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AA5" w:rsidRPr="00374AA5" w:rsidRDefault="00374AA5" w:rsidP="00374A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374AA5">
        <w:rPr>
          <w:rFonts w:ascii="Times New Roman" w:hAnsi="Times New Roman" w:cs="Times New Roman"/>
          <w:sz w:val="16"/>
          <w:szCs w:val="16"/>
        </w:rPr>
        <w:t>ANEXA 4</w:t>
      </w:r>
    </w:p>
    <w:p w:rsidR="00374AA5" w:rsidRPr="00374AA5" w:rsidRDefault="00374AA5" w:rsidP="00374A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374AA5">
        <w:rPr>
          <w:rFonts w:ascii="Times New Roman" w:hAnsi="Times New Roman" w:cs="Times New Roman"/>
          <w:sz w:val="16"/>
          <w:szCs w:val="16"/>
        </w:rPr>
        <w:t xml:space="preserve">    la regulament</w:t>
      </w:r>
    </w:p>
    <w:p w:rsidR="00374AA5" w:rsidRPr="00374AA5" w:rsidRDefault="00374AA5" w:rsidP="00374A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374AA5" w:rsidRPr="00374AA5" w:rsidRDefault="00374AA5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74AA5">
        <w:rPr>
          <w:rFonts w:ascii="Times New Roman" w:hAnsi="Times New Roman" w:cs="Times New Roman"/>
          <w:b/>
        </w:rPr>
        <w:t xml:space="preserve">Comisia de specialitate Nr. 1 </w:t>
      </w:r>
    </w:p>
    <w:p w:rsidR="00374AA5" w:rsidRPr="00374AA5" w:rsidRDefault="00374AA5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74AA5">
        <w:rPr>
          <w:rFonts w:ascii="Times New Roman" w:hAnsi="Times New Roman" w:cs="Times New Roman"/>
          <w:bCs/>
        </w:rPr>
        <w:t>pentru  activităţi economico-financiare, amenajarea teritoriului şi urbanism, agricultură</w:t>
      </w:r>
    </w:p>
    <w:p w:rsidR="00374AA5" w:rsidRPr="00374AA5" w:rsidRDefault="00374AA5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374AA5" w:rsidRPr="00374AA5" w:rsidRDefault="00CD4103" w:rsidP="00CD4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</w:t>
      </w:r>
    </w:p>
    <w:p w:rsidR="00374AA5" w:rsidRPr="00374AA5" w:rsidRDefault="00374AA5" w:rsidP="00CD410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</w:p>
    <w:p w:rsidR="00374AA5" w:rsidRPr="00374AA5" w:rsidRDefault="00374AA5" w:rsidP="00CD410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 w:rsidRPr="00374AA5">
        <w:rPr>
          <w:rFonts w:ascii="Times New Roman" w:hAnsi="Times New Roman" w:cs="Times New Roman"/>
          <w:b/>
          <w:bCs/>
        </w:rPr>
        <w:t>AVIZUL</w:t>
      </w:r>
    </w:p>
    <w:p w:rsidR="00374AA5" w:rsidRPr="00374AA5" w:rsidRDefault="00374AA5" w:rsidP="00CD410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 w:rsidRPr="00374AA5">
        <w:rPr>
          <w:rFonts w:ascii="Times New Roman" w:hAnsi="Times New Roman" w:cs="Times New Roman"/>
          <w:b/>
          <w:bCs/>
        </w:rPr>
        <w:t>Nr. .....</w:t>
      </w:r>
      <w:r w:rsidR="00CD4103">
        <w:rPr>
          <w:rFonts w:ascii="Times New Roman" w:hAnsi="Times New Roman" w:cs="Times New Roman"/>
          <w:b/>
          <w:bCs/>
        </w:rPr>
        <w:t>...</w:t>
      </w:r>
      <w:r w:rsidRPr="00374AA5">
        <w:rPr>
          <w:rFonts w:ascii="Times New Roman" w:hAnsi="Times New Roman" w:cs="Times New Roman"/>
          <w:b/>
          <w:bCs/>
        </w:rPr>
        <w:t>. din ....</w:t>
      </w:r>
      <w:r w:rsidR="00CD4103">
        <w:rPr>
          <w:rFonts w:ascii="Times New Roman" w:hAnsi="Times New Roman" w:cs="Times New Roman"/>
          <w:b/>
          <w:bCs/>
        </w:rPr>
        <w:t>......</w:t>
      </w:r>
      <w:r w:rsidRPr="00374AA5">
        <w:rPr>
          <w:rFonts w:ascii="Times New Roman" w:hAnsi="Times New Roman" w:cs="Times New Roman"/>
          <w:b/>
          <w:bCs/>
        </w:rPr>
        <w:t>....</w:t>
      </w:r>
      <w:r w:rsidR="00CD4103">
        <w:rPr>
          <w:rFonts w:ascii="Times New Roman" w:hAnsi="Times New Roman" w:cs="Times New Roman"/>
          <w:b/>
          <w:bCs/>
        </w:rPr>
        <w:t>.....</w:t>
      </w:r>
      <w:r w:rsidRPr="00374AA5">
        <w:rPr>
          <w:rFonts w:ascii="Times New Roman" w:hAnsi="Times New Roman" w:cs="Times New Roman"/>
          <w:b/>
          <w:bCs/>
        </w:rPr>
        <w:t xml:space="preserve">.... </w:t>
      </w:r>
    </w:p>
    <w:p w:rsidR="00374AA5" w:rsidRPr="00CD4103" w:rsidRDefault="00374AA5" w:rsidP="00CD410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</w:rPr>
      </w:pPr>
      <w:r w:rsidRPr="00374AA5">
        <w:rPr>
          <w:rFonts w:ascii="Times New Roman" w:hAnsi="Times New Roman" w:cs="Times New Roman"/>
          <w:b/>
          <w:bCs/>
        </w:rPr>
        <w:t xml:space="preserve">pentru P.H.C.L. nr. </w:t>
      </w:r>
      <w:r w:rsidR="00CD4103">
        <w:rPr>
          <w:rFonts w:ascii="Times New Roman" w:hAnsi="Times New Roman" w:cs="Times New Roman"/>
          <w:b/>
          <w:bCs/>
        </w:rPr>
        <w:t>16</w:t>
      </w:r>
      <w:r w:rsidRPr="00374AA5">
        <w:rPr>
          <w:rFonts w:ascii="Times New Roman" w:hAnsi="Times New Roman" w:cs="Times New Roman"/>
          <w:b/>
          <w:bCs/>
        </w:rPr>
        <w:t>/</w:t>
      </w:r>
      <w:r w:rsidR="00CD4103">
        <w:rPr>
          <w:rFonts w:ascii="Times New Roman" w:hAnsi="Times New Roman" w:cs="Times New Roman"/>
          <w:b/>
          <w:bCs/>
        </w:rPr>
        <w:t>14. 02. 2023</w:t>
      </w:r>
      <w:r w:rsidRPr="00374AA5">
        <w:rPr>
          <w:rFonts w:ascii="Times New Roman" w:hAnsi="Times New Roman" w:cs="Times New Roman"/>
          <w:b/>
          <w:bCs/>
        </w:rPr>
        <w:t xml:space="preserve"> privind </w:t>
      </w:r>
      <w:r w:rsidR="00CD4103" w:rsidRPr="00CD4103">
        <w:rPr>
          <w:rFonts w:ascii="Times New Roman" w:hAnsi="Times New Roman" w:cs="Times New Roman"/>
          <w:b/>
          <w:bCs/>
        </w:rPr>
        <w:t>aprobarea procedurii  de  atribuire directa a suprafețelor de pajiști disponibile din domeniul privat al comunei Târgușor, județul Constanța</w:t>
      </w:r>
    </w:p>
    <w:p w:rsidR="00374AA5" w:rsidRDefault="00374AA5" w:rsidP="00CD410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</w:p>
    <w:p w:rsidR="00CD4103" w:rsidRPr="00374AA5" w:rsidRDefault="00CD4103" w:rsidP="00CD410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</w:p>
    <w:p w:rsidR="00CD4103" w:rsidRDefault="00374AA5" w:rsidP="00CD410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CD4103">
        <w:rPr>
          <w:rFonts w:ascii="Times New Roman" w:hAnsi="Times New Roman" w:cs="Times New Roman"/>
          <w:b/>
        </w:rPr>
        <w:t xml:space="preserve">    </w:t>
      </w:r>
      <w:r w:rsidRPr="00CD4103">
        <w:rPr>
          <w:rFonts w:ascii="Times New Roman" w:hAnsi="Times New Roman" w:cs="Times New Roman"/>
        </w:rPr>
        <w:t>Având în vedere</w:t>
      </w:r>
      <w:r w:rsidRPr="00CD4103">
        <w:rPr>
          <w:rFonts w:ascii="Times New Roman" w:hAnsi="Times New Roman" w:cs="Times New Roman"/>
          <w:b/>
        </w:rPr>
        <w:t xml:space="preserve"> </w:t>
      </w:r>
      <w:r w:rsidR="00CD4103" w:rsidRPr="00CD4103">
        <w:rPr>
          <w:rFonts w:ascii="Times New Roman" w:hAnsi="Times New Roman" w:cs="Times New Roman"/>
        </w:rPr>
        <w:t>Referatul de aprobare, Raportul compartimentului de specialitate şi Proiectul de hotărâre</w:t>
      </w:r>
      <w:r w:rsidR="00CD4103" w:rsidRPr="00CD4103">
        <w:rPr>
          <w:rFonts w:ascii="Times New Roman" w:hAnsi="Times New Roman" w:cs="Times New Roman"/>
          <w:i/>
        </w:rPr>
        <w:t xml:space="preserve"> </w:t>
      </w:r>
      <w:r w:rsidR="00CD4103" w:rsidRPr="00CD4103">
        <w:rPr>
          <w:rFonts w:ascii="Times New Roman" w:hAnsi="Times New Roman" w:cs="Times New Roman"/>
          <w:bCs/>
        </w:rPr>
        <w:t>privind aprobarea procedurii  de  atribuire directa a suprafețelor de pajiști disponibile din domeniul privat al comunei Târgușor, județul Constanța</w:t>
      </w:r>
      <w:r w:rsidR="00CD4103" w:rsidRPr="00CD4103">
        <w:rPr>
          <w:rFonts w:ascii="Times New Roman" w:hAnsi="Times New Roman" w:cs="Times New Roman"/>
          <w:color w:val="000000"/>
        </w:rPr>
        <w:t>, iniţiat de doamna Mădălina NEGRU, primarul comunei Târguşor</w:t>
      </w:r>
      <w:r w:rsidR="00CD4103">
        <w:rPr>
          <w:rFonts w:ascii="Times New Roman" w:hAnsi="Times New Roman" w:cs="Times New Roman"/>
          <w:color w:val="000000"/>
        </w:rPr>
        <w:t>, precum și</w:t>
      </w:r>
      <w:r w:rsidR="00CD4103" w:rsidRPr="00CD4103">
        <w:rPr>
          <w:rFonts w:ascii="Times New Roman" w:eastAsia="Times New Roman" w:hAnsi="Times New Roman" w:cs="Times New Roman"/>
        </w:rPr>
        <w:t xml:space="preserve"> prevederile </w:t>
      </w:r>
      <w:r w:rsidR="00CD4103">
        <w:rPr>
          <w:rFonts w:ascii="Times New Roman" w:eastAsia="Times New Roman" w:hAnsi="Times New Roman" w:cs="Times New Roman"/>
        </w:rPr>
        <w:t>:</w:t>
      </w:r>
    </w:p>
    <w:p w:rsidR="00CD4103" w:rsidRDefault="00CD4103" w:rsidP="00CD410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- </w:t>
      </w:r>
      <w:r w:rsidRPr="00CD4103">
        <w:rPr>
          <w:rFonts w:ascii="Times New Roman" w:eastAsia="Times New Roman" w:hAnsi="Times New Roman" w:cs="Times New Roman"/>
        </w:rPr>
        <w:t>art. 9 alin.  (2) din O.U.G. nr. 34/2013 privind organizarea, admninistrarea si exploatarea pajistilor permanente și pentru modificarea si completarea Legii fondului funciar nr.18/1991, cu modificările și completările ulterioare;</w:t>
      </w:r>
    </w:p>
    <w:p w:rsidR="00CD4103" w:rsidRPr="00CD4103" w:rsidRDefault="00CD4103" w:rsidP="00CD410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Pr="00CD4103">
        <w:rPr>
          <w:rFonts w:ascii="Times New Roman" w:eastAsia="Times New Roman" w:hAnsi="Times New Roman" w:cs="Times New Roman"/>
        </w:rPr>
        <w:t>-  cap. VI pct. 2 din Ordinul Nr. 226/235 / 2003 pentru aprobarea Strategiei privind organizarea activităţii de îmbunătăţire si exploatare a pajistilor la nivel naţional, pe termen mediu si lung;</w:t>
      </w:r>
    </w:p>
    <w:p w:rsidR="00CD4103" w:rsidRPr="00CD4103" w:rsidRDefault="00CD4103" w:rsidP="00CD4103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</w:rPr>
      </w:pPr>
      <w:r w:rsidRPr="00CD4103">
        <w:rPr>
          <w:rFonts w:ascii="Times New Roman" w:eastAsia="Times New Roman" w:hAnsi="Times New Roman" w:cs="Times New Roman"/>
        </w:rPr>
        <w:t xml:space="preserve">- art. 1 alin. (1) și alin. (2) lit. b) din Ordinul Nr. 407/2013 pentru aprobarea contractelor – cadru de concesiune şi închiriere a suprafeţelor de pajişti aflate în domeniul public/privat al comunelor, oraşelor, respectiv al municipiilor; </w:t>
      </w:r>
    </w:p>
    <w:p w:rsidR="00CD4103" w:rsidRPr="00CD4103" w:rsidRDefault="00CD4103" w:rsidP="00CD4103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</w:rPr>
      </w:pPr>
      <w:r w:rsidRPr="00CD4103">
        <w:rPr>
          <w:rFonts w:ascii="Times New Roman" w:eastAsia="Times New Roman" w:hAnsi="Times New Roman" w:cs="Times New Roman"/>
        </w:rPr>
        <w:t>- art.1 alin. (1) din Ordinul  Nr. 544/2013 privind metodologia de calcul al încarcaturii optime de animale pe hectar de pajiste;</w:t>
      </w:r>
    </w:p>
    <w:p w:rsidR="00CD4103" w:rsidRPr="00CD4103" w:rsidRDefault="00CD4103" w:rsidP="00CD4103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CD4103">
        <w:rPr>
          <w:rFonts w:ascii="Times New Roman" w:eastAsia="Times New Roman" w:hAnsi="Times New Roman" w:cs="Times New Roman"/>
        </w:rPr>
        <w:t xml:space="preserve">- art. 6 alin. (1) din Hotararea Guvernului Nr. 1064/2013 privind aprobarea Normelor metodologice pentru aplicarea prevederilor OUG nr. 34/2013 privind organizarea, admninistrarea si exploatarea pajistilor permanente si pentru modificarea și </w:t>
      </w:r>
      <w:r w:rsidRPr="00CD4103">
        <w:rPr>
          <w:rFonts w:ascii="Times New Roman" w:eastAsia="Times New Roman" w:hAnsi="Times New Roman" w:cs="Times New Roman"/>
          <w:color w:val="000000" w:themeColor="text1"/>
        </w:rPr>
        <w:t>completarea Legii fondului funciar nr.18/1991, cu modificările și completărule ulterioare;</w:t>
      </w:r>
    </w:p>
    <w:p w:rsidR="00CD4103" w:rsidRPr="00CD4103" w:rsidRDefault="00CD4103" w:rsidP="00CD410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iCs/>
          <w:color w:val="000000" w:themeColor="text1"/>
        </w:rPr>
      </w:pPr>
      <w:r w:rsidRPr="00CD4103">
        <w:rPr>
          <w:rFonts w:ascii="Times New Roman" w:hAnsi="Times New Roman" w:cs="Times New Roman"/>
          <w:iCs/>
          <w:color w:val="000000" w:themeColor="text1"/>
        </w:rPr>
        <w:t>-</w:t>
      </w:r>
      <w:r w:rsidRPr="00CD4103">
        <w:rPr>
          <w:rFonts w:ascii="Times New Roman" w:eastAsia="Times New Roman" w:hAnsi="Times New Roman" w:cs="Times New Roman"/>
        </w:rPr>
        <w:t xml:space="preserve"> e</w:t>
      </w:r>
      <w:r w:rsidRPr="00CD4103">
        <w:rPr>
          <w:rFonts w:ascii="Times New Roman" w:hAnsi="Times New Roman" w:cs="Times New Roman"/>
          <w:iCs/>
          <w:color w:val="000000" w:themeColor="text1"/>
        </w:rPr>
        <w:t xml:space="preserve"> art. 4 alin. (1) lit. (h) din Regulamentul (UE) nr. 1.307/2013 al Parlamentului European şi al Consiliului din 17 decembrie 2013 de stabilire a unor norme privind plăţile directe acordate fermierilor prin scheme de sprijin în cadrul politicii agricole comune şi de abrogare a Regulamentului (CE) nr. 637/2008 al Consiliului şi a Regulamentului (CE) nr. 73/2009 al Consiliului, denumit în continuare Regulament;</w:t>
      </w:r>
    </w:p>
    <w:p w:rsidR="00CD4103" w:rsidRPr="00CD4103" w:rsidRDefault="00CD4103" w:rsidP="00CD4103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CD4103">
        <w:rPr>
          <w:rFonts w:ascii="Times New Roman" w:hAnsi="Times New Roman" w:cs="Times New Roman"/>
          <w:color w:val="000000" w:themeColor="text1"/>
          <w:shd w:val="clear" w:color="auto" w:fill="FFFFFF"/>
        </w:rPr>
        <w:t>- HCJ Nr. 267/2023 privind stabilirea prețurilor medii ale principalelor produse agricole, precum și a pretului mediu/ tonă de iarba (masă verde) obținută de pe pajiște, la nivelul  Județului Constanța, pentru anul 2023;</w:t>
      </w:r>
    </w:p>
    <w:p w:rsidR="00CD4103" w:rsidRDefault="00CD4103" w:rsidP="00CD4103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</w:rPr>
      </w:pPr>
      <w:r w:rsidRPr="00CD4103">
        <w:rPr>
          <w:rFonts w:ascii="Times New Roman" w:eastAsia="Times New Roman" w:hAnsi="Times New Roman" w:cs="Times New Roman"/>
        </w:rPr>
        <w:t xml:space="preserve">- </w:t>
      </w:r>
      <w:r w:rsidRPr="00CD4103">
        <w:rPr>
          <w:rFonts w:ascii="Times New Roman" w:eastAsia="Times New Roman" w:hAnsi="Times New Roman" w:cs="Times New Roman"/>
          <w:color w:val="000000" w:themeColor="text1"/>
        </w:rPr>
        <w:t>art. 1777 – art. 1823 – Capitolul V din</w:t>
      </w:r>
      <w:r w:rsidRPr="00CD4103">
        <w:rPr>
          <w:rFonts w:ascii="Times New Roman" w:eastAsia="Times New Roman" w:hAnsi="Times New Roman" w:cs="Times New Roman"/>
        </w:rPr>
        <w:t xml:space="preserve"> Legea nr. 287/2009 privind Codul Civil,  republicată, cu modificarile și completările ulterioare;</w:t>
      </w:r>
    </w:p>
    <w:p w:rsidR="00CD4103" w:rsidRPr="00CD4103" w:rsidRDefault="00CD4103" w:rsidP="00CD4103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</w:rPr>
      </w:pPr>
    </w:p>
    <w:p w:rsidR="00374AA5" w:rsidRPr="00CD4103" w:rsidRDefault="00CD4103" w:rsidP="00CD4103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CD4103">
        <w:rPr>
          <w:rFonts w:ascii="Times New Roman" w:eastAsia="Times New Roman" w:hAnsi="Times New Roman" w:cs="Times New Roman"/>
        </w:rPr>
        <w:t>art. 129  alin(2) lit.c) și alin (6) lit. b),  art. 139  alin (3)  lit. g) și art. 196  din OUG Nr.</w:t>
      </w:r>
      <w:r w:rsidRPr="00CD4103">
        <w:rPr>
          <w:rFonts w:ascii="Times New Roman" w:hAnsi="Times New Roman" w:cs="Times New Roman"/>
        </w:rPr>
        <w:t xml:space="preserve"> </w:t>
      </w:r>
      <w:r w:rsidRPr="00CD4103">
        <w:rPr>
          <w:rFonts w:ascii="Times New Roman" w:eastAsia="Times New Roman" w:hAnsi="Times New Roman" w:cs="Times New Roman"/>
        </w:rPr>
        <w:t>57/2019 privind Codul Administrativ, cu modificarile și completările ulterioare;</w:t>
      </w:r>
    </w:p>
    <w:p w:rsidR="00374AA5" w:rsidRPr="00CD4103" w:rsidRDefault="00374AA5" w:rsidP="00CD410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D4103">
        <w:rPr>
          <w:rFonts w:ascii="Times New Roman" w:hAnsi="Times New Roman" w:cs="Times New Roman"/>
        </w:rPr>
        <w:lastRenderedPageBreak/>
        <w:t xml:space="preserve">    în temeiul prevederilor art. 125 alin. (1) lit. b) din Ordonanţa de urgenţă a Guvernului nr. 57/2019 privind Codul administrativ, cu modificările şi completările ulterioare, respectiv al prevederilor art. 15 alin. (1) lit. b) din Regulamentul de organizare şi funcţionare a consiliului local Târgușor, județul Constanța ;</w:t>
      </w:r>
    </w:p>
    <w:p w:rsidR="00374AA5" w:rsidRPr="00374AA5" w:rsidRDefault="00374AA5" w:rsidP="00CD410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</w:p>
    <w:p w:rsidR="00374AA5" w:rsidRDefault="00374AA5" w:rsidP="00CD410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</w:rPr>
      </w:pPr>
      <w:r w:rsidRPr="00374AA5">
        <w:rPr>
          <w:rFonts w:ascii="Times New Roman" w:hAnsi="Times New Roman" w:cs="Times New Roman"/>
          <w:b/>
        </w:rPr>
        <w:t>Comisia de specialitate Nr. 1</w:t>
      </w:r>
    </w:p>
    <w:p w:rsidR="00374AA5" w:rsidRDefault="00374AA5" w:rsidP="00CD410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</w:rPr>
      </w:pPr>
      <w:r w:rsidRPr="00374AA5">
        <w:rPr>
          <w:rFonts w:ascii="Times New Roman" w:hAnsi="Times New Roman" w:cs="Times New Roman"/>
          <w:b/>
        </w:rPr>
        <w:t xml:space="preserve"> </w:t>
      </w:r>
      <w:r w:rsidRPr="00374AA5">
        <w:rPr>
          <w:rFonts w:ascii="Times New Roman" w:hAnsi="Times New Roman" w:cs="Times New Roman"/>
          <w:b/>
          <w:bCs/>
        </w:rPr>
        <w:t>pentru  activităţi economico-financiare, amenajarea teritoriului şi urbanism, agricultură</w:t>
      </w:r>
      <w:r w:rsidRPr="00374AA5">
        <w:rPr>
          <w:rFonts w:ascii="Times New Roman" w:hAnsi="Times New Roman" w:cs="Times New Roman"/>
          <w:b/>
        </w:rPr>
        <w:t xml:space="preserve">, </w:t>
      </w:r>
    </w:p>
    <w:p w:rsidR="00374AA5" w:rsidRPr="00374AA5" w:rsidRDefault="00374AA5" w:rsidP="00CD410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</w:rPr>
      </w:pPr>
      <w:r w:rsidRPr="00374AA5">
        <w:rPr>
          <w:rFonts w:ascii="Times New Roman" w:hAnsi="Times New Roman" w:cs="Times New Roman"/>
          <w:b/>
        </w:rPr>
        <w:t>adoptă următorul aviz :</w:t>
      </w:r>
    </w:p>
    <w:p w:rsidR="00374AA5" w:rsidRPr="00374AA5" w:rsidRDefault="00374AA5" w:rsidP="00CD410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</w:p>
    <w:p w:rsidR="00374AA5" w:rsidRPr="00374AA5" w:rsidRDefault="00374AA5" w:rsidP="00CD410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  <w:r w:rsidRPr="00374AA5">
        <w:rPr>
          <w:rFonts w:ascii="Times New Roman" w:hAnsi="Times New Roman" w:cs="Times New Roman"/>
          <w:b/>
        </w:rPr>
        <w:t xml:space="preserve">    ART. 1</w:t>
      </w:r>
    </w:p>
    <w:p w:rsidR="00374AA5" w:rsidRPr="00CD4103" w:rsidRDefault="00374AA5" w:rsidP="00CD410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374AA5">
        <w:rPr>
          <w:rFonts w:ascii="Times New Roman" w:hAnsi="Times New Roman" w:cs="Times New Roman"/>
          <w:b/>
        </w:rPr>
        <w:t xml:space="preserve">    </w:t>
      </w:r>
      <w:r w:rsidRPr="00CD4103">
        <w:rPr>
          <w:rFonts w:ascii="Times New Roman" w:hAnsi="Times New Roman" w:cs="Times New Roman"/>
        </w:rPr>
        <w:t xml:space="preserve">Se avizează favorabil/nefavorabil proiectul de hotărâre a consiliului local nr. </w:t>
      </w:r>
      <w:r w:rsidR="00CD4103" w:rsidRPr="00CD4103">
        <w:rPr>
          <w:rFonts w:ascii="Times New Roman" w:hAnsi="Times New Roman" w:cs="Times New Roman"/>
          <w:bCs/>
        </w:rPr>
        <w:t>16/14. 02. 2023 privind aprobarea procedurii  de  atribuire directa a suprafețelor de pajiști disponibile din domeniul privat al comunei Târgușor, județul Constanța</w:t>
      </w:r>
      <w:r w:rsidR="00CD4103" w:rsidRPr="00CD4103">
        <w:rPr>
          <w:rFonts w:ascii="Times New Roman" w:hAnsi="Times New Roman" w:cs="Times New Roman"/>
        </w:rPr>
        <w:t xml:space="preserve">, </w:t>
      </w:r>
      <w:r w:rsidRPr="00CD4103">
        <w:rPr>
          <w:rFonts w:ascii="Times New Roman" w:hAnsi="Times New Roman" w:cs="Times New Roman"/>
        </w:rPr>
        <w:t>fără amendamente.</w:t>
      </w:r>
    </w:p>
    <w:p w:rsidR="00374AA5" w:rsidRPr="00374AA5" w:rsidRDefault="00374AA5" w:rsidP="00CD410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  <w:r w:rsidRPr="00374AA5">
        <w:rPr>
          <w:rFonts w:ascii="Times New Roman" w:hAnsi="Times New Roman" w:cs="Times New Roman"/>
          <w:b/>
        </w:rPr>
        <w:t xml:space="preserve">    ART. </w:t>
      </w:r>
      <w:r w:rsidR="00CD4103">
        <w:rPr>
          <w:rFonts w:ascii="Times New Roman" w:hAnsi="Times New Roman" w:cs="Times New Roman"/>
          <w:b/>
        </w:rPr>
        <w:t>2</w:t>
      </w:r>
    </w:p>
    <w:p w:rsidR="00374AA5" w:rsidRPr="00CD4103" w:rsidRDefault="00374AA5" w:rsidP="00CD410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D4103">
        <w:rPr>
          <w:rFonts w:ascii="Times New Roman" w:hAnsi="Times New Roman" w:cs="Times New Roman"/>
        </w:rPr>
        <w:t xml:space="preserve">    Prezentul aviz se comunică prin grija secretarului comisiei, în termenul recomandat, secretarului general al comunei Târgușor.</w:t>
      </w:r>
    </w:p>
    <w:p w:rsidR="00374AA5" w:rsidRPr="00374AA5" w:rsidRDefault="00374AA5" w:rsidP="00CD410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</w:p>
    <w:p w:rsidR="00374AA5" w:rsidRPr="00374AA5" w:rsidRDefault="00374AA5" w:rsidP="00CD410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</w:rPr>
      </w:pPr>
      <w:r w:rsidRPr="00374AA5">
        <w:rPr>
          <w:rFonts w:ascii="Times New Roman" w:hAnsi="Times New Roman" w:cs="Times New Roman"/>
          <w:b/>
        </w:rPr>
        <w:t>Preşedintele Comisiei Nr.1,                Secretarul Comisiei Nr.1</w:t>
      </w:r>
    </w:p>
    <w:p w:rsidR="00374AA5" w:rsidRPr="00374AA5" w:rsidRDefault="00374AA5" w:rsidP="00CD410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</w:rPr>
      </w:pPr>
      <w:r w:rsidRPr="00374AA5">
        <w:rPr>
          <w:rFonts w:ascii="Times New Roman" w:hAnsi="Times New Roman" w:cs="Times New Roman"/>
          <w:b/>
        </w:rPr>
        <w:t xml:space="preserve">Viorel PETRE                           </w:t>
      </w:r>
      <w:r w:rsidR="00CD4103">
        <w:rPr>
          <w:rFonts w:ascii="Times New Roman" w:hAnsi="Times New Roman" w:cs="Times New Roman"/>
          <w:b/>
        </w:rPr>
        <w:t xml:space="preserve">    </w:t>
      </w:r>
      <w:r w:rsidRPr="00374AA5">
        <w:rPr>
          <w:rFonts w:ascii="Times New Roman" w:hAnsi="Times New Roman" w:cs="Times New Roman"/>
          <w:b/>
        </w:rPr>
        <w:t xml:space="preserve">  Constantin LEANCU</w:t>
      </w:r>
    </w:p>
    <w:p w:rsidR="00374AA5" w:rsidRPr="00374AA5" w:rsidRDefault="00374AA5" w:rsidP="00CD410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</w:p>
    <w:p w:rsidR="00374AA5" w:rsidRPr="00374AA5" w:rsidRDefault="00374AA5" w:rsidP="00CD410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</w:p>
    <w:p w:rsidR="00374AA5" w:rsidRPr="00374AA5" w:rsidRDefault="00374AA5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374AA5" w:rsidRPr="00374AA5" w:rsidRDefault="00374AA5" w:rsidP="00EF0B6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374AA5" w:rsidRPr="00374AA5" w:rsidRDefault="00374AA5" w:rsidP="00EF0B6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374AA5" w:rsidRDefault="00374AA5" w:rsidP="00EF0B6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C23513" w:rsidRDefault="00C23513" w:rsidP="00EF0B6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C23513" w:rsidRDefault="00C23513" w:rsidP="00EF0B6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C23513" w:rsidRDefault="00C23513" w:rsidP="00EF0B6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C23513" w:rsidRDefault="00C23513" w:rsidP="00EF0B6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</w:rPr>
      </w:pPr>
    </w:p>
    <w:sectPr w:rsidR="00C23513" w:rsidSect="00615213">
      <w:headerReference w:type="default" r:id="rId6"/>
      <w:pgSz w:w="11906" w:h="16838"/>
      <w:pgMar w:top="567" w:right="567" w:bottom="680" w:left="124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672F" w:rsidRDefault="0063672F" w:rsidP="00C73342">
      <w:pPr>
        <w:spacing w:after="0" w:line="240" w:lineRule="auto"/>
      </w:pPr>
      <w:r>
        <w:separator/>
      </w:r>
    </w:p>
  </w:endnote>
  <w:endnote w:type="continuationSeparator" w:id="1">
    <w:p w:rsidR="0063672F" w:rsidRDefault="0063672F" w:rsidP="00C73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672F" w:rsidRDefault="0063672F" w:rsidP="00C73342">
      <w:pPr>
        <w:spacing w:after="0" w:line="240" w:lineRule="auto"/>
      </w:pPr>
      <w:r>
        <w:separator/>
      </w:r>
    </w:p>
  </w:footnote>
  <w:footnote w:type="continuationSeparator" w:id="1">
    <w:p w:rsidR="0063672F" w:rsidRDefault="0063672F" w:rsidP="00C73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835" w:type="dxa"/>
      <w:tblInd w:w="-544" w:type="dxa"/>
      <w:tblLook w:val="04A0"/>
    </w:tblPr>
    <w:tblGrid>
      <w:gridCol w:w="2234"/>
      <w:gridCol w:w="6381"/>
      <w:gridCol w:w="2220"/>
    </w:tblGrid>
    <w:tr w:rsidR="00CA044B" w:rsidRPr="0048019D" w:rsidTr="00E42DD2">
      <w:trPr>
        <w:trHeight w:val="1388"/>
      </w:trPr>
      <w:tc>
        <w:tcPr>
          <w:tcW w:w="2234" w:type="dxa"/>
        </w:tcPr>
        <w:p w:rsidR="00CA044B" w:rsidRPr="0048019D" w:rsidRDefault="00B45790" w:rsidP="007D5247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>
                <wp:extent cx="523875" cy="704850"/>
                <wp:effectExtent l="19050" t="0" r="9525" b="0"/>
                <wp:docPr id="1" name="I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r="82950" b="38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81" w:type="dxa"/>
        </w:tcPr>
        <w:p w:rsidR="00CA044B" w:rsidRPr="00854F3B" w:rsidRDefault="00B45790" w:rsidP="007D5247">
          <w:pPr>
            <w:pStyle w:val="Header"/>
            <w:jc w:val="center"/>
            <w:rPr>
              <w:rFonts w:ascii="Courier New" w:hAnsi="Courier New" w:cs="Courier New"/>
              <w:sz w:val="28"/>
              <w:szCs w:val="28"/>
            </w:rPr>
          </w:pPr>
          <w:r w:rsidRPr="00854F3B">
            <w:rPr>
              <w:rFonts w:ascii="Courier New" w:hAnsi="Courier New" w:cs="Courier New"/>
              <w:sz w:val="28"/>
              <w:szCs w:val="28"/>
            </w:rPr>
            <w:t>ROMÂNIA</w:t>
          </w:r>
        </w:p>
        <w:p w:rsidR="00CA044B" w:rsidRPr="00854F3B" w:rsidRDefault="00B45790" w:rsidP="007D5247">
          <w:pPr>
            <w:pStyle w:val="Header"/>
            <w:jc w:val="center"/>
            <w:rPr>
              <w:rFonts w:ascii="Courier New" w:hAnsi="Courier New" w:cs="Courier New"/>
              <w:sz w:val="28"/>
              <w:szCs w:val="28"/>
            </w:rPr>
          </w:pPr>
          <w:r w:rsidRPr="00854F3B">
            <w:rPr>
              <w:rFonts w:ascii="Courier New" w:hAnsi="Courier New" w:cs="Courier New"/>
              <w:sz w:val="28"/>
              <w:szCs w:val="28"/>
            </w:rPr>
            <w:t>JUDEȚUL CONSTANȚA</w:t>
          </w:r>
        </w:p>
        <w:p w:rsidR="00CA044B" w:rsidRPr="00726E39" w:rsidRDefault="00B45790" w:rsidP="007D5247">
          <w:pPr>
            <w:pStyle w:val="Header"/>
            <w:jc w:val="center"/>
            <w:rPr>
              <w:b/>
              <w:sz w:val="28"/>
              <w:szCs w:val="28"/>
            </w:rPr>
          </w:pPr>
          <w:r w:rsidRPr="00726E39">
            <w:rPr>
              <w:rFonts w:ascii="Courier New" w:hAnsi="Courier New" w:cs="Courier New"/>
              <w:b/>
              <w:sz w:val="28"/>
              <w:szCs w:val="28"/>
            </w:rPr>
            <w:t>CONSILIUL LOCAL AL COMUNEI TÂRGUȘOR</w:t>
          </w:r>
        </w:p>
      </w:tc>
      <w:tc>
        <w:tcPr>
          <w:tcW w:w="2220" w:type="dxa"/>
        </w:tcPr>
        <w:p w:rsidR="00CA044B" w:rsidRPr="0048019D" w:rsidRDefault="00B45790" w:rsidP="007D5247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  <w:sz w:val="28"/>
              <w:szCs w:val="28"/>
            </w:rPr>
            <w:drawing>
              <wp:inline distT="0" distB="0" distL="0" distR="0">
                <wp:extent cx="533400" cy="704850"/>
                <wp:effectExtent l="19050" t="0" r="0" b="0"/>
                <wp:docPr id="2" name="I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CA044B" w:rsidRPr="0048019D" w:rsidRDefault="00B45790" w:rsidP="00726E39">
    <w:pPr>
      <w:pStyle w:val="Heading1"/>
      <w:ind w:right="-1080"/>
    </w:pPr>
    <w:r w:rsidRPr="0048019D">
      <w:t>______________</w:t>
    </w:r>
    <w:r>
      <w:t>_____________________________</w:t>
    </w:r>
    <w:r w:rsidRPr="0048019D">
      <w:t>_____________</w:t>
    </w:r>
    <w:r>
      <w:t>____________</w:t>
    </w:r>
    <w:r w:rsidRPr="0048019D">
      <w:t>_</w:t>
    </w:r>
  </w:p>
  <w:p w:rsidR="00CA044B" w:rsidRDefault="0063672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548F5"/>
    <w:rsid w:val="000C301C"/>
    <w:rsid w:val="00130C86"/>
    <w:rsid w:val="00172C0F"/>
    <w:rsid w:val="001F1BFA"/>
    <w:rsid w:val="00217D95"/>
    <w:rsid w:val="00297920"/>
    <w:rsid w:val="00297E25"/>
    <w:rsid w:val="00374462"/>
    <w:rsid w:val="00374AA5"/>
    <w:rsid w:val="004B3F0C"/>
    <w:rsid w:val="0063672F"/>
    <w:rsid w:val="00713933"/>
    <w:rsid w:val="008114D7"/>
    <w:rsid w:val="008548F5"/>
    <w:rsid w:val="00877CA7"/>
    <w:rsid w:val="00A726D4"/>
    <w:rsid w:val="00A924E5"/>
    <w:rsid w:val="00AE7161"/>
    <w:rsid w:val="00B45790"/>
    <w:rsid w:val="00C23513"/>
    <w:rsid w:val="00C73342"/>
    <w:rsid w:val="00C85A16"/>
    <w:rsid w:val="00CD4103"/>
    <w:rsid w:val="00D02C08"/>
    <w:rsid w:val="00D3572C"/>
    <w:rsid w:val="00E35B8F"/>
    <w:rsid w:val="00ED4728"/>
    <w:rsid w:val="00EF0B60"/>
    <w:rsid w:val="00FB37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342"/>
  </w:style>
  <w:style w:type="paragraph" w:styleId="Heading1">
    <w:name w:val="heading 1"/>
    <w:basedOn w:val="Normal"/>
    <w:next w:val="Normal"/>
    <w:link w:val="Heading1Char"/>
    <w:qFormat/>
    <w:rsid w:val="008548F5"/>
    <w:pPr>
      <w:keepNext/>
      <w:tabs>
        <w:tab w:val="left" w:pos="0"/>
      </w:tabs>
      <w:suppressAutoHyphens/>
      <w:spacing w:after="0" w:line="240" w:lineRule="auto"/>
      <w:ind w:right="79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548F5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8548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48F5"/>
  </w:style>
  <w:style w:type="paragraph" w:styleId="BalloonText">
    <w:name w:val="Balloon Text"/>
    <w:basedOn w:val="Normal"/>
    <w:link w:val="BalloonTextChar"/>
    <w:uiPriority w:val="99"/>
    <w:semiHidden/>
    <w:unhideWhenUsed/>
    <w:rsid w:val="00854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8F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unhideWhenUsed/>
    <w:rsid w:val="003744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74462"/>
  </w:style>
  <w:style w:type="table" w:styleId="TableGrid">
    <w:name w:val="Table Grid"/>
    <w:basedOn w:val="TableNormal"/>
    <w:uiPriority w:val="59"/>
    <w:rsid w:val="003744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D41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571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Pc4</dc:creator>
  <cp:keywords/>
  <dc:description/>
  <cp:lastModifiedBy>Pc4</cp:lastModifiedBy>
  <cp:revision>16</cp:revision>
  <cp:lastPrinted>2021-03-24T07:52:00Z</cp:lastPrinted>
  <dcterms:created xsi:type="dcterms:W3CDTF">2021-03-22T09:18:00Z</dcterms:created>
  <dcterms:modified xsi:type="dcterms:W3CDTF">2023-02-15T09:26:00Z</dcterms:modified>
</cp:coreProperties>
</file>