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C9EC" w14:textId="77777777" w:rsidR="00F96641" w:rsidRDefault="00F96641" w:rsidP="00F96641">
      <w:pPr>
        <w:ind w:left="360"/>
        <w:jc w:val="both"/>
        <w:rPr>
          <w:b/>
          <w:sz w:val="28"/>
          <w:szCs w:val="28"/>
          <w:lang w:val="ro-RO"/>
        </w:rPr>
      </w:pPr>
      <w:r>
        <w:rPr>
          <w:b/>
          <w:sz w:val="28"/>
          <w:szCs w:val="28"/>
          <w:lang w:val="ro-RO"/>
        </w:rPr>
        <w:t xml:space="preserve">  R O M Â N I A</w:t>
      </w:r>
    </w:p>
    <w:p w14:paraId="3A0C5E24" w14:textId="77777777" w:rsidR="00F96641" w:rsidRDefault="00F96641" w:rsidP="00F96641">
      <w:pPr>
        <w:jc w:val="both"/>
        <w:rPr>
          <w:b/>
          <w:sz w:val="28"/>
          <w:szCs w:val="28"/>
          <w:lang w:val="ro-RO"/>
        </w:rPr>
      </w:pPr>
      <w:r>
        <w:rPr>
          <w:b/>
          <w:sz w:val="28"/>
          <w:szCs w:val="28"/>
          <w:lang w:val="ro-RO"/>
        </w:rPr>
        <w:t xml:space="preserve">JUDEŢUL HUNEDOARA </w:t>
      </w:r>
    </w:p>
    <w:p w14:paraId="07846B24" w14:textId="77777777" w:rsidR="00F96641" w:rsidRDefault="00F96641" w:rsidP="00F96641">
      <w:pPr>
        <w:jc w:val="both"/>
        <w:rPr>
          <w:b/>
          <w:sz w:val="28"/>
          <w:szCs w:val="28"/>
          <w:lang w:val="ro-RO"/>
        </w:rPr>
      </w:pPr>
      <w:r>
        <w:rPr>
          <w:b/>
          <w:sz w:val="28"/>
          <w:szCs w:val="28"/>
          <w:lang w:val="ro-RO"/>
        </w:rPr>
        <w:t xml:space="preserve">   MUNICIPIUL BRAD</w:t>
      </w:r>
    </w:p>
    <w:p w14:paraId="7E0EF24E" w14:textId="77777777" w:rsidR="00F96641" w:rsidRDefault="00F96641" w:rsidP="00F96641">
      <w:pPr>
        <w:jc w:val="both"/>
        <w:rPr>
          <w:b/>
          <w:sz w:val="28"/>
          <w:szCs w:val="28"/>
          <w:lang w:val="ro-RO"/>
        </w:rPr>
      </w:pPr>
      <w:r>
        <w:rPr>
          <w:b/>
          <w:sz w:val="28"/>
          <w:szCs w:val="28"/>
          <w:lang w:val="ro-RO"/>
        </w:rPr>
        <w:t xml:space="preserve">        P R I M A R U L</w:t>
      </w:r>
    </w:p>
    <w:p w14:paraId="1E729D50" w14:textId="4B0782D7" w:rsidR="00F96641" w:rsidRDefault="00F96641" w:rsidP="00F96641">
      <w:pPr>
        <w:jc w:val="both"/>
        <w:rPr>
          <w:lang w:val="ro-RO"/>
        </w:rPr>
      </w:pPr>
      <w:r>
        <w:rPr>
          <w:b/>
          <w:sz w:val="28"/>
          <w:szCs w:val="28"/>
          <w:lang w:val="ro-RO"/>
        </w:rPr>
        <w:t xml:space="preserve"> Nr. 5</w:t>
      </w:r>
      <w:r w:rsidR="005F0041">
        <w:rPr>
          <w:b/>
          <w:sz w:val="28"/>
          <w:szCs w:val="28"/>
          <w:lang w:val="ro-RO"/>
        </w:rPr>
        <w:t>3</w:t>
      </w:r>
      <w:r>
        <w:rPr>
          <w:b/>
          <w:sz w:val="28"/>
          <w:szCs w:val="28"/>
          <w:lang w:val="ro-RO"/>
        </w:rPr>
        <w:t>/11013/</w:t>
      </w:r>
      <w:r w:rsidR="005F0041">
        <w:rPr>
          <w:b/>
          <w:sz w:val="28"/>
          <w:szCs w:val="28"/>
          <w:lang w:val="ro-RO"/>
        </w:rPr>
        <w:t>10</w:t>
      </w:r>
      <w:r>
        <w:rPr>
          <w:b/>
          <w:sz w:val="28"/>
          <w:szCs w:val="28"/>
          <w:lang w:val="ro-RO"/>
        </w:rPr>
        <w:t>.03.2023</w:t>
      </w:r>
    </w:p>
    <w:p w14:paraId="2E09CD05" w14:textId="77777777" w:rsidR="00F96641" w:rsidRDefault="00F96641" w:rsidP="00F96641">
      <w:pPr>
        <w:jc w:val="both"/>
        <w:rPr>
          <w:b/>
          <w:sz w:val="28"/>
          <w:szCs w:val="28"/>
          <w:lang w:val="ro-RO"/>
        </w:rPr>
      </w:pPr>
    </w:p>
    <w:p w14:paraId="490B132E" w14:textId="77777777" w:rsidR="00F96641" w:rsidRDefault="00F96641" w:rsidP="00F96641">
      <w:pPr>
        <w:jc w:val="both"/>
        <w:rPr>
          <w:b/>
          <w:sz w:val="28"/>
          <w:szCs w:val="28"/>
          <w:lang w:val="ro-RO"/>
        </w:rPr>
      </w:pPr>
    </w:p>
    <w:p w14:paraId="48EBA7CC" w14:textId="77777777" w:rsidR="00F96641" w:rsidRDefault="00F96641" w:rsidP="00F96641">
      <w:pPr>
        <w:jc w:val="both"/>
        <w:rPr>
          <w:b/>
          <w:sz w:val="28"/>
          <w:szCs w:val="28"/>
          <w:lang w:val="ro-RO"/>
        </w:rPr>
      </w:pPr>
    </w:p>
    <w:p w14:paraId="13912005" w14:textId="77777777" w:rsidR="00F96641" w:rsidRDefault="00F96641" w:rsidP="00F96641">
      <w:pPr>
        <w:jc w:val="center"/>
        <w:rPr>
          <w:rFonts w:ascii="Times New Roman" w:hAnsi="Times New Roman" w:cs="Times New Roman"/>
          <w:b/>
          <w:sz w:val="28"/>
          <w:szCs w:val="28"/>
          <w:u w:val="single"/>
          <w:lang w:val="ro-RO"/>
        </w:rPr>
      </w:pPr>
      <w:r>
        <w:rPr>
          <w:rFonts w:ascii="Times New Roman" w:hAnsi="Times New Roman" w:cs="Times New Roman"/>
          <w:b/>
          <w:sz w:val="28"/>
          <w:szCs w:val="28"/>
          <w:u w:val="single"/>
          <w:lang w:val="ro-RO"/>
        </w:rPr>
        <w:t xml:space="preserve">R E F E R A T   D E   A P R O B A R E </w:t>
      </w:r>
    </w:p>
    <w:p w14:paraId="6F4B6EE1" w14:textId="690C4E78" w:rsidR="00F96641" w:rsidRPr="005F0041" w:rsidRDefault="005F0041" w:rsidP="00F96641">
      <w:pPr>
        <w:jc w:val="center"/>
        <w:rPr>
          <w:rFonts w:ascii="Times New Roman" w:hAnsi="Times New Roman" w:cs="Times New Roman"/>
          <w:b/>
          <w:bCs/>
          <w:sz w:val="28"/>
          <w:szCs w:val="28"/>
          <w:lang w:val="ro-RO"/>
        </w:rPr>
      </w:pPr>
      <w:r w:rsidRPr="005F0041">
        <w:rPr>
          <w:rFonts w:ascii="Times New Roman" w:eastAsia="Times New Roman" w:hAnsi="Times New Roman" w:cs="Times New Roman"/>
          <w:b/>
          <w:bCs/>
          <w:kern w:val="0"/>
          <w:sz w:val="28"/>
          <w:szCs w:val="28"/>
          <w:lang w:val="ro-RO" w:eastAsia="ro-RO" w:bidi="ar-SA"/>
        </w:rPr>
        <w:t>privind aprobarea Planului de Acțiune pentru Energie Durabilă și Climă la nivelul Municipiului Brad</w:t>
      </w:r>
    </w:p>
    <w:p w14:paraId="34B188AB" w14:textId="4CEF8C88" w:rsidR="00F96641" w:rsidRDefault="00F96641" w:rsidP="00F96641">
      <w:pPr>
        <w:jc w:val="both"/>
        <w:rPr>
          <w:rFonts w:ascii="Times New Roman" w:hAnsi="Times New Roman"/>
          <w:sz w:val="28"/>
          <w:szCs w:val="28"/>
          <w:lang w:val="ro-RO"/>
        </w:rPr>
      </w:pPr>
    </w:p>
    <w:p w14:paraId="7ECE850D" w14:textId="77777777" w:rsidR="003652B2" w:rsidRPr="003652B2" w:rsidRDefault="003652B2" w:rsidP="003652B2">
      <w:pPr>
        <w:shd w:val="clear" w:color="auto" w:fill="FFFFFF"/>
        <w:suppressAutoHyphens w:val="0"/>
        <w:spacing w:after="150"/>
        <w:jc w:val="both"/>
        <w:rPr>
          <w:rFonts w:ascii="Times New Roman" w:eastAsia="Times New Roman" w:hAnsi="Times New Roman" w:cs="Times New Roman"/>
          <w:spacing w:val="8"/>
          <w:kern w:val="0"/>
          <w:sz w:val="26"/>
          <w:szCs w:val="26"/>
          <w:lang w:val="ro-RO" w:eastAsia="en-US" w:bidi="ar-SA"/>
        </w:rPr>
      </w:pPr>
    </w:p>
    <w:p w14:paraId="53D34CFE" w14:textId="77777777" w:rsidR="003652B2" w:rsidRPr="003652B2" w:rsidRDefault="003652B2" w:rsidP="003652B2">
      <w:pPr>
        <w:suppressAutoHyphens w:val="0"/>
        <w:spacing w:line="257" w:lineRule="auto"/>
        <w:ind w:firstLine="706"/>
        <w:jc w:val="both"/>
        <w:rPr>
          <w:rFonts w:ascii="Times New Roman" w:eastAsia="Calibri" w:hAnsi="Times New Roman" w:cs="Times New Roman"/>
          <w:kern w:val="0"/>
          <w:lang w:val="ro-RO" w:eastAsia="en-US" w:bidi="ar-SA"/>
        </w:rPr>
      </w:pPr>
      <w:r w:rsidRPr="003652B2">
        <w:rPr>
          <w:rFonts w:ascii="Times New Roman" w:eastAsia="Calibri" w:hAnsi="Times New Roman" w:cs="Times New Roman"/>
          <w:kern w:val="0"/>
          <w:lang w:val="ro-RO" w:eastAsia="en-US" w:bidi="ar-SA"/>
        </w:rPr>
        <w:t xml:space="preserve">Documentele de politică publică sunt instrumente decizionale ale autorităților administrației publice, create special pentru asigurarea calității procesului decizional în procesul politicilor publice. Acestea concretizează politicile, explicitează </w:t>
      </w:r>
      <w:proofErr w:type="spellStart"/>
      <w:r w:rsidRPr="003652B2">
        <w:rPr>
          <w:rFonts w:ascii="Times New Roman" w:eastAsia="Calibri" w:hAnsi="Times New Roman" w:cs="Times New Roman"/>
          <w:kern w:val="0"/>
          <w:lang w:val="ro-RO" w:eastAsia="en-US" w:bidi="ar-SA"/>
        </w:rPr>
        <w:t>şi</w:t>
      </w:r>
      <w:proofErr w:type="spellEnd"/>
      <w:r w:rsidRPr="003652B2">
        <w:rPr>
          <w:rFonts w:ascii="Times New Roman" w:eastAsia="Calibri" w:hAnsi="Times New Roman" w:cs="Times New Roman"/>
          <w:kern w:val="0"/>
          <w:lang w:val="ro-RO" w:eastAsia="en-US" w:bidi="ar-SA"/>
        </w:rPr>
        <w:t xml:space="preserve"> fac transparente direcții strategice de dezvoltare a serviciilor publice sau seturi de măsuri care reprezintă interesul public.</w:t>
      </w:r>
    </w:p>
    <w:p w14:paraId="6C3D7D1E" w14:textId="77777777" w:rsidR="003652B2" w:rsidRPr="003652B2" w:rsidRDefault="003652B2" w:rsidP="003652B2">
      <w:pPr>
        <w:suppressAutoHyphens w:val="0"/>
        <w:spacing w:line="257" w:lineRule="auto"/>
        <w:ind w:firstLine="706"/>
        <w:jc w:val="both"/>
        <w:rPr>
          <w:rFonts w:ascii="Times New Roman" w:eastAsia="Calibri" w:hAnsi="Times New Roman" w:cs="Times New Roman"/>
          <w:kern w:val="0"/>
          <w:lang w:val="ro-RO" w:eastAsia="en-US" w:bidi="ar-SA"/>
        </w:rPr>
      </w:pPr>
      <w:r w:rsidRPr="003652B2">
        <w:rPr>
          <w:rFonts w:ascii="Times New Roman" w:eastAsia="Calibri" w:hAnsi="Times New Roman" w:cs="Times New Roman"/>
          <w:kern w:val="0"/>
          <w:lang w:val="ro-RO" w:eastAsia="en-US" w:bidi="ar-SA"/>
        </w:rPr>
        <w:t>Planul de Acțiune pentru Energie Durabilă și Climă la nivelul Municipiului Brad -  elaborat în cadrul proiectului „Consolidarea Capacității Administrative a UAT Municipiul Brad”, cod SIPOCA 798/MySMIS2014 136172, cofinanțat din Fondul Social European prin Programul Operațional Capacitate Administrativă 2014-2020 stau la baza programelor bugetare dezvoltate pentru perioada de contractare 2021-2027.</w:t>
      </w:r>
    </w:p>
    <w:p w14:paraId="0DF5E7BB" w14:textId="77777777" w:rsidR="003652B2" w:rsidRPr="003652B2" w:rsidRDefault="003652B2" w:rsidP="003652B2">
      <w:pPr>
        <w:suppressAutoHyphens w:val="0"/>
        <w:spacing w:line="257" w:lineRule="auto"/>
        <w:ind w:firstLine="706"/>
        <w:jc w:val="both"/>
        <w:rPr>
          <w:rFonts w:ascii="Times New Roman" w:eastAsia="Calibri" w:hAnsi="Times New Roman" w:cs="Times New Roman"/>
          <w:kern w:val="0"/>
          <w:lang w:val="ro-RO" w:eastAsia="en-US" w:bidi="ar-SA"/>
        </w:rPr>
      </w:pPr>
      <w:r w:rsidRPr="003652B2">
        <w:rPr>
          <w:rFonts w:ascii="Times New Roman" w:eastAsia="Calibri" w:hAnsi="Times New Roman" w:cs="Times New Roman"/>
          <w:kern w:val="0"/>
          <w:lang w:val="ro-RO" w:eastAsia="en-US" w:bidi="ar-SA"/>
        </w:rPr>
        <w:t xml:space="preserve">Planul de Acțiune pentru Energie Durabilă și Climă (PAEDC) al Municipiului Brad reprezintă documentul strategic elaborat în scopul identificării de acțiuni care să conducă la reducerea emisiilor de CO2 la nivelul Municipiului Brad. Acesta urmărește consolidarea obiectivelor și direcțiilor de acțiune stabilite prin documentele de planificare strategică adoptate la nivel local pentru orizontul de timp 2030. </w:t>
      </w:r>
    </w:p>
    <w:p w14:paraId="2DC79FEA" w14:textId="77777777" w:rsidR="003652B2" w:rsidRPr="003652B2" w:rsidRDefault="003652B2" w:rsidP="003652B2">
      <w:pPr>
        <w:suppressAutoHyphens w:val="0"/>
        <w:spacing w:line="257" w:lineRule="auto"/>
        <w:ind w:firstLine="706"/>
        <w:jc w:val="both"/>
        <w:rPr>
          <w:rFonts w:ascii="Times New Roman" w:eastAsia="Calibri" w:hAnsi="Times New Roman" w:cs="Times New Roman"/>
          <w:kern w:val="0"/>
          <w:lang w:val="ro-RO" w:eastAsia="en-US" w:bidi="ar-SA"/>
        </w:rPr>
      </w:pPr>
      <w:r w:rsidRPr="003652B2">
        <w:rPr>
          <w:rFonts w:ascii="Times New Roman" w:eastAsia="Calibri" w:hAnsi="Times New Roman" w:cs="Times New Roman"/>
          <w:kern w:val="0"/>
          <w:lang w:val="ro-RO" w:eastAsia="en-US" w:bidi="ar-SA"/>
        </w:rPr>
        <w:t xml:space="preserve">Totodată, va asigura implementarea pe termen scurt </w:t>
      </w:r>
      <w:proofErr w:type="spellStart"/>
      <w:r w:rsidRPr="003652B2">
        <w:rPr>
          <w:rFonts w:ascii="Times New Roman" w:eastAsia="Calibri" w:hAnsi="Times New Roman" w:cs="Times New Roman"/>
          <w:kern w:val="0"/>
          <w:lang w:val="ro-RO" w:eastAsia="en-US" w:bidi="ar-SA"/>
        </w:rPr>
        <w:t>şi</w:t>
      </w:r>
      <w:proofErr w:type="spellEnd"/>
      <w:r w:rsidRPr="003652B2">
        <w:rPr>
          <w:rFonts w:ascii="Times New Roman" w:eastAsia="Calibri" w:hAnsi="Times New Roman" w:cs="Times New Roman"/>
          <w:kern w:val="0"/>
          <w:lang w:val="ro-RO" w:eastAsia="en-US" w:bidi="ar-SA"/>
        </w:rPr>
        <w:t xml:space="preserve"> mediu a politicilor locale formulate prin Strategia Integrată de Dezvoltare Urbană, cu detalierea obiectivelor </w:t>
      </w:r>
      <w:proofErr w:type="spellStart"/>
      <w:r w:rsidRPr="003652B2">
        <w:rPr>
          <w:rFonts w:ascii="Times New Roman" w:eastAsia="Calibri" w:hAnsi="Times New Roman" w:cs="Times New Roman"/>
          <w:kern w:val="0"/>
          <w:lang w:val="ro-RO" w:eastAsia="en-US" w:bidi="ar-SA"/>
        </w:rPr>
        <w:t>şi</w:t>
      </w:r>
      <w:proofErr w:type="spellEnd"/>
      <w:r w:rsidRPr="003652B2">
        <w:rPr>
          <w:rFonts w:ascii="Times New Roman" w:eastAsia="Calibri" w:hAnsi="Times New Roman" w:cs="Times New Roman"/>
          <w:kern w:val="0"/>
          <w:lang w:val="ro-RO" w:eastAsia="en-US" w:bidi="ar-SA"/>
        </w:rPr>
        <w:t xml:space="preserve"> direcțiilor de acțiune generale ale acesteia pe obiective </w:t>
      </w:r>
      <w:proofErr w:type="spellStart"/>
      <w:r w:rsidRPr="003652B2">
        <w:rPr>
          <w:rFonts w:ascii="Times New Roman" w:eastAsia="Calibri" w:hAnsi="Times New Roman" w:cs="Times New Roman"/>
          <w:kern w:val="0"/>
          <w:lang w:val="ro-RO" w:eastAsia="en-US" w:bidi="ar-SA"/>
        </w:rPr>
        <w:t>şi</w:t>
      </w:r>
      <w:proofErr w:type="spellEnd"/>
      <w:r w:rsidRPr="003652B2">
        <w:rPr>
          <w:rFonts w:ascii="Times New Roman" w:eastAsia="Calibri" w:hAnsi="Times New Roman" w:cs="Times New Roman"/>
          <w:kern w:val="0"/>
          <w:lang w:val="ro-RO" w:eastAsia="en-US" w:bidi="ar-SA"/>
        </w:rPr>
        <w:t xml:space="preserve"> direcții de acțiune specifice, în sectorul energiei </w:t>
      </w:r>
      <w:proofErr w:type="spellStart"/>
      <w:r w:rsidRPr="003652B2">
        <w:rPr>
          <w:rFonts w:ascii="Times New Roman" w:eastAsia="Calibri" w:hAnsi="Times New Roman" w:cs="Times New Roman"/>
          <w:kern w:val="0"/>
          <w:lang w:val="ro-RO" w:eastAsia="en-US" w:bidi="ar-SA"/>
        </w:rPr>
        <w:t>şi</w:t>
      </w:r>
      <w:proofErr w:type="spellEnd"/>
      <w:r w:rsidRPr="003652B2">
        <w:rPr>
          <w:rFonts w:ascii="Times New Roman" w:eastAsia="Calibri" w:hAnsi="Times New Roman" w:cs="Times New Roman"/>
          <w:kern w:val="0"/>
          <w:lang w:val="ro-RO" w:eastAsia="en-US" w:bidi="ar-SA"/>
        </w:rPr>
        <w:t xml:space="preserve"> protecției mediului. Măsurile de intervenție propuse vizează creșterea eficienței energetice a clădirilor publice și rezidențiale, utilizarea eficientă a energiei în locuințe și clădiri din sectorul terțiar, sustenabilitatea sistemului de transport urban, modernizarea sistemului de iluminat public, modernizarea sistemului de alimentare centralizată cu energie termică, producerea unei părți a energiei necesare din surse regenerabile, contribuind totodată la creșterea calității vieții și a competitivității la nivelul unității administrativ-teritoriale. Totodată, prin acest plan este asumată o acțiune coerentă de adaptare la </w:t>
      </w:r>
      <w:proofErr w:type="spellStart"/>
      <w:r w:rsidRPr="003652B2">
        <w:rPr>
          <w:rFonts w:ascii="Times New Roman" w:eastAsia="Calibri" w:hAnsi="Times New Roman" w:cs="Times New Roman"/>
          <w:kern w:val="0"/>
          <w:lang w:val="ro-RO" w:eastAsia="en-US" w:bidi="ar-SA"/>
        </w:rPr>
        <w:t>schimbarile</w:t>
      </w:r>
      <w:proofErr w:type="spellEnd"/>
      <w:r w:rsidRPr="003652B2">
        <w:rPr>
          <w:rFonts w:ascii="Times New Roman" w:eastAsia="Calibri" w:hAnsi="Times New Roman" w:cs="Times New Roman"/>
          <w:kern w:val="0"/>
          <w:lang w:val="ro-RO" w:eastAsia="en-US" w:bidi="ar-SA"/>
        </w:rPr>
        <w:t xml:space="preserve"> climatice deja resimțite sau iminente la nivel local, crescând astfel reziliența în fața acestor schimbări și contribuind la creșterea calității vieții locuitorilor.</w:t>
      </w:r>
    </w:p>
    <w:p w14:paraId="5E4EA993" w14:textId="77777777" w:rsidR="003652B2" w:rsidRPr="003652B2" w:rsidRDefault="003652B2" w:rsidP="003652B2">
      <w:pPr>
        <w:suppressAutoHyphens w:val="0"/>
        <w:spacing w:line="257" w:lineRule="auto"/>
        <w:ind w:firstLine="706"/>
        <w:jc w:val="both"/>
        <w:rPr>
          <w:rFonts w:ascii="Times New Roman" w:eastAsia="Calibri" w:hAnsi="Times New Roman" w:cs="Times New Roman"/>
          <w:kern w:val="0"/>
          <w:lang w:val="ro-RO" w:eastAsia="en-US" w:bidi="ar-SA"/>
        </w:rPr>
      </w:pPr>
      <w:r w:rsidRPr="003652B2">
        <w:rPr>
          <w:rFonts w:ascii="Times New Roman" w:eastAsia="Calibri" w:hAnsi="Times New Roman" w:cs="Times New Roman"/>
          <w:kern w:val="0"/>
          <w:lang w:val="ro-RO" w:eastAsia="en-US" w:bidi="ar-SA"/>
        </w:rPr>
        <w:t xml:space="preserve">PAEDC al Municipiului Brad se circumscrie obiectivului 2 al Politicii de Coeziune a Uniunii Europene aferente exercițiului de planificare bugetară 2021-2027 - O </w:t>
      </w:r>
      <w:proofErr w:type="spellStart"/>
      <w:r w:rsidRPr="003652B2">
        <w:rPr>
          <w:rFonts w:ascii="Times New Roman" w:eastAsia="Calibri" w:hAnsi="Times New Roman" w:cs="Times New Roman"/>
          <w:kern w:val="0"/>
          <w:lang w:val="ro-RO" w:eastAsia="en-US" w:bidi="ar-SA"/>
        </w:rPr>
        <w:t>Europă</w:t>
      </w:r>
      <w:proofErr w:type="spellEnd"/>
      <w:r w:rsidRPr="003652B2">
        <w:rPr>
          <w:rFonts w:ascii="Times New Roman" w:eastAsia="Calibri" w:hAnsi="Times New Roman" w:cs="Times New Roman"/>
          <w:kern w:val="0"/>
          <w:lang w:val="ro-RO" w:eastAsia="en-US" w:bidi="ar-SA"/>
        </w:rPr>
        <w:t xml:space="preserve"> mai verde, </w:t>
      </w:r>
      <w:proofErr w:type="spellStart"/>
      <w:r w:rsidRPr="003652B2">
        <w:rPr>
          <w:rFonts w:ascii="Times New Roman" w:eastAsia="Calibri" w:hAnsi="Times New Roman" w:cs="Times New Roman"/>
          <w:kern w:val="0"/>
          <w:lang w:val="ro-RO" w:eastAsia="en-US" w:bidi="ar-SA"/>
        </w:rPr>
        <w:t>rezilientă</w:t>
      </w:r>
      <w:proofErr w:type="spellEnd"/>
      <w:r w:rsidRPr="003652B2">
        <w:rPr>
          <w:rFonts w:ascii="Times New Roman" w:eastAsia="Calibri" w:hAnsi="Times New Roman" w:cs="Times New Roman"/>
          <w:kern w:val="0"/>
          <w:lang w:val="ro-RO" w:eastAsia="en-US" w:bidi="ar-SA"/>
        </w:rPr>
        <w:t>, cu emisii reduse de dioxid de carbon care trece la o economie cu zero emisii de carbon, prin promovarea tranziției către o energie curată și echitabilă, a investițiilor verzi și albastre, a economiei circulare, a atenuării schimbărilor climatice și adaptării la acestea, a prevenirii și gestionării riscurilor și a mobilității urbane sustenabile, transpus la nivelul Regiunii Vest prin obiectivele specifice și prioritățile aferente Programului Operațional Regional Vest 2021-2027.</w:t>
      </w:r>
    </w:p>
    <w:p w14:paraId="0ACC56E1" w14:textId="77777777" w:rsidR="003652B2" w:rsidRPr="003652B2" w:rsidRDefault="003652B2" w:rsidP="003652B2">
      <w:pPr>
        <w:suppressAutoHyphens w:val="0"/>
        <w:spacing w:line="257" w:lineRule="auto"/>
        <w:ind w:firstLine="706"/>
        <w:jc w:val="both"/>
        <w:rPr>
          <w:rFonts w:ascii="Times New Roman" w:eastAsia="Calibri" w:hAnsi="Times New Roman" w:cs="Times New Roman"/>
          <w:kern w:val="0"/>
          <w:lang w:val="ro-RO" w:eastAsia="en-US" w:bidi="ar-SA"/>
        </w:rPr>
      </w:pPr>
      <w:r w:rsidRPr="003652B2">
        <w:rPr>
          <w:rFonts w:ascii="Times New Roman" w:eastAsia="Calibri" w:hAnsi="Times New Roman" w:cs="Times New Roman"/>
          <w:kern w:val="0"/>
          <w:lang w:val="ro-RO" w:eastAsia="en-US" w:bidi="ar-SA"/>
        </w:rPr>
        <w:t xml:space="preserve">PAEDC al Municipiului Brad prezintă un set de acțiuni ambițioase pentru a sprijini Municipiul Brad în tranziția către un oraș verde, cu emisii reduse de CO2 și </w:t>
      </w:r>
      <w:proofErr w:type="spellStart"/>
      <w:r w:rsidRPr="003652B2">
        <w:rPr>
          <w:rFonts w:ascii="Times New Roman" w:eastAsia="Calibri" w:hAnsi="Times New Roman" w:cs="Times New Roman"/>
          <w:kern w:val="0"/>
          <w:lang w:val="ro-RO" w:eastAsia="en-US" w:bidi="ar-SA"/>
        </w:rPr>
        <w:t>rezilient</w:t>
      </w:r>
      <w:proofErr w:type="spellEnd"/>
      <w:r w:rsidRPr="003652B2">
        <w:rPr>
          <w:rFonts w:ascii="Times New Roman" w:eastAsia="Calibri" w:hAnsi="Times New Roman" w:cs="Times New Roman"/>
          <w:kern w:val="0"/>
          <w:lang w:val="ro-RO" w:eastAsia="en-US" w:bidi="ar-SA"/>
        </w:rPr>
        <w:t xml:space="preserve"> la schimbările climatice. Documentul este un instrument operațional utilizat pentru fundamentarea necesității și </w:t>
      </w:r>
      <w:r w:rsidRPr="003652B2">
        <w:rPr>
          <w:rFonts w:ascii="Times New Roman" w:eastAsia="Calibri" w:hAnsi="Times New Roman" w:cs="Times New Roman"/>
          <w:kern w:val="0"/>
          <w:lang w:val="ro-RO" w:eastAsia="en-US" w:bidi="ar-SA"/>
        </w:rPr>
        <w:lastRenderedPageBreak/>
        <w:t>oportunității proiectelor care au ca obiective reducerea consumului de energie fosilă și adaptarea la schimbările climatice, pentru care se vor solicita finanțări din fonduri externe nerambursabile în perioada următoare. Totodată, acesta permite sistematizarea și urmărirea progresului diverselor acțiuni propuse, respectiv pregătirea unor acțiuni corective prin monitorizarea regulată a rezultatelor, contribuind la creșterea nivelului de conștientizare și motivare a părților interesate cu privire la implicarea acestora în atingerea țintelor propuse la nivel local.</w:t>
      </w:r>
    </w:p>
    <w:p w14:paraId="5C2DAD7C" w14:textId="77777777" w:rsidR="003652B2" w:rsidRPr="003652B2" w:rsidRDefault="003652B2" w:rsidP="003652B2">
      <w:pPr>
        <w:suppressAutoHyphens w:val="0"/>
        <w:spacing w:line="257" w:lineRule="auto"/>
        <w:ind w:firstLine="706"/>
        <w:jc w:val="both"/>
        <w:rPr>
          <w:rFonts w:ascii="Times New Roman" w:eastAsia="Calibri" w:hAnsi="Times New Roman" w:cs="Times New Roman"/>
          <w:kern w:val="0"/>
          <w:lang w:val="ro-RO" w:eastAsia="en-US" w:bidi="ar-SA"/>
        </w:rPr>
      </w:pPr>
      <w:r w:rsidRPr="003652B2">
        <w:rPr>
          <w:rFonts w:ascii="Times New Roman" w:eastAsia="Calibri" w:hAnsi="Times New Roman" w:cs="Times New Roman"/>
          <w:kern w:val="0"/>
          <w:lang w:val="ro-RO" w:eastAsia="en-US" w:bidi="ar-SA"/>
        </w:rPr>
        <w:t>Activitățile propuse pentru implementarea proiectelor/măsurilor de intervenție vizează direct îndeplinirea viziunii, însă într-un mod realist, prin raportare la oportunitățile concrete de finanțare.</w:t>
      </w:r>
    </w:p>
    <w:p w14:paraId="618074C9" w14:textId="77777777" w:rsidR="003652B2" w:rsidRDefault="003652B2" w:rsidP="003652B2">
      <w:pPr>
        <w:suppressAutoHyphens w:val="0"/>
        <w:spacing w:line="257" w:lineRule="auto"/>
        <w:ind w:firstLine="706"/>
        <w:jc w:val="both"/>
        <w:rPr>
          <w:rFonts w:ascii="Times New Roman" w:eastAsia="Calibri" w:hAnsi="Times New Roman" w:cs="Times New Roman"/>
          <w:bCs/>
          <w:kern w:val="0"/>
          <w:lang w:val="ro-RO" w:eastAsia="en-US" w:bidi="ar-SA"/>
        </w:rPr>
      </w:pPr>
      <w:r w:rsidRPr="003652B2">
        <w:rPr>
          <w:rFonts w:ascii="Times New Roman" w:eastAsia="Calibri" w:hAnsi="Times New Roman" w:cs="Times New Roman"/>
          <w:kern w:val="0"/>
          <w:lang w:val="ro-RO" w:eastAsia="en-US" w:bidi="ar-SA"/>
        </w:rPr>
        <w:t xml:space="preserve">În contextul celor mai de sus am inițiat prezentul proiect de hotărâre prin care am propus aprobarea </w:t>
      </w:r>
      <w:r w:rsidRPr="003652B2">
        <w:rPr>
          <w:rFonts w:ascii="Times New Roman" w:eastAsia="Times New Roman" w:hAnsi="Times New Roman" w:cs="Times New Roman"/>
          <w:bCs/>
          <w:kern w:val="0"/>
          <w:lang w:val="ro-RO" w:eastAsia="ar-SA" w:bidi="ar-SA"/>
        </w:rPr>
        <w:t>Planului de Acțiune pentru Energie Durabilă și Climă la nivelul Municipiului Brad și-l supun spre dezbatere și aprobarea plenului Consiliului Local al Municipiului Brad în forma prezentată.</w:t>
      </w:r>
    </w:p>
    <w:p w14:paraId="4C5297D3" w14:textId="3EA1D54B" w:rsidR="003652B2" w:rsidRPr="003652B2" w:rsidRDefault="003652B2" w:rsidP="003652B2">
      <w:pPr>
        <w:suppressAutoHyphens w:val="0"/>
        <w:spacing w:line="257" w:lineRule="auto"/>
        <w:ind w:firstLine="706"/>
        <w:jc w:val="both"/>
        <w:rPr>
          <w:rFonts w:ascii="Times New Roman" w:eastAsia="Calibri" w:hAnsi="Times New Roman" w:cs="Times New Roman"/>
          <w:bCs/>
          <w:kern w:val="0"/>
          <w:lang w:val="ro-RO" w:eastAsia="en-US" w:bidi="ar-SA"/>
        </w:rPr>
      </w:pPr>
      <w:r w:rsidRPr="003652B2">
        <w:rPr>
          <w:rFonts w:ascii="Times New Roman" w:hAnsi="Times New Roman" w:cs="Times New Roman"/>
          <w:lang w:val="ro-RO"/>
        </w:rPr>
        <w:t xml:space="preserve">Invoc în </w:t>
      </w:r>
      <w:proofErr w:type="spellStart"/>
      <w:r w:rsidRPr="003652B2">
        <w:rPr>
          <w:rFonts w:ascii="Times New Roman" w:hAnsi="Times New Roman" w:cs="Times New Roman"/>
          <w:lang w:val="ro-RO"/>
        </w:rPr>
        <w:t>susţinerea</w:t>
      </w:r>
      <w:proofErr w:type="spellEnd"/>
      <w:r w:rsidRPr="003652B2">
        <w:rPr>
          <w:rFonts w:ascii="Times New Roman" w:hAnsi="Times New Roman" w:cs="Times New Roman"/>
          <w:lang w:val="ro-RO"/>
        </w:rPr>
        <w:t xml:space="preserve"> propunerii mele prevederile</w:t>
      </w:r>
      <w:r>
        <w:rPr>
          <w:rFonts w:ascii="Times New Roman" w:hAnsi="Times New Roman" w:cs="Times New Roman"/>
          <w:lang w:val="ro-RO"/>
        </w:rPr>
        <w:t xml:space="preserve"> </w:t>
      </w:r>
      <w:r w:rsidRPr="003652B2">
        <w:rPr>
          <w:rFonts w:ascii="Times New Roman" w:eastAsia="Times New Roman" w:hAnsi="Times New Roman" w:cs="Times New Roman"/>
          <w:kern w:val="0"/>
          <w:lang w:val="ro-RO" w:eastAsia="ro-RO" w:bidi="ar-SA"/>
        </w:rPr>
        <w:t>Ghidului Solicitantului  Condiții  Specifice  de  accesare  a  fondurilor  din  Programul  Operațional Capacitate  Administrativă  2014 - 2020,  aferent  cererii  de  proiecte  POCA/661/2/1  (CP13/2019 –  </w:t>
      </w:r>
      <w:proofErr w:type="spellStart"/>
      <w:r w:rsidRPr="003652B2">
        <w:rPr>
          <w:rFonts w:ascii="Times New Roman" w:eastAsia="Times New Roman" w:hAnsi="Times New Roman" w:cs="Times New Roman"/>
          <w:kern w:val="0"/>
          <w:lang w:val="ro-RO" w:eastAsia="ro-RO" w:bidi="ar-SA"/>
        </w:rPr>
        <w:t>less</w:t>
      </w:r>
      <w:proofErr w:type="spellEnd"/>
      <w:r w:rsidRPr="003652B2">
        <w:rPr>
          <w:rFonts w:ascii="Times New Roman" w:eastAsia="Times New Roman" w:hAnsi="Times New Roman" w:cs="Times New Roman"/>
          <w:kern w:val="0"/>
          <w:lang w:val="ro-RO" w:eastAsia="ro-RO" w:bidi="ar-SA"/>
        </w:rPr>
        <w:t xml:space="preserve">), ale art. 120 și art. 121 din Constituția României, modificată și completată prin Legea de revizuire a Constituției nr. 429/2003, ale art. 3 și art. 4 din Carta Europeană a autonomiei locale adoptată la Strasbourg la 15 octombrie 1985 și ratificată de România prin Legea nr. 199/1997, ale Legii  nr. 52/2003  privind  transparența  decizională  în  administrația  publică, republicată, ale Legii nr. 24/2000 privind  normele  de  tehnică  legislativă  pentru  elaborarea  actelor normative, cu modificările și completările ulterioare, ale Regulamentului  (UE)  nr. 1301/2013  al  Parlamentului  European  și  al  Consiliului  din  17 </w:t>
      </w:r>
      <w:r>
        <w:rPr>
          <w:rFonts w:ascii="Times New Roman" w:eastAsia="Times New Roman" w:hAnsi="Times New Roman" w:cs="Times New Roman"/>
          <w:kern w:val="0"/>
          <w:lang w:val="ro-RO" w:eastAsia="ro-RO" w:bidi="ar-SA"/>
        </w:rPr>
        <w:t xml:space="preserve"> </w:t>
      </w:r>
      <w:r w:rsidRPr="003652B2">
        <w:rPr>
          <w:rFonts w:ascii="Times New Roman" w:eastAsia="Times New Roman" w:hAnsi="Times New Roman" w:cs="Times New Roman"/>
          <w:kern w:val="0"/>
          <w:lang w:val="ro-RO" w:eastAsia="ro-RO" w:bidi="ar-SA"/>
        </w:rPr>
        <w:t>decembrie  2013  privind  Fondul  european  de  dezvoltare  regională  și  dispozițiile  specifice aplicabile  obiectivului  referitor  la  investițiile  pentru  creștere  economică  și  locuri  de  muncă  și de  abrogare  a  Regulamentului  (CE)  nr.  1080/2006, ale Legii nr. 273/2006 privind finanțele publice locale, cu modificările și completările ulterioare, precum și ale art.  129  alin. (1), alin.  (2)  lit.  (b), lit. (c) și lit. (d),   alin.  (4)  lit. (e), alin. (7) lit. (b) și lit. (c) din  O.U.G.  nr.  57/2019  privind Codul  administrativ, cu modificările și completările ulterioare.</w:t>
      </w:r>
    </w:p>
    <w:p w14:paraId="6E50E67C" w14:textId="77777777" w:rsidR="00F96641" w:rsidRPr="003652B2" w:rsidRDefault="00F96641" w:rsidP="00F96641">
      <w:pPr>
        <w:ind w:right="29"/>
        <w:jc w:val="both"/>
        <w:rPr>
          <w:rFonts w:ascii="Times New Roman" w:hAnsi="Times New Roman" w:cs="Times New Roman"/>
          <w:lang w:val="ro-RO"/>
        </w:rPr>
      </w:pPr>
    </w:p>
    <w:p w14:paraId="30A70654" w14:textId="77777777" w:rsidR="00F96641" w:rsidRPr="003652B2" w:rsidRDefault="00F96641" w:rsidP="00F96641">
      <w:pPr>
        <w:ind w:right="29"/>
        <w:jc w:val="both"/>
        <w:rPr>
          <w:rFonts w:ascii="Times New Roman" w:hAnsi="Times New Roman" w:cs="Times New Roman"/>
          <w:lang w:val="ro-RO"/>
        </w:rPr>
      </w:pPr>
    </w:p>
    <w:p w14:paraId="12AA91EB" w14:textId="77777777" w:rsidR="00F96641" w:rsidRPr="003652B2" w:rsidRDefault="00F96641" w:rsidP="00F96641">
      <w:pPr>
        <w:ind w:right="29"/>
        <w:jc w:val="both"/>
        <w:rPr>
          <w:rFonts w:ascii="Times New Roman" w:hAnsi="Times New Roman" w:cs="Times New Roman"/>
          <w:lang w:val="ro-RO"/>
        </w:rPr>
      </w:pPr>
    </w:p>
    <w:p w14:paraId="34ACB033" w14:textId="77777777" w:rsidR="00F96641" w:rsidRPr="003652B2" w:rsidRDefault="00F96641" w:rsidP="00F96641">
      <w:pPr>
        <w:ind w:right="29"/>
        <w:jc w:val="both"/>
        <w:rPr>
          <w:rFonts w:ascii="Times New Roman" w:hAnsi="Times New Roman" w:cs="Times New Roman"/>
          <w:lang w:val="ro-RO"/>
        </w:rPr>
      </w:pPr>
    </w:p>
    <w:p w14:paraId="5FF06779" w14:textId="77777777" w:rsidR="00F96641" w:rsidRPr="003652B2" w:rsidRDefault="00F96641" w:rsidP="00F96641">
      <w:pPr>
        <w:pStyle w:val="Corptext"/>
        <w:spacing w:after="0"/>
        <w:ind w:firstLine="705"/>
        <w:jc w:val="center"/>
        <w:rPr>
          <w:rFonts w:ascii="Times New Roman" w:hAnsi="Times New Roman" w:cs="Times New Roman"/>
          <w:b/>
          <w:lang w:val="ro-RO"/>
        </w:rPr>
      </w:pPr>
      <w:r w:rsidRPr="003652B2">
        <w:rPr>
          <w:rFonts w:ascii="Times New Roman" w:hAnsi="Times New Roman" w:cs="Times New Roman"/>
          <w:b/>
          <w:lang w:val="ro-RO"/>
        </w:rPr>
        <w:t>P R I M A R</w:t>
      </w:r>
    </w:p>
    <w:p w14:paraId="24BE69B8" w14:textId="77777777" w:rsidR="00F96641" w:rsidRPr="003652B2" w:rsidRDefault="00F96641" w:rsidP="00F96641">
      <w:pPr>
        <w:jc w:val="center"/>
        <w:rPr>
          <w:rFonts w:ascii="Times New Roman" w:hAnsi="Times New Roman" w:cs="Times New Roman"/>
          <w:b/>
          <w:lang w:val="ro-RO"/>
        </w:rPr>
      </w:pPr>
      <w:r w:rsidRPr="003652B2">
        <w:rPr>
          <w:rFonts w:ascii="Times New Roman" w:hAnsi="Times New Roman" w:cs="Times New Roman"/>
          <w:b/>
          <w:lang w:val="ro-RO"/>
        </w:rPr>
        <w:t xml:space="preserve">          Florin CAZACU</w:t>
      </w:r>
    </w:p>
    <w:p w14:paraId="37EA8CBD" w14:textId="77777777" w:rsidR="00F96641" w:rsidRPr="003652B2" w:rsidRDefault="00F96641" w:rsidP="00F96641">
      <w:pPr>
        <w:jc w:val="center"/>
        <w:rPr>
          <w:rFonts w:ascii="Times New Roman" w:hAnsi="Times New Roman" w:cs="Times New Roman"/>
        </w:rPr>
      </w:pPr>
    </w:p>
    <w:p w14:paraId="3C2600C8" w14:textId="77777777" w:rsidR="007D6CBF" w:rsidRDefault="007D6CBF"/>
    <w:sectPr w:rsidR="007D6CBF" w:rsidSect="00F96641">
      <w:pgSz w:w="11906" w:h="16838"/>
      <w:pgMar w:top="709"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27F3D"/>
    <w:multiLevelType w:val="hybridMultilevel"/>
    <w:tmpl w:val="F768D126"/>
    <w:lvl w:ilvl="0" w:tplc="196CCA14">
      <w:start w:val="1"/>
      <w:numFmt w:val="lowerLetter"/>
      <w:lvlText w:val="%1.)"/>
      <w:lvlJc w:val="left"/>
      <w:pPr>
        <w:ind w:left="178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16cid:durableId="1976837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41"/>
    <w:rsid w:val="000300C8"/>
    <w:rsid w:val="000655E8"/>
    <w:rsid w:val="000E7658"/>
    <w:rsid w:val="001B0A57"/>
    <w:rsid w:val="001F3745"/>
    <w:rsid w:val="003652B2"/>
    <w:rsid w:val="004248A8"/>
    <w:rsid w:val="005342C5"/>
    <w:rsid w:val="005F0041"/>
    <w:rsid w:val="007D6CBF"/>
    <w:rsid w:val="00AE10C7"/>
    <w:rsid w:val="00CB7B8B"/>
    <w:rsid w:val="00DB368C"/>
    <w:rsid w:val="00E111DF"/>
    <w:rsid w:val="00F966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1EA3"/>
  <w15:docId w15:val="{51EEF584-C9F5-48CA-A9BA-3A774EDD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641"/>
    <w:pPr>
      <w:suppressAutoHyphens/>
      <w:jc w:val="left"/>
    </w:pPr>
    <w:rPr>
      <w:rFonts w:ascii="Liberation Serif" w:eastAsia="SimSun" w:hAnsi="Liberation Serif" w:cs="Mang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F96641"/>
    <w:pPr>
      <w:spacing w:after="140" w:line="288" w:lineRule="auto"/>
    </w:pPr>
  </w:style>
  <w:style w:type="character" w:customStyle="1" w:styleId="CorptextCaracter">
    <w:name w:val="Corp text Caracter"/>
    <w:basedOn w:val="Fontdeparagrafimplicit"/>
    <w:link w:val="Corptext"/>
    <w:semiHidden/>
    <w:rsid w:val="00F96641"/>
    <w:rPr>
      <w:rFonts w:ascii="Liberation Serif" w:eastAsia="SimSun" w:hAnsi="Liberation Serif" w:cs="Mangal"/>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87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5188</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2</cp:revision>
  <dcterms:created xsi:type="dcterms:W3CDTF">2023-03-13T07:42:00Z</dcterms:created>
  <dcterms:modified xsi:type="dcterms:W3CDTF">2023-03-13T07:42:00Z</dcterms:modified>
</cp:coreProperties>
</file>