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54212D0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101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5A3155">
        <w:rPr>
          <w:rFonts w:asciiTheme="minorHAnsi" w:hAnsiTheme="minorHAnsi" w:cstheme="minorHAnsi"/>
        </w:rPr>
        <w:t>14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5A3155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680BF3E9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5A3155" w:rsidRPr="005A3155">
        <w:rPr>
          <w:rFonts w:asciiTheme="minorHAnsi" w:hAnsiTheme="minorHAnsi" w:cstheme="minorHAnsi"/>
        </w:rPr>
        <w:t>15 din 14.03.2023 privind aprobarea proiectului și bugetului estimativ pentru proiectul „Dotarea cu echipamente TIC, mobilier și materiale didactice a Școlii gimnaziale Constantin Teodorescu Șoldanu, Județul Călărași”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99D017F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5A3155" w:rsidRPr="005A3155">
        <w:rPr>
          <w:rFonts w:asciiTheme="minorHAnsi" w:hAnsiTheme="minorHAnsi" w:cstheme="minorHAnsi"/>
          <w:sz w:val="22"/>
          <w:szCs w:val="22"/>
        </w:rPr>
        <w:t>15 din 14.03.2023 privind aprobarea proiectului și bugetului estimativ pentru proiectul „Dotarea cu echipamente TIC, mobilier și materiale didactice a Școlii gimnaziale Constantin Teodorescu Șoldanu, Județul Călărași”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290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125</cp:revision>
  <cp:lastPrinted>2022-12-20T07:11:00Z</cp:lastPrinted>
  <dcterms:created xsi:type="dcterms:W3CDTF">2021-09-16T11:23:00Z</dcterms:created>
  <dcterms:modified xsi:type="dcterms:W3CDTF">2023-03-14T15:35:00Z</dcterms:modified>
</cp:coreProperties>
</file>