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6A" w:rsidRPr="0014626A" w:rsidRDefault="0014626A" w:rsidP="0014626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  <w:r w:rsidRPr="0014626A"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-235585</wp:posOffset>
            </wp:positionV>
            <wp:extent cx="907415" cy="1069340"/>
            <wp:effectExtent l="19050" t="0" r="6985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626A">
        <w:rPr>
          <w:rFonts w:ascii="Times New Roman" w:eastAsiaTheme="minorEastAsia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-275590</wp:posOffset>
            </wp:positionV>
            <wp:extent cx="812800" cy="1172845"/>
            <wp:effectExtent l="19050" t="0" r="635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26A" w:rsidRPr="0014626A" w:rsidRDefault="0014626A" w:rsidP="0014626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  <w:r w:rsidRPr="0014626A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ROM</w:t>
      </w:r>
      <w:r w:rsidRPr="0014626A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Â</w:t>
      </w:r>
      <w:r w:rsidRPr="0014626A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NIA</w:t>
      </w:r>
    </w:p>
    <w:p w:rsidR="0014626A" w:rsidRPr="0014626A" w:rsidRDefault="0014626A" w:rsidP="0014626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  <w:r w:rsidRPr="0014626A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JUDEŢUL BIHOR</w:t>
      </w:r>
    </w:p>
    <w:p w:rsidR="0014626A" w:rsidRPr="0014626A" w:rsidRDefault="0014626A" w:rsidP="0014626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</w:pPr>
      <w:r w:rsidRPr="0014626A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14626A" w:rsidRPr="0014626A" w:rsidRDefault="0014626A" w:rsidP="0014626A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ro-RO"/>
        </w:rPr>
      </w:pPr>
      <w:r w:rsidRPr="0014626A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14626A" w:rsidRPr="0014626A" w:rsidRDefault="0014626A" w:rsidP="0014626A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ro-RO"/>
        </w:rPr>
      </w:pPr>
    </w:p>
    <w:p w:rsidR="0014626A" w:rsidRPr="0014626A" w:rsidRDefault="0014626A" w:rsidP="0014626A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ro-RO"/>
        </w:rPr>
      </w:pPr>
    </w:p>
    <w:p w:rsidR="0014626A" w:rsidRPr="0014626A" w:rsidRDefault="0014626A" w:rsidP="0014626A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</w:p>
    <w:p w:rsidR="0014626A" w:rsidRPr="0014626A" w:rsidRDefault="0014626A" w:rsidP="001462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4"/>
          <w:kern w:val="36"/>
          <w:sz w:val="24"/>
          <w:szCs w:val="24"/>
          <w:lang w:val="ro-RO" w:eastAsia="ro-RO"/>
        </w:rPr>
      </w:pPr>
      <w:r w:rsidRPr="0014626A">
        <w:rPr>
          <w:rFonts w:ascii="Times New Roman" w:eastAsia="Times New Roman" w:hAnsi="Times New Roman" w:cs="Times New Roman"/>
          <w:b/>
          <w:spacing w:val="14"/>
          <w:kern w:val="36"/>
          <w:sz w:val="24"/>
          <w:szCs w:val="24"/>
          <w:lang w:val="ro-RO" w:eastAsia="ro-RO"/>
        </w:rPr>
        <w:t>Proiect de hotărâre</w:t>
      </w:r>
    </w:p>
    <w:p w:rsidR="0014626A" w:rsidRPr="0014626A" w:rsidRDefault="0014626A" w:rsidP="0014626A">
      <w:pPr>
        <w:pStyle w:val="BodyText"/>
        <w:rPr>
          <w:sz w:val="24"/>
          <w:lang w:val="ro-RO"/>
        </w:rPr>
      </w:pPr>
      <w:r w:rsidRPr="0014626A">
        <w:rPr>
          <w:sz w:val="24"/>
          <w:lang w:val="ro-RO"/>
        </w:rPr>
        <w:t xml:space="preserve">aprobarea modificării unei poziții din inventarul bunurilor care aparțin </w:t>
      </w:r>
    </w:p>
    <w:p w:rsidR="0014626A" w:rsidRPr="0014626A" w:rsidRDefault="0014626A" w:rsidP="0014626A">
      <w:pPr>
        <w:pStyle w:val="BodyText"/>
        <w:rPr>
          <w:sz w:val="24"/>
          <w:lang w:val="ro-RO"/>
        </w:rPr>
      </w:pPr>
      <w:r w:rsidRPr="0014626A">
        <w:rPr>
          <w:sz w:val="24"/>
          <w:lang w:val="ro-RO"/>
        </w:rPr>
        <w:t xml:space="preserve">domeniului public al municipiului Marghita, respectiv  întregirea străzii Piaţa Independenţei prin  cuprinderea în domeniul public a unor terenuri și constituirea unui număr cadastral în vederea deschiderii unei cărți funciare noi </w:t>
      </w:r>
    </w:p>
    <w:p w:rsidR="00E26161" w:rsidRPr="00E26161" w:rsidRDefault="00E26161" w:rsidP="00E26161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:rsidR="00E26161" w:rsidRPr="00E26161" w:rsidRDefault="00E26161" w:rsidP="00E26161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E26161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Având în vedere temeiurile juridice :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prevederile art. 5, art.36, alin. (1)  din Legea nr.18/1991 privind fondul funciar, cu modificările și completările ulterioare;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prevederile</w:t>
      </w:r>
      <w:r w:rsidRPr="00E2616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art. 286  alin.(4), pct. 1 din Anexa nr. 4,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art. 289 și art. 606 și art.607 din Ordonanța de Urgență nr. 57/2019 privind Codul administrativ, cu modificările și completările ulterioare;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art.6, alin.(3), lit. c)  din Hotărârea Guvernului nr. 392/2020 privind aprobarea Normelor tehnice pentru întocmirea inventarului bunurilor care alcătuiesc domeniul public și privat al comunelor, al orașelor, al municipiilor și al județelor;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prevederile art.24 din Legea nr. 7/1996 privind cadastrul si publicitatea imobiliară, cu modificările și completările ulterioare;</w:t>
      </w:r>
    </w:p>
    <w:p w:rsidR="00E26161" w:rsidRPr="00E26161" w:rsidRDefault="00E26161" w:rsidP="00E26161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>Ţinând cont de</w:t>
      </w:r>
      <w:r w:rsidRPr="00E26161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: 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>- referatul de aprobare al primarului nr.</w:t>
      </w:r>
      <w:r w:rsidR="0014626A">
        <w:rPr>
          <w:rFonts w:ascii="Times New Roman" w:eastAsia="Trebuchet MS" w:hAnsi="Times New Roman" w:cs="Times New Roman"/>
          <w:sz w:val="24"/>
          <w:szCs w:val="24"/>
          <w:lang w:val="ro-RO"/>
        </w:rPr>
        <w:t>2717 din 14.03.2023</w:t>
      </w: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 în calitate de inițiator al proiectului de hotărâre;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- raportul de specialitate înregistrat cu nr. </w:t>
      </w:r>
      <w:r w:rsidR="00F120FE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2718 </w:t>
      </w: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din  </w:t>
      </w:r>
      <w:r w:rsidR="00F120FE">
        <w:rPr>
          <w:rFonts w:ascii="Times New Roman" w:eastAsia="Trebuchet MS" w:hAnsi="Times New Roman" w:cs="Times New Roman"/>
          <w:sz w:val="24"/>
          <w:szCs w:val="24"/>
          <w:lang w:val="ro-RO"/>
        </w:rPr>
        <w:t>14.03.2023</w:t>
      </w: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întocmit de  Compartimentul cadastru</w:t>
      </w:r>
      <w:r w:rsidR="00F120FE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şi Compartiment juridic </w:t>
      </w: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>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>- anexa nr.6 din Hotărârea Guvernului nr.970/2002 privind atestarea domeniului public al județului Bihor , precum și a municipiilor, orașelor și comunelor   din județul Bihor actualizată prin hotărâri ale Consiliului Local ;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În temeiul</w:t>
      </w: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prevederilor art.196 alin.(1) lit.a) din Ordonanţa de Urgenţă a Guvernului  nr.57/2019 privind Codul Administrativ, cu modificările si completările ulterioare, 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26161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Primarul Municipiului Marghita, propune următorul 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:rsidR="00E26161" w:rsidRPr="00E26161" w:rsidRDefault="00E26161" w:rsidP="00E261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261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E26161" w:rsidRPr="00E26161" w:rsidRDefault="00E26161" w:rsidP="00E26161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20FE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Art.1 </w:t>
      </w:r>
      <w:r w:rsidRPr="00E26161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>Se aprobă actualizarea elementelor de identificare a imobilelor- terenuri  cuprinse în inventarul domeniului public al localității Marghita, județul Bihor după cum urmează:</w:t>
      </w:r>
    </w:p>
    <w:p w:rsidR="00F120FE" w:rsidRPr="00F120FE" w:rsidRDefault="00F120FE" w:rsidP="00F120FE">
      <w:pPr>
        <w:pStyle w:val="Heading1"/>
        <w:spacing w:line="360" w:lineRule="exact"/>
        <w:jc w:val="both"/>
        <w:rPr>
          <w:sz w:val="24"/>
          <w:lang w:val="ro-RO"/>
        </w:rPr>
      </w:pPr>
      <w:r w:rsidRPr="00F120FE">
        <w:rPr>
          <w:b/>
          <w:sz w:val="24"/>
          <w:lang w:val="ro-RO"/>
        </w:rPr>
        <w:t xml:space="preserve">Poziția </w:t>
      </w:r>
      <w:r w:rsidRPr="00F120FE">
        <w:rPr>
          <w:rFonts w:eastAsia="Calibri"/>
          <w:b/>
          <w:sz w:val="24"/>
          <w:lang w:val="ro-RO" w:eastAsia="en-US"/>
        </w:rPr>
        <w:t>223: str. Piața Independenței</w:t>
      </w:r>
      <w:r w:rsidRPr="00F120FE">
        <w:rPr>
          <w:rFonts w:eastAsia="Calibri"/>
          <w:sz w:val="24"/>
          <w:lang w:val="ro-RO" w:eastAsia="en-US"/>
        </w:rPr>
        <w:t xml:space="preserve">, </w:t>
      </w:r>
      <w:r w:rsidRPr="00F120FE">
        <w:rPr>
          <w:sz w:val="24"/>
          <w:lang w:val="ro-RO"/>
        </w:rPr>
        <w:t xml:space="preserve">reprezentând căi de comunicații și spaţii verzi în suprafață totală de </w:t>
      </w:r>
      <w:r w:rsidRPr="00F120FE">
        <w:rPr>
          <w:b/>
          <w:sz w:val="24"/>
          <w:lang w:val="ro-RO"/>
        </w:rPr>
        <w:t>3802 mp</w:t>
      </w:r>
      <w:r w:rsidRPr="00F120FE">
        <w:rPr>
          <w:sz w:val="24"/>
          <w:lang w:val="ro-RO"/>
        </w:rPr>
        <w:t xml:space="preserve"> situat pe nr. topografice după cum urmează:</w:t>
      </w:r>
    </w:p>
    <w:p w:rsidR="00F120FE" w:rsidRPr="00F120FE" w:rsidRDefault="00F120FE" w:rsidP="00F120FE">
      <w:pPr>
        <w:spacing w:line="350" w:lineRule="exact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120FE">
        <w:rPr>
          <w:rFonts w:ascii="Times New Roman" w:hAnsi="Times New Roman" w:cs="Times New Roman"/>
          <w:i/>
          <w:sz w:val="24"/>
          <w:szCs w:val="24"/>
        </w:rPr>
        <w:t xml:space="preserve">– cota de </w:t>
      </w:r>
      <w:r w:rsidRPr="00F120FE">
        <w:rPr>
          <w:rFonts w:ascii="Times New Roman" w:hAnsi="Times New Roman" w:cs="Times New Roman"/>
          <w:b/>
          <w:bCs/>
          <w:i/>
          <w:sz w:val="24"/>
          <w:szCs w:val="24"/>
        </w:rPr>
        <w:t>1085</w:t>
      </w:r>
      <w:r w:rsidRPr="00F120FE">
        <w:rPr>
          <w:rFonts w:ascii="Times New Roman" w:hAnsi="Times New Roman" w:cs="Times New Roman"/>
          <w:bCs/>
          <w:i/>
          <w:sz w:val="24"/>
          <w:szCs w:val="24"/>
        </w:rPr>
        <w:t>/2073mp.</w:t>
      </w:r>
      <w:r w:rsidRPr="00F120FE">
        <w:rPr>
          <w:rFonts w:ascii="Times New Roman" w:hAnsi="Times New Roman" w:cs="Times New Roman"/>
          <w:i/>
          <w:sz w:val="24"/>
          <w:szCs w:val="24"/>
        </w:rPr>
        <w:t xml:space="preserve">din nr. topo. </w:t>
      </w:r>
      <w:r w:rsidR="00B917B2">
        <w:rPr>
          <w:rFonts w:ascii="Times New Roman" w:hAnsi="Times New Roman" w:cs="Times New Roman"/>
          <w:b/>
          <w:i/>
          <w:sz w:val="24"/>
          <w:szCs w:val="24"/>
        </w:rPr>
        <w:t>16/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120FE">
        <w:rPr>
          <w:rFonts w:ascii="Times New Roman" w:hAnsi="Times New Roman" w:cs="Times New Roman"/>
          <w:i/>
          <w:sz w:val="24"/>
          <w:szCs w:val="24"/>
        </w:rPr>
        <w:t>, înscrisîn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C.F. 103547</w:t>
      </w:r>
      <w:r w:rsidRPr="00F120FE">
        <w:rPr>
          <w:rFonts w:ascii="Times New Roman" w:hAnsi="Times New Roman" w:cs="Times New Roman"/>
          <w:i/>
          <w:sz w:val="24"/>
          <w:szCs w:val="24"/>
        </w:rPr>
        <w:t>Marghita</w:t>
      </w:r>
    </w:p>
    <w:p w:rsidR="00F120FE" w:rsidRPr="00F120FE" w:rsidRDefault="00F120FE" w:rsidP="00F120FE">
      <w:pPr>
        <w:spacing w:line="350" w:lineRule="exac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120FE">
        <w:rPr>
          <w:rFonts w:ascii="Times New Roman" w:hAnsi="Times New Roman" w:cs="Times New Roman"/>
          <w:i/>
          <w:sz w:val="24"/>
          <w:szCs w:val="24"/>
        </w:rPr>
        <w:t xml:space="preserve">– cota de </w:t>
      </w:r>
      <w:r w:rsidRPr="00F120FE">
        <w:rPr>
          <w:rFonts w:ascii="Times New Roman" w:hAnsi="Times New Roman" w:cs="Times New Roman"/>
          <w:b/>
          <w:bCs/>
          <w:i/>
          <w:sz w:val="24"/>
          <w:szCs w:val="24"/>
        </w:rPr>
        <w:t>738</w:t>
      </w:r>
      <w:r w:rsidRPr="00F120FE">
        <w:rPr>
          <w:rFonts w:ascii="Times New Roman" w:hAnsi="Times New Roman" w:cs="Times New Roman"/>
          <w:bCs/>
          <w:i/>
          <w:sz w:val="24"/>
          <w:szCs w:val="24"/>
        </w:rPr>
        <w:t>/3111mp.</w:t>
      </w:r>
      <w:r w:rsidRPr="00F120FE">
        <w:rPr>
          <w:rFonts w:ascii="Times New Roman" w:hAnsi="Times New Roman" w:cs="Times New Roman"/>
          <w:i/>
          <w:sz w:val="24"/>
          <w:szCs w:val="24"/>
        </w:rPr>
        <w:t xml:space="preserve">din nr. topo. 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16/12</w:t>
      </w:r>
      <w:r w:rsidRPr="00F120FE">
        <w:rPr>
          <w:rFonts w:ascii="Times New Roman" w:hAnsi="Times New Roman" w:cs="Times New Roman"/>
          <w:i/>
          <w:sz w:val="24"/>
          <w:szCs w:val="24"/>
        </w:rPr>
        <w:t>, înscrisîn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C.F. 103548</w:t>
      </w:r>
      <w:r w:rsidRPr="00F120FE">
        <w:rPr>
          <w:rFonts w:ascii="Times New Roman" w:hAnsi="Times New Roman" w:cs="Times New Roman"/>
          <w:i/>
          <w:sz w:val="24"/>
          <w:szCs w:val="24"/>
        </w:rPr>
        <w:t>Marghita</w:t>
      </w:r>
    </w:p>
    <w:p w:rsidR="00F120FE" w:rsidRPr="00F120FE" w:rsidRDefault="00F120FE" w:rsidP="00F120FE">
      <w:pPr>
        <w:spacing w:line="350" w:lineRule="exac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120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cota de </w:t>
      </w:r>
      <w:r w:rsidRPr="00F120FE">
        <w:rPr>
          <w:rFonts w:ascii="Times New Roman" w:hAnsi="Times New Roman" w:cs="Times New Roman"/>
          <w:b/>
          <w:bCs/>
          <w:i/>
          <w:sz w:val="24"/>
          <w:szCs w:val="24"/>
        </w:rPr>
        <w:t>1176</w:t>
      </w:r>
      <w:r w:rsidRPr="00F120FE">
        <w:rPr>
          <w:rFonts w:ascii="Times New Roman" w:hAnsi="Times New Roman" w:cs="Times New Roman"/>
          <w:bCs/>
          <w:i/>
          <w:sz w:val="24"/>
          <w:szCs w:val="24"/>
        </w:rPr>
        <w:t>/60660mp.</w:t>
      </w:r>
      <w:r w:rsidRPr="00F120FE">
        <w:rPr>
          <w:rFonts w:ascii="Times New Roman" w:hAnsi="Times New Roman" w:cs="Times New Roman"/>
          <w:i/>
          <w:sz w:val="24"/>
          <w:szCs w:val="24"/>
        </w:rPr>
        <w:t xml:space="preserve">din nr. topo. 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15/72</w:t>
      </w:r>
      <w:r w:rsidRPr="00F120FE">
        <w:rPr>
          <w:rFonts w:ascii="Times New Roman" w:hAnsi="Times New Roman" w:cs="Times New Roman"/>
          <w:i/>
          <w:sz w:val="24"/>
          <w:szCs w:val="24"/>
        </w:rPr>
        <w:t>, înscrisîn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C.F. 101446</w:t>
      </w:r>
      <w:r w:rsidRPr="00F120FE">
        <w:rPr>
          <w:rFonts w:ascii="Times New Roman" w:hAnsi="Times New Roman" w:cs="Times New Roman"/>
          <w:i/>
          <w:sz w:val="24"/>
          <w:szCs w:val="24"/>
        </w:rPr>
        <w:t>Marghita</w:t>
      </w:r>
    </w:p>
    <w:p w:rsidR="00F120FE" w:rsidRPr="00F120FE" w:rsidRDefault="00F120FE" w:rsidP="00F120FE">
      <w:pPr>
        <w:spacing w:line="350" w:lineRule="exac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120FE">
        <w:rPr>
          <w:rFonts w:ascii="Times New Roman" w:hAnsi="Times New Roman" w:cs="Times New Roman"/>
          <w:i/>
          <w:sz w:val="24"/>
          <w:szCs w:val="24"/>
        </w:rPr>
        <w:t xml:space="preserve">– cota de </w:t>
      </w:r>
      <w:r w:rsidRPr="00F120FE">
        <w:rPr>
          <w:rFonts w:ascii="Times New Roman" w:hAnsi="Times New Roman" w:cs="Times New Roman"/>
          <w:b/>
          <w:bCs/>
          <w:i/>
          <w:sz w:val="24"/>
          <w:szCs w:val="24"/>
        </w:rPr>
        <w:t>803</w:t>
      </w:r>
      <w:r w:rsidRPr="00F120FE">
        <w:rPr>
          <w:rFonts w:ascii="Times New Roman" w:hAnsi="Times New Roman" w:cs="Times New Roman"/>
          <w:bCs/>
          <w:i/>
          <w:sz w:val="24"/>
          <w:szCs w:val="24"/>
        </w:rPr>
        <w:t>/111160mp.</w:t>
      </w:r>
      <w:r w:rsidRPr="00F120FE">
        <w:rPr>
          <w:rFonts w:ascii="Times New Roman" w:hAnsi="Times New Roman" w:cs="Times New Roman"/>
          <w:i/>
          <w:sz w:val="24"/>
          <w:szCs w:val="24"/>
        </w:rPr>
        <w:t xml:space="preserve">din nr. topo. 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15/121</w:t>
      </w:r>
      <w:r w:rsidRPr="00F120FE">
        <w:rPr>
          <w:rFonts w:ascii="Times New Roman" w:hAnsi="Times New Roman" w:cs="Times New Roman"/>
          <w:i/>
          <w:sz w:val="24"/>
          <w:szCs w:val="24"/>
        </w:rPr>
        <w:t>, înscrisîn</w:t>
      </w:r>
      <w:r w:rsidRPr="00F120FE">
        <w:rPr>
          <w:rFonts w:ascii="Times New Roman" w:hAnsi="Times New Roman" w:cs="Times New Roman"/>
          <w:b/>
          <w:i/>
          <w:sz w:val="24"/>
          <w:szCs w:val="24"/>
        </w:rPr>
        <w:t>C.F. 101523</w:t>
      </w:r>
      <w:r w:rsidRPr="00F120FE">
        <w:rPr>
          <w:rFonts w:ascii="Times New Roman" w:hAnsi="Times New Roman" w:cs="Times New Roman"/>
          <w:i/>
          <w:sz w:val="24"/>
          <w:szCs w:val="24"/>
        </w:rPr>
        <w:t>Marghita</w:t>
      </w:r>
    </w:p>
    <w:p w:rsidR="00E26161" w:rsidRPr="00E26161" w:rsidRDefault="00E26161" w:rsidP="00E26161">
      <w:pPr>
        <w:keepNext/>
        <w:shd w:val="clear" w:color="auto" w:fill="FFFFFF"/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F120F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Art.2</w:t>
      </w:r>
      <w:r w:rsidRPr="00E2616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Se  aprobă constituirea un</w:t>
      </w:r>
      <w:r w:rsidR="00B917B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ui</w:t>
      </w:r>
      <w:r w:rsidRPr="00E2616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num</w:t>
      </w:r>
      <w:r w:rsidR="00B917B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ar cadastral</w:t>
      </w:r>
      <w:r w:rsidRPr="00E2616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 vederea întocmirii documentației tehnice cadastrale, conform tabelului de mai jos, după cum urmează: </w:t>
      </w:r>
    </w:p>
    <w:p w:rsidR="00F120FE" w:rsidRPr="00F120FE" w:rsidRDefault="00F120FE" w:rsidP="00F120FE">
      <w:pPr>
        <w:pStyle w:val="Heading1"/>
        <w:tabs>
          <w:tab w:val="left" w:pos="720"/>
        </w:tabs>
        <w:jc w:val="both"/>
        <w:rPr>
          <w:sz w:val="24"/>
          <w:lang w:val="ro-RO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5"/>
        <w:gridCol w:w="1072"/>
        <w:gridCol w:w="1074"/>
        <w:gridCol w:w="1363"/>
        <w:gridCol w:w="2682"/>
        <w:gridCol w:w="2693"/>
      </w:tblGrid>
      <w:tr w:rsidR="00F120FE" w:rsidRPr="00F120FE" w:rsidTr="00C85472">
        <w:trPr>
          <w:trHeight w:val="2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Nr.cad. nou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Supr. nr.cad. (mp)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Nr.topo. vechi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Cota/intreg (mp)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Carte Funciara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Observatii</w:t>
            </w:r>
          </w:p>
        </w:tc>
      </w:tr>
      <w:tr w:rsidR="00F120FE" w:rsidRPr="00F120FE" w:rsidTr="00C85472">
        <w:trPr>
          <w:trHeight w:val="1363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20FE" w:rsidRPr="00F120FE" w:rsidRDefault="00F120FE" w:rsidP="00C85472">
            <w:pPr>
              <w:spacing w:line="4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sz w:val="24"/>
                <w:szCs w:val="24"/>
              </w:rPr>
              <w:t>3802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20FE" w:rsidRPr="00F120FE" w:rsidRDefault="00B917B2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="00F120FE" w:rsidRPr="00F1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16/12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15/72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15/121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sz w:val="24"/>
                <w:szCs w:val="24"/>
              </w:rPr>
              <w:t>1085</w:t>
            </w: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/2073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/3111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sz w:val="24"/>
                <w:szCs w:val="24"/>
              </w:rPr>
              <w:t>1176</w:t>
            </w: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/60660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/111160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20FE" w:rsidRPr="00F120FE" w:rsidRDefault="00F120FE" w:rsidP="00C85472">
            <w:pPr>
              <w:pStyle w:val="NoSpacing"/>
              <w:jc w:val="center"/>
              <w:rPr>
                <w:sz w:val="24"/>
                <w:szCs w:val="24"/>
              </w:rPr>
            </w:pPr>
            <w:r w:rsidRPr="00F120FE">
              <w:rPr>
                <w:sz w:val="24"/>
                <w:szCs w:val="24"/>
              </w:rPr>
              <w:t>- C.F. 103547 – Marghita</w:t>
            </w:r>
          </w:p>
          <w:p w:rsidR="00F120FE" w:rsidRPr="00F120FE" w:rsidRDefault="00F120FE" w:rsidP="00C85472">
            <w:pPr>
              <w:pStyle w:val="NoSpacing"/>
              <w:jc w:val="center"/>
              <w:rPr>
                <w:sz w:val="24"/>
                <w:szCs w:val="24"/>
              </w:rPr>
            </w:pPr>
            <w:r w:rsidRPr="00F120FE">
              <w:rPr>
                <w:sz w:val="24"/>
                <w:szCs w:val="24"/>
              </w:rPr>
              <w:t>- C.F. 103548 – Marghita</w:t>
            </w:r>
          </w:p>
          <w:p w:rsidR="00F120FE" w:rsidRPr="00F120FE" w:rsidRDefault="00F120FE" w:rsidP="00C85472">
            <w:pPr>
              <w:pStyle w:val="NoSpacing"/>
              <w:jc w:val="center"/>
              <w:rPr>
                <w:sz w:val="24"/>
                <w:szCs w:val="24"/>
              </w:rPr>
            </w:pPr>
            <w:r w:rsidRPr="00F120FE">
              <w:rPr>
                <w:sz w:val="24"/>
                <w:szCs w:val="24"/>
              </w:rPr>
              <w:t>- C.F. 101446 – Marghita</w:t>
            </w:r>
          </w:p>
          <w:p w:rsidR="00F120FE" w:rsidRPr="00F120FE" w:rsidRDefault="00F120FE" w:rsidP="00C85472">
            <w:pPr>
              <w:pStyle w:val="NoSpacing"/>
              <w:jc w:val="center"/>
              <w:rPr>
                <w:sz w:val="24"/>
                <w:szCs w:val="24"/>
              </w:rPr>
            </w:pPr>
            <w:r w:rsidRPr="00F120FE">
              <w:rPr>
                <w:sz w:val="24"/>
                <w:szCs w:val="24"/>
              </w:rPr>
              <w:t>- C.F. 101</w:t>
            </w:r>
            <w:bookmarkStart w:id="0" w:name="_GoBack"/>
            <w:bookmarkEnd w:id="0"/>
            <w:r w:rsidRPr="00F120FE">
              <w:rPr>
                <w:sz w:val="24"/>
                <w:szCs w:val="24"/>
              </w:rPr>
              <w:t>523 – 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 xml:space="preserve">Terenproprietateapublică a 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Mun.  Marghita – str. PiațaIndependenței</w:t>
            </w:r>
          </w:p>
          <w:p w:rsidR="00F120FE" w:rsidRPr="00F120FE" w:rsidRDefault="00F120FE" w:rsidP="00C8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FE">
              <w:rPr>
                <w:rFonts w:ascii="Times New Roman" w:hAnsi="Times New Roman" w:cs="Times New Roman"/>
                <w:sz w:val="24"/>
                <w:szCs w:val="24"/>
              </w:rPr>
              <w:t>conf. H.G. 970/2002, anexa 6, poz. 223</w:t>
            </w:r>
          </w:p>
        </w:tc>
      </w:tr>
    </w:tbl>
    <w:p w:rsidR="00E26161" w:rsidRPr="00E26161" w:rsidRDefault="00E26161" w:rsidP="00E26161">
      <w:pPr>
        <w:spacing w:before="120" w:after="0" w:line="240" w:lineRule="auto"/>
        <w:rPr>
          <w:rFonts w:ascii="Trebuchet MS" w:eastAsia="Trebuchet MS" w:hAnsi="Trebuchet MS" w:cs="Trebuchet MS"/>
          <w:sz w:val="36"/>
          <w:szCs w:val="36"/>
          <w:lang w:val="ro-RO"/>
        </w:rPr>
      </w:pPr>
    </w:p>
    <w:p w:rsidR="00E26161" w:rsidRPr="00E26161" w:rsidRDefault="00E26161" w:rsidP="00E2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 Art. 3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Se aprobă înscrierea în evidențele  de publicitate imobiliară  prin deschiderea unor noi coli de Carte Funciară a imobilelor identificate la art. 1, - terenuri aflate în proprietatea publică a municipiului Marghita şi ocupate de căi de comunicaţii şi spaţii verzi pe strada </w:t>
      </w:r>
      <w:r w:rsidR="00F120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Piaţa Independentei 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municipiul Marghita. </w:t>
      </w:r>
    </w:p>
    <w:p w:rsidR="00E26161" w:rsidRPr="00E26161" w:rsidRDefault="00F120FE" w:rsidP="00F120FE">
      <w:pPr>
        <w:shd w:val="clear" w:color="auto" w:fill="FFFFFF"/>
        <w:tabs>
          <w:tab w:val="left" w:pos="8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E26161" w:rsidRPr="00E26161" w:rsidRDefault="00E26161" w:rsidP="00E26161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Art.4 </w:t>
      </w:r>
      <w:r w:rsidR="00F120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modificarea poziției 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nr. </w:t>
      </w:r>
      <w:r w:rsidR="00F120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223 cuprinsa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  inventarul bunurilor publice al localității Marghita aprobat prin HG nr. 970/2002 privind atestarea domeniului public al județului Bihor, precum și al municipiilor, orașelor și comunelor din județul Bihor-anexa nr. 6 cu suprafețele și numerele cadastrale prevăzute la art. 2. </w:t>
      </w:r>
    </w:p>
    <w:p w:rsidR="00E26161" w:rsidRPr="00E26161" w:rsidRDefault="00E26161" w:rsidP="00E26161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Art.5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Prin grija Comisiei speciale pentru inventarierea bunurilor care alcătuiesc domeniul public al Municipiului Marghita constituită prin Dispoziția Primarului nr. 319/2020 se va realiza procedura de atestare a inventarului domeniului public al municipiului Marghita.</w:t>
      </w:r>
    </w:p>
    <w:p w:rsidR="00E26161" w:rsidRDefault="00E26161" w:rsidP="00E2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16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Art.6</w:t>
      </w:r>
      <w:r w:rsidRPr="00E261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Prezenta sub formă de  hotărâre se comunică cu: Instituția Prefectului Județul Bihor, Primarul Municipiului Marghita; Compartimentul cadastrul funciar; OCPI;   afișare pe site-ul instituțieiwww.marghita.ro, la dosar.</w:t>
      </w:r>
    </w:p>
    <w:p w:rsidR="00F120FE" w:rsidRDefault="00F120FE" w:rsidP="00E2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120FE" w:rsidRPr="00E26161" w:rsidRDefault="00F120FE" w:rsidP="00E2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>Initiator</w:t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  <w:t>Vizat legalitate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Primar                   </w:t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  <w:t>Secretar general</w:t>
      </w:r>
    </w:p>
    <w:p w:rsidR="00E26161" w:rsidRPr="00E26161" w:rsidRDefault="00E26161" w:rsidP="00E261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Marcel Emil </w:t>
      </w:r>
      <w:r w:rsidR="00F120FE">
        <w:rPr>
          <w:rFonts w:ascii="Times New Roman" w:eastAsia="Arial" w:hAnsi="Times New Roman" w:cs="Times New Roman"/>
          <w:b/>
          <w:sz w:val="24"/>
          <w:szCs w:val="24"/>
          <w:lang w:val="ro-RO"/>
        </w:rPr>
        <w:t>SAS ADĂSCALIŢII</w:t>
      </w:r>
      <w:r w:rsidR="00F120FE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="00F120FE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E26161">
        <w:rPr>
          <w:rFonts w:ascii="Times New Roman" w:eastAsia="Arial" w:hAnsi="Times New Roman" w:cs="Times New Roman"/>
          <w:b/>
          <w:sz w:val="24"/>
          <w:szCs w:val="24"/>
          <w:lang w:val="ro-RO"/>
        </w:rPr>
        <w:t>Cornelia D</w:t>
      </w:r>
      <w:r w:rsidR="00F120FE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EMETER </w:t>
      </w:r>
    </w:p>
    <w:p w:rsidR="00DE73C3" w:rsidRDefault="00DE73C3"/>
    <w:sectPr w:rsidR="00DE73C3" w:rsidSect="0017716B">
      <w:pgSz w:w="11907" w:h="16840" w:code="9"/>
      <w:pgMar w:top="1440" w:right="1043" w:bottom="113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0EA9"/>
    <w:multiLevelType w:val="hybridMultilevel"/>
    <w:tmpl w:val="FB127FC4"/>
    <w:lvl w:ilvl="0" w:tplc="9F9A8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1E38A5"/>
    <w:rsid w:val="0014626A"/>
    <w:rsid w:val="001E38A5"/>
    <w:rsid w:val="005D5BC9"/>
    <w:rsid w:val="00B917B2"/>
    <w:rsid w:val="00C97E19"/>
    <w:rsid w:val="00DE73C3"/>
    <w:rsid w:val="00E26161"/>
    <w:rsid w:val="00F1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19"/>
  </w:style>
  <w:style w:type="paragraph" w:styleId="Heading1">
    <w:name w:val="heading 1"/>
    <w:basedOn w:val="Normal"/>
    <w:next w:val="Normal"/>
    <w:link w:val="Heading1Char"/>
    <w:qFormat/>
    <w:rsid w:val="00F120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62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14626A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Heading1Char">
    <w:name w:val="Heading 1 Char"/>
    <w:basedOn w:val="DefaultParagraphFont"/>
    <w:link w:val="Heading1"/>
    <w:rsid w:val="00F120FE"/>
    <w:rPr>
      <w:rFonts w:ascii="Times New Roman" w:eastAsia="Times New Roman" w:hAnsi="Times New Roman" w:cs="Times New Roman"/>
      <w:sz w:val="28"/>
      <w:szCs w:val="24"/>
      <w:lang/>
    </w:rPr>
  </w:style>
  <w:style w:type="paragraph" w:styleId="NoSpacing">
    <w:name w:val="No Spacing"/>
    <w:uiPriority w:val="1"/>
    <w:qFormat/>
    <w:rsid w:val="00F120FE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F120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1462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14626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itlu1Caracter">
    <w:name w:val="Titlu 1 Caracter"/>
    <w:basedOn w:val="Fontdeparagrafimplicit"/>
    <w:link w:val="Titlu1"/>
    <w:rsid w:val="00F120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F120FE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2</cp:revision>
  <dcterms:created xsi:type="dcterms:W3CDTF">2023-03-15T06:02:00Z</dcterms:created>
  <dcterms:modified xsi:type="dcterms:W3CDTF">2023-03-15T06:02:00Z</dcterms:modified>
</cp:coreProperties>
</file>