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C4ABFA"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48397F">
        <w:rPr>
          <w:rFonts w:ascii="Times New Roman" w:eastAsia="Andale Sans UI" w:hAnsi="Times New Roman" w:cs="Tahoma"/>
          <w:b/>
          <w:kern w:val="3"/>
          <w:sz w:val="24"/>
          <w:szCs w:val="24"/>
        </w:rPr>
        <w:t xml:space="preserve">                      </w:t>
      </w:r>
      <w:r w:rsidRPr="0048397F">
        <w:rPr>
          <w:rFonts w:ascii="Times New Roman" w:eastAsia="Andale Sans UI" w:hAnsi="Times New Roman" w:cs="Tahoma"/>
          <w:b/>
          <w:color w:val="0000FF"/>
          <w:kern w:val="3"/>
          <w:sz w:val="24"/>
          <w:szCs w:val="24"/>
        </w:rPr>
        <w:t xml:space="preserve">ROMANIA </w:t>
      </w:r>
      <w:r w:rsidRPr="0048397F">
        <w:rPr>
          <w:rFonts w:ascii="Times New Roman" w:eastAsia="Andale Sans UI" w:hAnsi="Times New Roman" w:cs="Tahoma"/>
          <w:b/>
          <w:color w:val="0000FF"/>
          <w:kern w:val="3"/>
          <w:sz w:val="24"/>
          <w:szCs w:val="24"/>
        </w:rPr>
        <w:tab/>
      </w:r>
      <w:r w:rsidRPr="0048397F">
        <w:rPr>
          <w:rFonts w:ascii="Times New Roman" w:eastAsia="Andale Sans UI" w:hAnsi="Times New Roman" w:cs="Tahoma"/>
          <w:b/>
          <w:color w:val="0000FF"/>
          <w:kern w:val="3"/>
          <w:sz w:val="24"/>
          <w:szCs w:val="24"/>
        </w:rPr>
        <w:tab/>
      </w:r>
      <w:r w:rsidRPr="0048397F">
        <w:rPr>
          <w:rFonts w:ascii="Times New Roman" w:eastAsia="Andale Sans UI" w:hAnsi="Times New Roman" w:cs="Tahoma"/>
          <w:b/>
          <w:color w:val="0000FF"/>
          <w:kern w:val="3"/>
          <w:sz w:val="24"/>
          <w:szCs w:val="24"/>
        </w:rPr>
        <w:tab/>
      </w:r>
      <w:r w:rsidRPr="0048397F">
        <w:rPr>
          <w:rFonts w:ascii="Times New Roman" w:eastAsia="Andale Sans UI" w:hAnsi="Times New Roman" w:cs="Tahoma"/>
          <w:b/>
          <w:color w:val="0000FF"/>
          <w:kern w:val="3"/>
          <w:sz w:val="24"/>
          <w:szCs w:val="24"/>
        </w:rPr>
        <w:tab/>
      </w:r>
      <w:r w:rsidRPr="0048397F">
        <w:rPr>
          <w:rFonts w:ascii="Times New Roman" w:eastAsia="Andale Sans UI" w:hAnsi="Times New Roman" w:cs="Tahoma"/>
          <w:b/>
          <w:color w:val="0000FF"/>
          <w:kern w:val="3"/>
          <w:sz w:val="24"/>
          <w:szCs w:val="24"/>
        </w:rPr>
        <w:tab/>
      </w:r>
      <w:r w:rsidRPr="0048397F">
        <w:rPr>
          <w:rFonts w:ascii="Times New Roman" w:eastAsia="Andale Sans UI" w:hAnsi="Times New Roman" w:cs="Tahoma"/>
          <w:b/>
          <w:color w:val="0000FF"/>
          <w:kern w:val="3"/>
          <w:sz w:val="24"/>
          <w:szCs w:val="24"/>
        </w:rPr>
        <w:tab/>
      </w:r>
      <w:r w:rsidRPr="0048397F">
        <w:rPr>
          <w:rFonts w:ascii="Times New Roman" w:eastAsia="Andale Sans UI" w:hAnsi="Times New Roman" w:cs="Tahoma"/>
          <w:b/>
          <w:color w:val="0000FF"/>
          <w:kern w:val="3"/>
          <w:sz w:val="24"/>
          <w:szCs w:val="24"/>
        </w:rPr>
        <w:tab/>
      </w:r>
      <w:r w:rsidRPr="0048397F">
        <w:rPr>
          <w:rFonts w:ascii="Times New Roman" w:eastAsia="Andale Sans UI" w:hAnsi="Times New Roman" w:cs="Tahoma"/>
          <w:b/>
          <w:color w:val="0000FF"/>
          <w:kern w:val="3"/>
          <w:sz w:val="24"/>
          <w:szCs w:val="24"/>
        </w:rPr>
        <w:tab/>
      </w:r>
      <w:r w:rsidRPr="0048397F">
        <w:rPr>
          <w:rFonts w:ascii="Times New Roman" w:eastAsia="Andale Sans UI" w:hAnsi="Times New Roman" w:cs="Tahoma"/>
          <w:b/>
          <w:color w:val="0000FF"/>
          <w:kern w:val="3"/>
          <w:sz w:val="24"/>
          <w:szCs w:val="24"/>
        </w:rPr>
        <w:tab/>
        <w:t xml:space="preserve">                              Anexa la HCL nr............din ....... ........ 2023</w:t>
      </w:r>
    </w:p>
    <w:p w14:paraId="60067294"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b/>
          <w:color w:val="0000FF"/>
          <w:kern w:val="3"/>
          <w:sz w:val="24"/>
          <w:szCs w:val="24"/>
        </w:rPr>
      </w:pPr>
      <w:r w:rsidRPr="0048397F">
        <w:rPr>
          <w:rFonts w:ascii="Times New Roman" w:eastAsia="Andale Sans UI" w:hAnsi="Times New Roman" w:cs="Tahoma"/>
          <w:b/>
          <w:color w:val="0000FF"/>
          <w:kern w:val="3"/>
          <w:sz w:val="24"/>
          <w:szCs w:val="24"/>
        </w:rPr>
        <w:t xml:space="preserve">                 JUDETUL CLUJ</w:t>
      </w:r>
    </w:p>
    <w:p w14:paraId="72669305"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b/>
          <w:color w:val="FF0000"/>
          <w:kern w:val="3"/>
          <w:sz w:val="24"/>
          <w:szCs w:val="24"/>
        </w:rPr>
      </w:pPr>
      <w:r w:rsidRPr="0048397F">
        <w:rPr>
          <w:rFonts w:ascii="Times New Roman" w:eastAsia="Andale Sans UI" w:hAnsi="Times New Roman" w:cs="Tahoma"/>
          <w:b/>
          <w:color w:val="FF0000"/>
          <w:kern w:val="3"/>
          <w:sz w:val="24"/>
          <w:szCs w:val="24"/>
        </w:rPr>
        <w:t>CONSILIUL LOCAL MIHAI VITEAZU</w:t>
      </w:r>
    </w:p>
    <w:p w14:paraId="64231F4D"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b/>
          <w:color w:val="0000FF"/>
          <w:kern w:val="3"/>
          <w:sz w:val="24"/>
          <w:szCs w:val="24"/>
        </w:rPr>
      </w:pPr>
    </w:p>
    <w:p w14:paraId="3274A9CF"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b/>
          <w:bCs/>
          <w:color w:val="FF0000"/>
          <w:kern w:val="3"/>
          <w:sz w:val="24"/>
          <w:szCs w:val="24"/>
        </w:rPr>
      </w:pPr>
      <w:r w:rsidRPr="0048397F">
        <w:rPr>
          <w:rFonts w:ascii="Times New Roman" w:eastAsia="Andale Sans UI" w:hAnsi="Times New Roman" w:cs="Tahoma"/>
          <w:b/>
          <w:color w:val="0000FF"/>
          <w:kern w:val="3"/>
          <w:sz w:val="24"/>
          <w:szCs w:val="24"/>
        </w:rPr>
        <w:t xml:space="preserve">  </w:t>
      </w:r>
      <w:r w:rsidRPr="0048397F">
        <w:rPr>
          <w:rFonts w:ascii="Times New Roman" w:eastAsia="Andale Sans UI" w:hAnsi="Times New Roman" w:cs="Tahoma"/>
          <w:b/>
          <w:color w:val="0000FF"/>
          <w:kern w:val="3"/>
          <w:sz w:val="24"/>
          <w:szCs w:val="24"/>
        </w:rPr>
        <w:tab/>
        <w:t xml:space="preserve">   </w:t>
      </w:r>
      <w:r w:rsidRPr="0048397F">
        <w:rPr>
          <w:rFonts w:ascii="Times New Roman" w:eastAsia="Andale Sans UI" w:hAnsi="Times New Roman" w:cs="Tahoma"/>
          <w:b/>
          <w:color w:val="0000FF"/>
          <w:kern w:val="3"/>
          <w:sz w:val="24"/>
          <w:szCs w:val="24"/>
        </w:rPr>
        <w:tab/>
      </w:r>
      <w:r w:rsidRPr="0048397F">
        <w:rPr>
          <w:rFonts w:ascii="Times New Roman" w:eastAsia="Andale Sans UI" w:hAnsi="Times New Roman" w:cs="Tahoma"/>
          <w:b/>
          <w:color w:val="0000FF"/>
          <w:kern w:val="3"/>
          <w:sz w:val="24"/>
          <w:szCs w:val="24"/>
        </w:rPr>
        <w:tab/>
      </w:r>
      <w:r w:rsidRPr="0048397F">
        <w:rPr>
          <w:rFonts w:ascii="Times New Roman" w:eastAsia="Andale Sans UI" w:hAnsi="Times New Roman" w:cs="Tahoma"/>
          <w:b/>
          <w:color w:val="0000FF"/>
          <w:kern w:val="3"/>
          <w:sz w:val="24"/>
          <w:szCs w:val="24"/>
        </w:rPr>
        <w:tab/>
      </w:r>
      <w:r w:rsidRPr="0048397F">
        <w:rPr>
          <w:rFonts w:ascii="Times New Roman" w:eastAsia="Andale Sans UI" w:hAnsi="Times New Roman" w:cs="Tahoma"/>
          <w:b/>
          <w:color w:val="0000FF"/>
          <w:kern w:val="3"/>
          <w:sz w:val="24"/>
          <w:szCs w:val="24"/>
        </w:rPr>
        <w:tab/>
        <w:t xml:space="preserve">             HOTARARE DE CONSILIU LOCAL PRIVIND STABILIREA </w:t>
      </w:r>
    </w:p>
    <w:p w14:paraId="40A34610"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48397F">
        <w:rPr>
          <w:rFonts w:ascii="Times New Roman" w:eastAsia="Andale Sans UI" w:hAnsi="Times New Roman" w:cs="Tahoma"/>
          <w:b/>
          <w:bCs/>
          <w:color w:val="0000FF"/>
          <w:kern w:val="3"/>
          <w:sz w:val="24"/>
          <w:szCs w:val="24"/>
        </w:rPr>
        <w:t xml:space="preserve"> </w:t>
      </w:r>
      <w:r w:rsidRPr="0048397F">
        <w:rPr>
          <w:rFonts w:ascii="Times New Roman" w:eastAsia="Andale Sans UI" w:hAnsi="Times New Roman" w:cs="Tahoma"/>
          <w:b/>
          <w:bCs/>
          <w:color w:val="0000FF"/>
          <w:kern w:val="3"/>
          <w:sz w:val="24"/>
          <w:szCs w:val="24"/>
        </w:rPr>
        <w:tab/>
      </w:r>
      <w:r w:rsidRPr="0048397F">
        <w:rPr>
          <w:rFonts w:ascii="Times New Roman" w:eastAsia="Andale Sans UI" w:hAnsi="Times New Roman" w:cs="Tahoma"/>
          <w:b/>
          <w:bCs/>
          <w:color w:val="0000FF"/>
          <w:kern w:val="3"/>
          <w:sz w:val="24"/>
          <w:szCs w:val="24"/>
        </w:rPr>
        <w:tab/>
      </w:r>
      <w:r w:rsidRPr="0048397F">
        <w:rPr>
          <w:rFonts w:ascii="Times New Roman" w:eastAsia="Andale Sans UI" w:hAnsi="Times New Roman" w:cs="Tahoma"/>
          <w:b/>
          <w:bCs/>
          <w:color w:val="0000FF"/>
          <w:kern w:val="3"/>
          <w:sz w:val="24"/>
          <w:szCs w:val="24"/>
        </w:rPr>
        <w:tab/>
      </w:r>
      <w:r w:rsidRPr="0048397F">
        <w:rPr>
          <w:rFonts w:ascii="Times New Roman" w:eastAsia="Andale Sans UI" w:hAnsi="Times New Roman" w:cs="Tahoma"/>
          <w:b/>
          <w:bCs/>
          <w:color w:val="0000FF"/>
          <w:kern w:val="3"/>
          <w:sz w:val="24"/>
          <w:szCs w:val="24"/>
        </w:rPr>
        <w:tab/>
      </w:r>
      <w:r w:rsidRPr="0048397F">
        <w:rPr>
          <w:rFonts w:ascii="Times New Roman" w:eastAsia="Andale Sans UI" w:hAnsi="Times New Roman" w:cs="Tahoma"/>
          <w:b/>
          <w:bCs/>
          <w:color w:val="0000FF"/>
          <w:kern w:val="3"/>
          <w:sz w:val="24"/>
          <w:szCs w:val="24"/>
        </w:rPr>
        <w:tab/>
      </w:r>
      <w:r w:rsidRPr="0048397F">
        <w:rPr>
          <w:rFonts w:ascii="Times New Roman" w:eastAsia="Andale Sans UI" w:hAnsi="Times New Roman" w:cs="Tahoma"/>
          <w:b/>
          <w:bCs/>
          <w:color w:val="0000FF"/>
          <w:kern w:val="3"/>
          <w:sz w:val="24"/>
          <w:szCs w:val="24"/>
        </w:rPr>
        <w:tab/>
        <w:t xml:space="preserve">    SI INDEXAREA IMPOZITELOR </w:t>
      </w:r>
      <w:r w:rsidRPr="0048397F">
        <w:rPr>
          <w:rFonts w:ascii="Times New Roman" w:eastAsia="Andale Sans UI" w:hAnsi="Times New Roman" w:cs="Tahoma"/>
          <w:b/>
          <w:bCs/>
          <w:color w:val="0000FF"/>
          <w:kern w:val="3"/>
          <w:sz w:val="24"/>
          <w:szCs w:val="24"/>
          <w:lang w:val="pt-BR"/>
        </w:rPr>
        <w:t xml:space="preserve"> ŞI TAXEL</w:t>
      </w:r>
      <w:r w:rsidRPr="0048397F">
        <w:rPr>
          <w:rFonts w:ascii="Times New Roman" w:eastAsia="Andale Sans UI" w:hAnsi="Times New Roman" w:cs="Tahoma"/>
          <w:b/>
          <w:bCs/>
          <w:color w:val="0000FF"/>
          <w:kern w:val="3"/>
          <w:sz w:val="24"/>
          <w:szCs w:val="24"/>
        </w:rPr>
        <w:t>OR</w:t>
      </w:r>
      <w:r w:rsidRPr="0048397F">
        <w:rPr>
          <w:rFonts w:ascii="Times New Roman" w:eastAsia="Andale Sans UI" w:hAnsi="Times New Roman" w:cs="Tahoma"/>
          <w:b/>
          <w:bCs/>
          <w:color w:val="0000FF"/>
          <w:kern w:val="3"/>
          <w:sz w:val="24"/>
          <w:szCs w:val="24"/>
          <w:lang w:val="pt-BR"/>
        </w:rPr>
        <w:t xml:space="preserve"> LOCALE</w:t>
      </w:r>
    </w:p>
    <w:p w14:paraId="52C3A1D0" w14:textId="77777777" w:rsidR="0048397F" w:rsidRPr="0048397F" w:rsidRDefault="0048397F" w:rsidP="0048397F">
      <w:pPr>
        <w:widowControl w:val="0"/>
        <w:suppressAutoHyphens/>
        <w:autoSpaceDN w:val="0"/>
        <w:spacing w:after="0" w:line="240" w:lineRule="auto"/>
        <w:ind w:left="6372"/>
        <w:textAlignment w:val="baseline"/>
        <w:rPr>
          <w:rFonts w:ascii="Times New Roman" w:eastAsia="Andale Sans UI" w:hAnsi="Times New Roman" w:cs="Tahoma"/>
          <w:kern w:val="3"/>
          <w:sz w:val="24"/>
          <w:szCs w:val="24"/>
        </w:rPr>
      </w:pPr>
      <w:r w:rsidRPr="0048397F">
        <w:rPr>
          <w:rFonts w:ascii="Times New Roman" w:eastAsia="Andale Sans UI" w:hAnsi="Times New Roman" w:cs="Tahoma"/>
          <w:b/>
          <w:bCs/>
          <w:color w:val="FF0000"/>
          <w:kern w:val="3"/>
          <w:sz w:val="24"/>
          <w:szCs w:val="24"/>
        </w:rPr>
        <w:t xml:space="preserve">PENTRU </w:t>
      </w:r>
      <w:r w:rsidRPr="0048397F">
        <w:rPr>
          <w:rFonts w:ascii="Times New Roman" w:eastAsia="Andale Sans UI" w:hAnsi="Times New Roman" w:cs="Tahoma"/>
          <w:b/>
          <w:bCs/>
          <w:color w:val="FF0000"/>
          <w:kern w:val="3"/>
          <w:sz w:val="24"/>
          <w:szCs w:val="24"/>
          <w:lang w:val="pt-BR"/>
        </w:rPr>
        <w:t>ANUL 2024</w:t>
      </w:r>
    </w:p>
    <w:p w14:paraId="362385C6"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48397F">
        <w:rPr>
          <w:rFonts w:ascii="Times New Roman" w:eastAsia="Andale Sans UI" w:hAnsi="Times New Roman" w:cs="Tahoma"/>
          <w:b/>
          <w:color w:val="0000FF"/>
          <w:kern w:val="3"/>
          <w:sz w:val="24"/>
          <w:szCs w:val="24"/>
        </w:rPr>
        <w:t xml:space="preserve">  </w:t>
      </w:r>
    </w:p>
    <w:p w14:paraId="0BCFD546" w14:textId="77777777" w:rsidR="0048397F" w:rsidRPr="0048397F" w:rsidRDefault="0048397F" w:rsidP="0048397F">
      <w:pPr>
        <w:widowControl w:val="0"/>
        <w:suppressAutoHyphens/>
        <w:autoSpaceDE w:val="0"/>
        <w:autoSpaceDN w:val="0"/>
        <w:spacing w:after="0" w:line="240" w:lineRule="auto"/>
        <w:textAlignment w:val="baseline"/>
        <w:rPr>
          <w:rFonts w:ascii="Times New Roman" w:eastAsia="Andale Sans UI" w:hAnsi="Times New Roman" w:cs="Tahoma"/>
          <w:kern w:val="3"/>
          <w:sz w:val="26"/>
          <w:szCs w:val="26"/>
        </w:rPr>
      </w:pPr>
      <w:r w:rsidRPr="0048397F">
        <w:rPr>
          <w:rFonts w:ascii="Times New Roman" w:eastAsia="Andale Sans UI" w:hAnsi="Times New Roman" w:cs="Tahoma"/>
          <w:kern w:val="3"/>
          <w:sz w:val="26"/>
          <w:szCs w:val="26"/>
        </w:rPr>
        <w:tab/>
        <w:t xml:space="preserve">Compartimentul impozite si taxe din cadrul Primariei Comunei Mihai Viteazu propune pentru </w:t>
      </w:r>
      <w:r w:rsidRPr="0048397F">
        <w:rPr>
          <w:rFonts w:ascii="Times New Roman" w:eastAsia="Andale Sans UI" w:hAnsi="Times New Roman" w:cs="Tahoma"/>
          <w:b/>
          <w:bCs/>
          <w:color w:val="0000FF"/>
          <w:kern w:val="3"/>
          <w:sz w:val="26"/>
          <w:szCs w:val="26"/>
        </w:rPr>
        <w:t xml:space="preserve">anul 2024 </w:t>
      </w:r>
      <w:r w:rsidRPr="0048397F">
        <w:rPr>
          <w:rFonts w:ascii="Times New Roman" w:eastAsia="Andale Sans UI" w:hAnsi="Times New Roman" w:cs="Tahoma"/>
          <w:kern w:val="3"/>
          <w:sz w:val="26"/>
          <w:szCs w:val="26"/>
        </w:rPr>
        <w:t>stabilirea impozitelor si taxelor locale si indexarea oricarui impozit sau oricarei taxe locale care consta intr-o anumita suma in lei sau care este stabilita pe baza unei anumite sume in lei, tinand cont de rata inflatiei pentru anul fiscal anterior, comunicata pe site-urile oficiale ale Ministerului Finantelor Publice si Ministerului Dezvoltarii Regionale si administratiei Publice, conform prevederilor art 491 alin (1) , (1</w:t>
      </w:r>
      <w:r w:rsidRPr="0048397F">
        <w:rPr>
          <w:rFonts w:ascii="Times New Roman" w:eastAsia="Andale Sans UI" w:hAnsi="Times New Roman" w:cs="Tahoma"/>
          <w:kern w:val="3"/>
          <w:sz w:val="26"/>
          <w:szCs w:val="26"/>
          <w:vertAlign w:val="superscript"/>
        </w:rPr>
        <w:t>1</w:t>
      </w:r>
      <w:r w:rsidRPr="0048397F">
        <w:rPr>
          <w:rFonts w:ascii="Times New Roman" w:eastAsia="Andale Sans UI" w:hAnsi="Times New Roman" w:cs="Tahoma"/>
          <w:kern w:val="3"/>
          <w:sz w:val="26"/>
          <w:szCs w:val="26"/>
        </w:rPr>
        <w:t>)</w:t>
      </w:r>
      <w:r w:rsidRPr="0048397F">
        <w:rPr>
          <w:rFonts w:ascii="Times New Roman" w:eastAsia="Andale Sans UI" w:hAnsi="Times New Roman" w:cs="Tahoma"/>
          <w:i/>
          <w:kern w:val="3"/>
          <w:sz w:val="26"/>
          <w:szCs w:val="26"/>
        </w:rPr>
        <w:t xml:space="preserve"> </w:t>
      </w:r>
      <w:r w:rsidRPr="0048397F">
        <w:rPr>
          <w:rFonts w:ascii="Times New Roman" w:eastAsia="Andale Sans UI" w:hAnsi="Times New Roman" w:cs="Tahoma"/>
          <w:kern w:val="3"/>
          <w:sz w:val="26"/>
          <w:szCs w:val="26"/>
        </w:rPr>
        <w:t>si (2) din L</w:t>
      </w:r>
      <w:r w:rsidRPr="0048397F">
        <w:rPr>
          <w:rFonts w:ascii="Times New Roman CE" w:eastAsia="Times New Roman CE" w:hAnsi="Times New Roman CE" w:cs="Times New Roman CE"/>
          <w:kern w:val="3"/>
          <w:sz w:val="28"/>
          <w:szCs w:val="28"/>
        </w:rPr>
        <w:t xml:space="preserve">egea </w:t>
      </w:r>
      <w:r w:rsidRPr="0048397F">
        <w:rPr>
          <w:rFonts w:ascii="Times New Roman CE" w:eastAsia="Times New Roman CE" w:hAnsi="Times New Roman CE" w:cs="Times New Roman CE"/>
          <w:kern w:val="3"/>
          <w:sz w:val="26"/>
          <w:szCs w:val="26"/>
        </w:rPr>
        <w:t>nr. 227 din 8 septembrie 2015 privind Codul fiscal, cu modificarile si completarile ulterioare.</w:t>
      </w:r>
      <w:r w:rsidRPr="0048397F">
        <w:rPr>
          <w:rFonts w:ascii="Times New Roman" w:eastAsia="Andale Sans UI" w:hAnsi="Times New Roman" w:cs="Tahoma"/>
          <w:kern w:val="3"/>
          <w:sz w:val="26"/>
          <w:szCs w:val="26"/>
        </w:rPr>
        <w:t xml:space="preserve"> Pentru indexarea impozitelor si taxelor locale aferente </w:t>
      </w:r>
      <w:r w:rsidRPr="0048397F">
        <w:rPr>
          <w:rFonts w:ascii="Times New Roman" w:eastAsia="Andale Sans UI" w:hAnsi="Times New Roman" w:cs="Tahoma"/>
          <w:b/>
          <w:color w:val="0000FF"/>
          <w:kern w:val="3"/>
          <w:sz w:val="26"/>
          <w:szCs w:val="26"/>
          <w14:textFill>
            <w14:gradFill>
              <w14:gsLst>
                <w14:gs w14:pos="0">
                  <w14:srgbClr w14:val="0000FF">
                    <w14:shade w14:val="30000"/>
                    <w14:satMod w14:val="115000"/>
                  </w14:srgbClr>
                </w14:gs>
                <w14:gs w14:pos="50000">
                  <w14:srgbClr w14:val="0000FF">
                    <w14:shade w14:val="67500"/>
                    <w14:satMod w14:val="115000"/>
                  </w14:srgbClr>
                </w14:gs>
                <w14:gs w14:pos="100000">
                  <w14:srgbClr w14:val="0000FF">
                    <w14:shade w14:val="100000"/>
                    <w14:satMod w14:val="115000"/>
                  </w14:srgbClr>
                </w14:gs>
              </w14:gsLst>
              <w14:lin w14:ang="2700000" w14:scaled="0"/>
            </w14:gradFill>
          </w14:textFill>
        </w:rPr>
        <w:t>anului</w:t>
      </w:r>
      <w:r w:rsidRPr="0048397F">
        <w:rPr>
          <w:rFonts w:ascii="Times New Roman" w:eastAsia="Andale Sans UI" w:hAnsi="Times New Roman" w:cs="Tahoma"/>
          <w:b/>
          <w:color w:val="0000FF"/>
          <w:kern w:val="3"/>
          <w:sz w:val="26"/>
          <w:szCs w:val="26"/>
        </w:rPr>
        <w:t xml:space="preserve"> 2024 </w:t>
      </w:r>
      <w:r w:rsidRPr="0048397F">
        <w:rPr>
          <w:rFonts w:ascii="Times New Roman CE" w:eastAsia="Times New Roman CE" w:hAnsi="Times New Roman CE" w:cs="Times New Roman CE"/>
          <w:kern w:val="3"/>
          <w:sz w:val="26"/>
          <w:szCs w:val="26"/>
        </w:rPr>
        <w:t xml:space="preserve">pe site-ul </w:t>
      </w:r>
      <w:r w:rsidRPr="0048397F">
        <w:rPr>
          <w:rFonts w:ascii="Times New Roman" w:eastAsia="Andale Sans UI" w:hAnsi="Times New Roman" w:cs="Tahoma"/>
          <w:kern w:val="3"/>
          <w:sz w:val="26"/>
          <w:szCs w:val="26"/>
        </w:rPr>
        <w:t xml:space="preserve">Ministerului Dezvoltarii Regionale si Administratiei Publice se precizeaza faptul ca rata inflatiei pentru anul </w:t>
      </w:r>
      <w:r w:rsidRPr="0048397F">
        <w:rPr>
          <w:rFonts w:ascii="Times New Roman" w:eastAsia="Andale Sans UI" w:hAnsi="Times New Roman" w:cs="Tahoma"/>
          <w:b/>
          <w:color w:val="0000FF"/>
          <w:kern w:val="3"/>
          <w:sz w:val="26"/>
          <w:szCs w:val="26"/>
        </w:rPr>
        <w:t>2022</w:t>
      </w:r>
      <w:r w:rsidRPr="0048397F">
        <w:rPr>
          <w:rFonts w:ascii="Times New Roman" w:eastAsia="Andale Sans UI" w:hAnsi="Times New Roman" w:cs="Tahoma"/>
          <w:kern w:val="3"/>
          <w:sz w:val="26"/>
          <w:szCs w:val="26"/>
        </w:rPr>
        <w:t xml:space="preserve"> este de </w:t>
      </w:r>
      <w:r w:rsidRPr="0048397F">
        <w:rPr>
          <w:rFonts w:ascii="Times New Roman" w:eastAsia="Andale Sans UI" w:hAnsi="Times New Roman" w:cs="Tahoma"/>
          <w:b/>
          <w:color w:val="0000FF"/>
          <w:kern w:val="3"/>
          <w:sz w:val="26"/>
          <w:szCs w:val="26"/>
        </w:rPr>
        <w:t>de 13,8 %</w:t>
      </w:r>
      <w:r w:rsidRPr="0048397F">
        <w:rPr>
          <w:rFonts w:ascii="Times New Roman" w:eastAsia="Andale Sans UI" w:hAnsi="Times New Roman" w:cs="Tahoma"/>
          <w:kern w:val="3"/>
          <w:sz w:val="26"/>
          <w:szCs w:val="26"/>
        </w:rPr>
        <w:t xml:space="preserve"> . </w:t>
      </w:r>
    </w:p>
    <w:p w14:paraId="3F3597D3" w14:textId="77777777" w:rsidR="0048397F" w:rsidRPr="0048397F" w:rsidRDefault="0048397F" w:rsidP="0048397F">
      <w:pPr>
        <w:widowControl w:val="0"/>
        <w:suppressAutoHyphens/>
        <w:autoSpaceDE w:val="0"/>
        <w:autoSpaceDN w:val="0"/>
        <w:spacing w:after="0" w:line="240" w:lineRule="auto"/>
        <w:textAlignment w:val="baseline"/>
        <w:rPr>
          <w:rFonts w:ascii="Times New Roman" w:eastAsia="Andale Sans UI" w:hAnsi="Times New Roman" w:cs="Tahoma"/>
          <w:kern w:val="3"/>
          <w:sz w:val="24"/>
          <w:szCs w:val="24"/>
        </w:rPr>
      </w:pPr>
    </w:p>
    <w:p w14:paraId="060E58BD" w14:textId="77777777" w:rsidR="0048397F" w:rsidRPr="0048397F" w:rsidRDefault="0048397F" w:rsidP="0048397F">
      <w:pPr>
        <w:contextualSpacing/>
        <w:rPr>
          <w:rFonts w:ascii="Times New Roman" w:hAnsi="Times New Roman" w:cs="Times New Roman"/>
          <w:sz w:val="24"/>
          <w:szCs w:val="24"/>
        </w:rPr>
      </w:pPr>
      <w:bookmarkStart w:id="0" w:name="491"/>
      <w:bookmarkEnd w:id="0"/>
      <w:r w:rsidRPr="0048397F">
        <w:rPr>
          <w:rFonts w:ascii="Times New Roman" w:hAnsi="Times New Roman" w:cs="Times New Roman"/>
          <w:b/>
          <w:bCs/>
          <w:sz w:val="24"/>
          <w:szCs w:val="24"/>
        </w:rPr>
        <w:t>Art. 491. Indexarea impozitelor şi taxelor locale</w:t>
      </w:r>
      <w:r w:rsidRPr="0048397F">
        <w:rPr>
          <w:rFonts w:ascii="Times New Roman" w:eastAsia="Andale Sans UI" w:hAnsi="Times New Roman" w:cs="Tahoma"/>
          <w:kern w:val="3"/>
          <w:sz w:val="26"/>
          <w:szCs w:val="26"/>
        </w:rPr>
        <w:t xml:space="preserve"> L</w:t>
      </w:r>
      <w:r w:rsidRPr="0048397F">
        <w:rPr>
          <w:rFonts w:ascii="Times New Roman CE" w:eastAsia="Times New Roman CE" w:hAnsi="Times New Roman CE" w:cs="Times New Roman CE"/>
          <w:kern w:val="3"/>
          <w:sz w:val="28"/>
          <w:szCs w:val="28"/>
        </w:rPr>
        <w:t xml:space="preserve">egea </w:t>
      </w:r>
      <w:r w:rsidRPr="0048397F">
        <w:rPr>
          <w:rFonts w:ascii="Times New Roman CE" w:eastAsia="Times New Roman CE" w:hAnsi="Times New Roman CE" w:cs="Times New Roman CE"/>
          <w:kern w:val="3"/>
          <w:sz w:val="26"/>
          <w:szCs w:val="26"/>
        </w:rPr>
        <w:t>nr. 227 din 8 septembrie 2015 privind Codul fiscal</w:t>
      </w:r>
      <w:r w:rsidRPr="0048397F">
        <w:rPr>
          <w:rFonts w:ascii="Times New Roman" w:hAnsi="Times New Roman" w:cs="Times New Roman"/>
          <w:b/>
          <w:bCs/>
          <w:sz w:val="24"/>
          <w:szCs w:val="24"/>
        </w:rPr>
        <w:t xml:space="preserve"> </w:t>
      </w:r>
      <w:r w:rsidRPr="0048397F">
        <w:rPr>
          <w:rFonts w:ascii="Times New Roman" w:hAnsi="Times New Roman" w:cs="Times New Roman"/>
          <w:vanish/>
          <w:sz w:val="24"/>
          <w:szCs w:val="24"/>
        </w:rPr>
        <w:t xml:space="preserve">|[(1) În cazul oricărui impozit sau oricărei taxe locale, care constă într-o anumită sumă în lei sau care este stabilită pe baza unei anumite sume în lei, sumele respective se indexează anual, până la data de 30 aprilie, de către consiliile locale, ţinând cont de rata inflaţiei pentru anul fiscal anterior, comunicată pe site-urile oficiale ale Ministerului Finanţelor Publice şi </w:t>
      </w:r>
      <w:r w:rsidRPr="0048397F">
        <w:rPr>
          <w:rFonts w:ascii="Times New Roman" w:hAnsi="Times New Roman" w:cs="Times New Roman"/>
          <w:b/>
          <w:bCs/>
          <w:vanish/>
          <w:sz w:val="24"/>
          <w:szCs w:val="24"/>
        </w:rPr>
        <w:t>Ministerului Dezvoltării Regionale şi Administraţiei Publice</w:t>
      </w:r>
      <w:r w:rsidRPr="0048397F">
        <w:rPr>
          <w:rFonts w:ascii="Times New Roman" w:hAnsi="Times New Roman" w:cs="Times New Roman"/>
          <w:vanish/>
          <w:sz w:val="24"/>
          <w:szCs w:val="24"/>
        </w:rPr>
        <w:t xml:space="preserve">. </w:t>
      </w:r>
      <w:r w:rsidRPr="0048397F">
        <w:rPr>
          <w:rFonts w:ascii="Times New Roman" w:hAnsi="Times New Roman" w:cs="Times New Roman"/>
          <w:i/>
          <w:iCs/>
          <w:vanish/>
          <w:sz w:val="24"/>
          <w:szCs w:val="24"/>
        </w:rPr>
        <w:t>(text original în vigoare până la 6 noiembrie 2019)</w:t>
      </w:r>
      <w:r w:rsidRPr="0048397F">
        <w:rPr>
          <w:rFonts w:ascii="Times New Roman" w:hAnsi="Times New Roman" w:cs="Times New Roman"/>
          <w:vanish/>
          <w:sz w:val="24"/>
          <w:szCs w:val="24"/>
        </w:rPr>
        <w:t xml:space="preserve"> ]| </w:t>
      </w:r>
    </w:p>
    <w:p w14:paraId="6F6F1164" w14:textId="77777777" w:rsidR="0048397F" w:rsidRPr="0048397F" w:rsidRDefault="0048397F" w:rsidP="0048397F">
      <w:pPr>
        <w:widowControl w:val="0"/>
        <w:suppressAutoHyphens/>
        <w:autoSpaceDN w:val="0"/>
        <w:spacing w:after="0" w:line="240" w:lineRule="auto"/>
        <w:textAlignment w:val="baseline"/>
        <w:rPr>
          <w:rFonts w:ascii="Times New Roman" w:hAnsi="Times New Roman" w:cs="Times New Roman"/>
          <w:i/>
          <w:iCs/>
          <w:sz w:val="24"/>
          <w:szCs w:val="24"/>
        </w:rPr>
      </w:pPr>
      <w:r w:rsidRPr="0048397F">
        <w:rPr>
          <w:rFonts w:ascii="Times New Roman" w:hAnsi="Times New Roman" w:cs="Times New Roman"/>
          <w:sz w:val="24"/>
          <w:szCs w:val="24"/>
        </w:rPr>
        <w:t xml:space="preserve"> </w:t>
      </w:r>
      <w:r w:rsidRPr="0048397F">
        <w:rPr>
          <w:rFonts w:ascii="Times New Roman" w:hAnsi="Times New Roman" w:cs="Times New Roman"/>
          <w:i/>
          <w:sz w:val="24"/>
          <w:szCs w:val="24"/>
        </w:rPr>
        <w:t xml:space="preserve">,,(1) În cazul oricărui impozit sau oricărei taxe locale, care constă într-o anumită sumă în lei sau care este stabilită pe baza unei anumite sume în lei, sumele respective se indexează anual, până la data de 30 aprilie, de către consiliile locale, ţinând cont de rata inflaţiei pentru anul fiscal anterior, comunicată pe site-urile oficiale ale Ministerului Finanţelor Publice şi </w:t>
      </w:r>
      <w:r w:rsidRPr="0048397F">
        <w:rPr>
          <w:rFonts w:ascii="Times New Roman" w:hAnsi="Times New Roman" w:cs="Times New Roman"/>
          <w:b/>
          <w:bCs/>
          <w:i/>
          <w:sz w:val="24"/>
          <w:szCs w:val="24"/>
        </w:rPr>
        <w:t>Ministerului Lucrărilor Publice, Dezvoltării şi Administraţiei</w:t>
      </w:r>
      <w:r w:rsidRPr="0048397F">
        <w:rPr>
          <w:rFonts w:ascii="Times New Roman" w:hAnsi="Times New Roman" w:cs="Times New Roman"/>
          <w:i/>
          <w:sz w:val="24"/>
          <w:szCs w:val="24"/>
        </w:rPr>
        <w:t xml:space="preserve">. </w:t>
      </w:r>
    </w:p>
    <w:p w14:paraId="12FB1527" w14:textId="77777777" w:rsidR="0048397F" w:rsidRPr="0048397F" w:rsidRDefault="0048397F" w:rsidP="0048397F">
      <w:pPr>
        <w:widowControl w:val="0"/>
        <w:suppressAutoHyphens/>
        <w:autoSpaceDN w:val="0"/>
        <w:spacing w:after="0" w:line="240" w:lineRule="auto"/>
        <w:textAlignment w:val="baseline"/>
        <w:rPr>
          <w:rFonts w:ascii="Times New Roman" w:hAnsi="Times New Roman" w:cs="Times New Roman"/>
          <w:i/>
          <w:sz w:val="24"/>
          <w:szCs w:val="24"/>
        </w:rPr>
      </w:pPr>
      <w:bookmarkStart w:id="1" w:name="_Hlk65486587"/>
      <w:r w:rsidRPr="0048397F">
        <w:rPr>
          <w:rFonts w:ascii="Times New Roman" w:hAnsi="Times New Roman" w:cs="Times New Roman"/>
          <w:i/>
          <w:sz w:val="24"/>
          <w:szCs w:val="24"/>
        </w:rPr>
        <w:t>(1</w:t>
      </w:r>
      <w:r w:rsidRPr="0048397F">
        <w:rPr>
          <w:rFonts w:ascii="Times New Roman" w:hAnsi="Times New Roman" w:cs="Times New Roman"/>
          <w:i/>
          <w:sz w:val="24"/>
          <w:szCs w:val="24"/>
          <w:vertAlign w:val="superscript"/>
        </w:rPr>
        <w:t>1</w:t>
      </w:r>
      <w:r w:rsidRPr="0048397F">
        <w:rPr>
          <w:rFonts w:ascii="Times New Roman" w:hAnsi="Times New Roman" w:cs="Times New Roman"/>
          <w:i/>
          <w:sz w:val="24"/>
          <w:szCs w:val="24"/>
        </w:rPr>
        <w:t xml:space="preserve">) Prin excepţie de la prevederile alin. (1), sumele prevăzute în tabelul prevăzut la </w:t>
      </w:r>
      <w:hyperlink r:id="rId7" w:anchor="470" w:history="1">
        <w:r w:rsidRPr="0048397F">
          <w:rPr>
            <w:rFonts w:cs="Times New Roman"/>
            <w:i/>
            <w:color w:val="0563C1" w:themeColor="hyperlink"/>
            <w:u w:val="single"/>
          </w:rPr>
          <w:t>art. 470</w:t>
        </w:r>
      </w:hyperlink>
      <w:r w:rsidRPr="0048397F">
        <w:rPr>
          <w:rFonts w:ascii="Times New Roman" w:hAnsi="Times New Roman" w:cs="Times New Roman"/>
          <w:i/>
          <w:sz w:val="24"/>
          <w:szCs w:val="24"/>
        </w:rPr>
        <w:t xml:space="preserve"> alin. (5) şi (6) se indexează anual în funcţie de rata de schimb a monedei euro în vigoare în prima zi lucrătoare a lunii octombrie a fiecărui an şi publicată în Jurnalul Uniunii Europene şi de nivelurile minime prevăzute în </w:t>
      </w:r>
      <w:hyperlink r:id="rId8" w:history="1">
        <w:r w:rsidRPr="0048397F">
          <w:rPr>
            <w:rFonts w:cs="Times New Roman"/>
            <w:i/>
            <w:color w:val="0563C1" w:themeColor="hyperlink"/>
            <w:u w:val="single"/>
          </w:rPr>
          <w:t>Directiva 1999/62/CE</w:t>
        </w:r>
      </w:hyperlink>
      <w:r w:rsidRPr="0048397F">
        <w:rPr>
          <w:rFonts w:ascii="Times New Roman" w:hAnsi="Times New Roman" w:cs="Times New Roman"/>
          <w:i/>
          <w:sz w:val="24"/>
          <w:szCs w:val="24"/>
        </w:rPr>
        <w:t xml:space="preserve"> de aplicare la vehiculele grele de marfă pentru utilizarea anumitor infrastructuri. Cursul de schimb a monedei euro şi nivelurile minime, exprimate în euro, prevăzute în </w:t>
      </w:r>
      <w:hyperlink r:id="rId9" w:history="1">
        <w:r w:rsidRPr="0048397F">
          <w:rPr>
            <w:rFonts w:cs="Times New Roman"/>
            <w:i/>
            <w:color w:val="0563C1" w:themeColor="hyperlink"/>
            <w:u w:val="single"/>
          </w:rPr>
          <w:t>Directiva 1999/62/CE</w:t>
        </w:r>
      </w:hyperlink>
      <w:r w:rsidRPr="0048397F">
        <w:rPr>
          <w:rFonts w:ascii="Times New Roman" w:hAnsi="Times New Roman" w:cs="Times New Roman"/>
          <w:i/>
          <w:sz w:val="24"/>
          <w:szCs w:val="24"/>
        </w:rPr>
        <w:t xml:space="preserve"> de aplicare la vehiculele grele de marfă pentru utilizarea anumitor infrastructuri se comunică pe site-urile oficiale ale Ministerului Finanţelor Publice şi Ministerului Lucrărilor Publice, Dezvoltării şi Administraţiei.</w:t>
      </w:r>
    </w:p>
    <w:bookmarkEnd w:id="1"/>
    <w:p w14:paraId="45673B54" w14:textId="77777777" w:rsidR="0048397F" w:rsidRPr="0048397F" w:rsidRDefault="0048397F" w:rsidP="0048397F">
      <w:pPr>
        <w:widowControl w:val="0"/>
        <w:suppressAutoHyphens/>
        <w:autoSpaceDN w:val="0"/>
        <w:spacing w:after="0" w:line="240" w:lineRule="auto"/>
        <w:textAlignment w:val="baseline"/>
        <w:rPr>
          <w:rFonts w:ascii="Times New Roman" w:hAnsi="Times New Roman" w:cs="Times New Roman"/>
          <w:i/>
          <w:sz w:val="24"/>
          <w:szCs w:val="24"/>
        </w:rPr>
      </w:pPr>
      <w:r w:rsidRPr="0048397F">
        <w:rPr>
          <w:rFonts w:ascii="Times New Roman" w:hAnsi="Times New Roman" w:cs="Times New Roman"/>
          <w:i/>
          <w:sz w:val="24"/>
          <w:szCs w:val="24"/>
        </w:rPr>
        <w:t xml:space="preserve"> (2) Sumele indexate conform alin. (1) şi (1</w:t>
      </w:r>
      <w:r w:rsidRPr="0048397F">
        <w:rPr>
          <w:rFonts w:ascii="Times New Roman" w:hAnsi="Times New Roman" w:cs="Times New Roman"/>
          <w:i/>
          <w:sz w:val="24"/>
          <w:szCs w:val="24"/>
          <w:vertAlign w:val="superscript"/>
        </w:rPr>
        <w:t>1</w:t>
      </w:r>
      <w:r w:rsidRPr="0048397F">
        <w:rPr>
          <w:rFonts w:ascii="Times New Roman" w:hAnsi="Times New Roman" w:cs="Times New Roman"/>
          <w:i/>
          <w:sz w:val="24"/>
          <w:szCs w:val="24"/>
        </w:rPr>
        <w:t>) se aprobă prin hotărâre a consiliului local şi se aplică în anul fiscal următor.”</w:t>
      </w:r>
    </w:p>
    <w:p w14:paraId="245BEE44" w14:textId="77777777" w:rsidR="0048397F" w:rsidRPr="0048397F" w:rsidRDefault="0048397F" w:rsidP="0048397F">
      <w:pPr>
        <w:widowControl w:val="0"/>
        <w:suppressAutoHyphens/>
        <w:autoSpaceDN w:val="0"/>
        <w:spacing w:after="0" w:line="240" w:lineRule="auto"/>
        <w:ind w:firstLine="708"/>
        <w:textAlignment w:val="baseline"/>
        <w:rPr>
          <w:rFonts w:ascii="Times New Roman" w:eastAsia="Andale Sans UI" w:hAnsi="Times New Roman" w:cs="Tahoma"/>
          <w:kern w:val="3"/>
          <w:sz w:val="26"/>
          <w:szCs w:val="26"/>
        </w:rPr>
      </w:pPr>
      <w:r w:rsidRPr="0048397F">
        <w:rPr>
          <w:rFonts w:ascii="Times New Roman" w:eastAsia="Andale Sans UI" w:hAnsi="Times New Roman" w:cs="Tahoma"/>
          <w:color w:val="FF0000"/>
          <w:kern w:val="3"/>
          <w:sz w:val="26"/>
          <w:szCs w:val="26"/>
        </w:rPr>
        <w:t>Art.1</w:t>
      </w:r>
      <w:r w:rsidRPr="0048397F">
        <w:rPr>
          <w:rFonts w:ascii="Times New Roman" w:eastAsia="Andale Sans UI" w:hAnsi="Times New Roman" w:cs="Tahoma"/>
          <w:kern w:val="3"/>
          <w:sz w:val="26"/>
          <w:szCs w:val="26"/>
        </w:rPr>
        <w:t>.Conform legislatiei in vigoare titlul IX- Impozite si taxe locale din Legea 227/2015</w:t>
      </w:r>
      <w:r w:rsidRPr="0048397F">
        <w:rPr>
          <w:rFonts w:ascii="Times New Roman CE" w:eastAsia="Times New Roman CE" w:hAnsi="Times New Roman CE" w:cs="Times New Roman CE"/>
          <w:kern w:val="3"/>
          <w:sz w:val="26"/>
          <w:szCs w:val="26"/>
        </w:rPr>
        <w:t xml:space="preserve"> privind Codul fiscal,</w:t>
      </w:r>
      <w:r w:rsidRPr="0048397F">
        <w:rPr>
          <w:rFonts w:ascii="Times New Roman" w:eastAsia="Andale Sans UI" w:hAnsi="Times New Roman" w:cs="Tahoma"/>
          <w:kern w:val="3"/>
          <w:sz w:val="26"/>
          <w:szCs w:val="26"/>
        </w:rPr>
        <w:t xml:space="preserve"> se stabilesc urmatoarele impozite si taxe locale pentru </w:t>
      </w:r>
      <w:r w:rsidRPr="0048397F">
        <w:rPr>
          <w:rFonts w:ascii="Times New Roman" w:eastAsia="Andale Sans UI" w:hAnsi="Times New Roman" w:cs="Tahoma"/>
          <w:b/>
          <w:bCs/>
          <w:color w:val="0000FF"/>
          <w:kern w:val="3"/>
          <w:sz w:val="26"/>
          <w:szCs w:val="26"/>
        </w:rPr>
        <w:t>anul 2024</w:t>
      </w:r>
      <w:r w:rsidRPr="0048397F">
        <w:rPr>
          <w:rFonts w:ascii="Times New Roman" w:eastAsia="Andale Sans UI" w:hAnsi="Times New Roman" w:cs="Tahoma"/>
          <w:kern w:val="3"/>
          <w:sz w:val="26"/>
          <w:szCs w:val="26"/>
        </w:rPr>
        <w:t>, dupa cum urmeaza:</w:t>
      </w:r>
    </w:p>
    <w:p w14:paraId="75D07DFE" w14:textId="77777777" w:rsidR="0048397F" w:rsidRPr="0048397F" w:rsidRDefault="0048397F" w:rsidP="0048397F">
      <w:pPr>
        <w:widowControl w:val="0"/>
        <w:suppressAutoHyphens/>
        <w:autoSpaceDN w:val="0"/>
        <w:spacing w:after="0" w:line="240" w:lineRule="auto"/>
        <w:ind w:firstLine="708"/>
        <w:textAlignment w:val="baseline"/>
        <w:rPr>
          <w:rFonts w:ascii="Times New Roman" w:eastAsia="Andale Sans UI" w:hAnsi="Times New Roman" w:cs="Tahoma"/>
          <w:kern w:val="3"/>
        </w:rPr>
      </w:pPr>
    </w:p>
    <w:p w14:paraId="5A7E6A90"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48397F">
        <w:rPr>
          <w:rFonts w:ascii="Times New Roman" w:eastAsia="Andale Sans UI" w:hAnsi="Times New Roman" w:cs="Tahoma"/>
          <w:b/>
          <w:bCs/>
          <w:color w:val="FF0000"/>
          <w:kern w:val="3"/>
          <w:sz w:val="32"/>
          <w:szCs w:val="32"/>
        </w:rPr>
        <w:t>CAP II. IMPOZITUL PE CLADIRI SI TAXA PE CLADIRI</w:t>
      </w:r>
    </w:p>
    <w:p w14:paraId="3ECB08BA"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b/>
          <w:bCs/>
          <w:color w:val="FF0000"/>
          <w:kern w:val="3"/>
          <w:sz w:val="26"/>
          <w:szCs w:val="26"/>
        </w:rPr>
      </w:pPr>
    </w:p>
    <w:p w14:paraId="0E1AAF6D"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b/>
          <w:color w:val="FF0000"/>
          <w:kern w:val="3"/>
          <w:sz w:val="28"/>
          <w:szCs w:val="28"/>
          <w:u w:val="single"/>
        </w:rPr>
      </w:pPr>
      <w:r w:rsidRPr="0048397F">
        <w:rPr>
          <w:rFonts w:ascii="Times New Roman" w:eastAsia="Andale Sans UI" w:hAnsi="Times New Roman" w:cs="Tahoma"/>
          <w:b/>
          <w:bCs/>
          <w:color w:val="FF0000"/>
          <w:kern w:val="3"/>
          <w:sz w:val="28"/>
          <w:szCs w:val="28"/>
          <w:u w:val="single"/>
        </w:rPr>
        <w:t>Calculul impozitului pe cl</w:t>
      </w:r>
      <w:r w:rsidRPr="0048397F">
        <w:rPr>
          <w:rFonts w:ascii="Times New Roman" w:eastAsia="Andale Sans UI" w:hAnsi="Times New Roman" w:cs="Tahoma"/>
          <w:b/>
          <w:color w:val="FF0000"/>
          <w:kern w:val="3"/>
          <w:sz w:val="28"/>
          <w:szCs w:val="28"/>
          <w:u w:val="single"/>
        </w:rPr>
        <w:t>ădirile rezidenţiale aflate în proprietatea persoanelor fizice</w:t>
      </w:r>
    </w:p>
    <w:p w14:paraId="30C892A2"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4"/>
          <w:szCs w:val="24"/>
        </w:rPr>
      </w:pPr>
    </w:p>
    <w:p w14:paraId="19AE26DF"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imes New Roman"/>
          <w:kern w:val="3"/>
          <w:sz w:val="26"/>
          <w:szCs w:val="26"/>
        </w:rPr>
      </w:pPr>
      <w:r w:rsidRPr="0048397F">
        <w:rPr>
          <w:rFonts w:ascii="Times New Roman" w:eastAsia="Andale Sans UI" w:hAnsi="Times New Roman" w:cs="Tahoma"/>
          <w:b/>
          <w:kern w:val="3"/>
          <w:sz w:val="26"/>
          <w:szCs w:val="26"/>
        </w:rPr>
        <w:t xml:space="preserve">Art. 457 – </w:t>
      </w:r>
      <w:r w:rsidRPr="0048397F">
        <w:rPr>
          <w:rFonts w:ascii="Times New Roman" w:eastAsia="Andale Sans UI" w:hAnsi="Times New Roman" w:cs="Tahoma"/>
          <w:kern w:val="3"/>
          <w:sz w:val="26"/>
          <w:szCs w:val="26"/>
        </w:rPr>
        <w:t xml:space="preserve">(1) Pentru clădirile rezidenţiale şi clădirile-anexă, aflate în proprietatea persoanelor fizice, impozitul pe clădiri se calculează prin </w:t>
      </w:r>
      <w:r w:rsidRPr="0048397F">
        <w:rPr>
          <w:rFonts w:ascii="Times New Roman" w:eastAsia="Andale Sans UI" w:hAnsi="Times New Roman" w:cs="Tahoma"/>
          <w:kern w:val="3"/>
          <w:sz w:val="26"/>
          <w:szCs w:val="26"/>
        </w:rPr>
        <w:lastRenderedPageBreak/>
        <w:t xml:space="preserve">aplicarea unei cote cuprinse între 0,08%-0,2%, asupra valorii impozabile a clădirii.  </w:t>
      </w:r>
      <w:r w:rsidRPr="0048397F">
        <w:rPr>
          <w:rFonts w:ascii="Times New Roman" w:hAnsi="Times New Roman" w:cs="Times New Roman"/>
          <w:sz w:val="26"/>
          <w:szCs w:val="26"/>
        </w:rPr>
        <w:t>Cota impozitului pe clădiri se stabileşte prin hotărâre a consiliului local.</w:t>
      </w:r>
    </w:p>
    <w:p w14:paraId="49160091"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b/>
          <w:color w:val="0000FF"/>
          <w:kern w:val="3"/>
          <w:sz w:val="28"/>
          <w:szCs w:val="28"/>
        </w:rPr>
      </w:pPr>
      <w:r w:rsidRPr="0048397F">
        <w:rPr>
          <w:rFonts w:ascii="Times New Roman" w:eastAsia="Andale Sans UI" w:hAnsi="Times New Roman" w:cs="Tahoma"/>
          <w:b/>
          <w:color w:val="0000FF"/>
          <w:kern w:val="3"/>
          <w:sz w:val="26"/>
          <w:szCs w:val="26"/>
        </w:rPr>
        <w:t xml:space="preserve">   </w:t>
      </w:r>
      <w:r w:rsidRPr="0048397F">
        <w:rPr>
          <w:rFonts w:ascii="Times New Roman" w:eastAsia="Andale Sans UI" w:hAnsi="Times New Roman" w:cs="Tahoma"/>
          <w:b/>
          <w:color w:val="0000FF"/>
          <w:kern w:val="3"/>
          <w:sz w:val="26"/>
          <w:szCs w:val="26"/>
        </w:rPr>
        <w:tab/>
      </w:r>
      <w:r w:rsidRPr="0048397F">
        <w:rPr>
          <w:rFonts w:ascii="Times New Roman" w:eastAsia="Andale Sans UI" w:hAnsi="Times New Roman" w:cs="Tahoma"/>
          <w:b/>
          <w:color w:val="0000FF"/>
          <w:kern w:val="3"/>
          <w:sz w:val="26"/>
          <w:szCs w:val="26"/>
        </w:rPr>
        <w:tab/>
      </w:r>
      <w:r w:rsidRPr="0048397F">
        <w:rPr>
          <w:rFonts w:ascii="Times New Roman" w:eastAsia="Andale Sans UI" w:hAnsi="Times New Roman" w:cs="Tahoma"/>
          <w:b/>
          <w:color w:val="0000FF"/>
          <w:kern w:val="3"/>
          <w:sz w:val="26"/>
          <w:szCs w:val="26"/>
        </w:rPr>
        <w:tab/>
      </w:r>
      <w:r w:rsidRPr="0048397F">
        <w:rPr>
          <w:rFonts w:ascii="Times New Roman" w:eastAsia="Andale Sans UI" w:hAnsi="Times New Roman" w:cs="Tahoma"/>
          <w:b/>
          <w:color w:val="0000FF"/>
          <w:kern w:val="3"/>
          <w:sz w:val="26"/>
          <w:szCs w:val="26"/>
        </w:rPr>
        <w:tab/>
      </w:r>
      <w:r w:rsidRPr="0048397F">
        <w:rPr>
          <w:rFonts w:ascii="Times New Roman" w:eastAsia="Andale Sans UI" w:hAnsi="Times New Roman" w:cs="Tahoma"/>
          <w:b/>
          <w:color w:val="0000FF"/>
          <w:kern w:val="3"/>
          <w:sz w:val="26"/>
          <w:szCs w:val="26"/>
        </w:rPr>
        <w:tab/>
      </w:r>
      <w:r w:rsidRPr="0048397F">
        <w:rPr>
          <w:rFonts w:ascii="Times New Roman" w:eastAsia="Andale Sans UI" w:hAnsi="Times New Roman" w:cs="Tahoma"/>
          <w:b/>
          <w:color w:val="0000FF"/>
          <w:kern w:val="3"/>
          <w:sz w:val="26"/>
          <w:szCs w:val="26"/>
        </w:rPr>
        <w:tab/>
      </w:r>
      <w:r w:rsidRPr="0048397F">
        <w:rPr>
          <w:rFonts w:ascii="Times New Roman" w:eastAsia="Andale Sans UI" w:hAnsi="Times New Roman" w:cs="Tahoma"/>
          <w:b/>
          <w:color w:val="0000FF"/>
          <w:kern w:val="3"/>
          <w:sz w:val="26"/>
          <w:szCs w:val="26"/>
        </w:rPr>
        <w:tab/>
      </w:r>
      <w:r w:rsidRPr="0048397F">
        <w:rPr>
          <w:rFonts w:ascii="Times New Roman" w:eastAsia="Andale Sans UI" w:hAnsi="Times New Roman" w:cs="Tahoma"/>
          <w:b/>
          <w:color w:val="0000FF"/>
          <w:kern w:val="3"/>
          <w:sz w:val="26"/>
          <w:szCs w:val="26"/>
        </w:rPr>
        <w:tab/>
      </w:r>
      <w:r w:rsidRPr="0048397F">
        <w:rPr>
          <w:rFonts w:ascii="Times New Roman" w:eastAsia="Andale Sans UI" w:hAnsi="Times New Roman" w:cs="Tahoma"/>
          <w:b/>
          <w:color w:val="0000FF"/>
          <w:kern w:val="3"/>
          <w:sz w:val="26"/>
          <w:szCs w:val="26"/>
        </w:rPr>
        <w:tab/>
      </w:r>
      <w:r w:rsidRPr="0048397F">
        <w:rPr>
          <w:rFonts w:ascii="Times New Roman" w:eastAsia="Andale Sans UI" w:hAnsi="Times New Roman" w:cs="Tahoma"/>
          <w:kern w:val="3"/>
          <w:sz w:val="28"/>
          <w:szCs w:val="28"/>
        </w:rPr>
        <w:tab/>
        <w:t xml:space="preserve">                                         </w:t>
      </w:r>
      <w:r w:rsidRPr="0048397F">
        <w:rPr>
          <w:rFonts w:ascii="Times New Roman" w:eastAsia="Andale Sans UI" w:hAnsi="Times New Roman" w:cs="Tahoma"/>
          <w:b/>
          <w:color w:val="0000FF"/>
          <w:kern w:val="3"/>
          <w:sz w:val="28"/>
          <w:szCs w:val="28"/>
        </w:rPr>
        <w:t>Hotarare 2024</w:t>
      </w:r>
    </w:p>
    <w:p w14:paraId="6C20A66C"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48397F">
        <w:rPr>
          <w:rFonts w:ascii="Times New Roman" w:eastAsia="Andale Sans UI" w:hAnsi="Times New Roman" w:cs="Tahoma"/>
          <w:b/>
          <w:bCs/>
          <w:color w:val="660066"/>
          <w:kern w:val="3"/>
          <w:sz w:val="28"/>
          <w:szCs w:val="28"/>
        </w:rPr>
        <w:t>Cladiri rezidentiale si clad anexa PF</w:t>
      </w:r>
      <w:r w:rsidRPr="0048397F">
        <w:rPr>
          <w:rFonts w:ascii="Times New Roman" w:eastAsia="Andale Sans UI" w:hAnsi="Times New Roman" w:cs="Tahoma"/>
          <w:b/>
          <w:bCs/>
          <w:color w:val="660066"/>
          <w:kern w:val="3"/>
          <w:sz w:val="28"/>
          <w:szCs w:val="28"/>
        </w:rPr>
        <w:tab/>
      </w:r>
      <w:r w:rsidRPr="0048397F">
        <w:rPr>
          <w:rFonts w:ascii="Times New Roman" w:eastAsia="Andale Sans UI" w:hAnsi="Times New Roman" w:cs="Tahoma"/>
          <w:b/>
          <w:bCs/>
          <w:color w:val="FF0000"/>
          <w:kern w:val="3"/>
          <w:sz w:val="28"/>
          <w:szCs w:val="28"/>
        </w:rPr>
        <w:tab/>
      </w:r>
      <w:r w:rsidRPr="0048397F">
        <w:rPr>
          <w:rFonts w:ascii="Times New Roman" w:eastAsia="Andale Sans UI" w:hAnsi="Times New Roman" w:cs="Tahoma"/>
          <w:kern w:val="3"/>
          <w:sz w:val="28"/>
          <w:szCs w:val="28"/>
        </w:rPr>
        <w:tab/>
      </w:r>
      <w:r w:rsidRPr="0048397F">
        <w:rPr>
          <w:rFonts w:ascii="Times New Roman" w:eastAsia="Andale Sans UI" w:hAnsi="Times New Roman" w:cs="Tahoma"/>
          <w:kern w:val="3"/>
          <w:sz w:val="28"/>
          <w:szCs w:val="28"/>
        </w:rPr>
        <w:tab/>
      </w:r>
      <w:r w:rsidRPr="0048397F">
        <w:rPr>
          <w:rFonts w:ascii="Times New Roman" w:eastAsia="Andale Sans UI" w:hAnsi="Times New Roman" w:cs="Tahoma"/>
          <w:kern w:val="3"/>
          <w:sz w:val="28"/>
          <w:szCs w:val="28"/>
        </w:rPr>
        <w:tab/>
      </w:r>
      <w:r w:rsidRPr="0048397F">
        <w:rPr>
          <w:rFonts w:ascii="Times New Roman" w:eastAsia="Andale Sans UI" w:hAnsi="Times New Roman" w:cs="Tahoma"/>
          <w:kern w:val="3"/>
          <w:sz w:val="28"/>
          <w:szCs w:val="28"/>
        </w:rPr>
        <w:tab/>
      </w:r>
      <w:r w:rsidRPr="0048397F">
        <w:rPr>
          <w:rFonts w:ascii="Times New Roman" w:eastAsia="Andale Sans UI" w:hAnsi="Times New Roman" w:cs="Tahoma"/>
          <w:kern w:val="3"/>
          <w:sz w:val="28"/>
          <w:szCs w:val="28"/>
        </w:rPr>
        <w:tab/>
        <w:t xml:space="preserve">  </w:t>
      </w:r>
      <w:r w:rsidRPr="0048397F">
        <w:rPr>
          <w:rFonts w:ascii="Times New Roman" w:eastAsia="Andale Sans UI" w:hAnsi="Times New Roman" w:cs="Tahoma"/>
          <w:b/>
          <w:kern w:val="3"/>
          <w:sz w:val="28"/>
          <w:szCs w:val="28"/>
        </w:rPr>
        <w:t xml:space="preserve">0,1% </w:t>
      </w:r>
      <w:r w:rsidRPr="0048397F">
        <w:rPr>
          <w:rFonts w:ascii="Times New Roman" w:eastAsia="Andale Sans UI" w:hAnsi="Times New Roman" w:cs="Tahoma"/>
          <w:kern w:val="3"/>
          <w:sz w:val="28"/>
          <w:szCs w:val="28"/>
        </w:rPr>
        <w:t xml:space="preserve"> (intre 0,08%-0,2%)</w:t>
      </w:r>
      <w:r w:rsidRPr="0048397F">
        <w:rPr>
          <w:rFonts w:ascii="Times New Roman" w:eastAsia="Andale Sans UI" w:hAnsi="Times New Roman" w:cs="Tahoma"/>
          <w:kern w:val="3"/>
          <w:sz w:val="28"/>
          <w:szCs w:val="28"/>
        </w:rPr>
        <w:tab/>
      </w:r>
      <w:r w:rsidRPr="0048397F">
        <w:rPr>
          <w:rFonts w:ascii="Times New Roman" w:eastAsia="Andale Sans UI" w:hAnsi="Times New Roman" w:cs="Tahoma"/>
          <w:kern w:val="3"/>
          <w:sz w:val="28"/>
          <w:szCs w:val="28"/>
        </w:rPr>
        <w:tab/>
      </w:r>
    </w:p>
    <w:p w14:paraId="3B9D5EB7"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6"/>
          <w:szCs w:val="26"/>
        </w:rPr>
      </w:pPr>
    </w:p>
    <w:p w14:paraId="1F477876"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b/>
          <w:color w:val="0000FF"/>
          <w:kern w:val="3"/>
          <w:sz w:val="28"/>
          <w:szCs w:val="28"/>
        </w:rPr>
      </w:pPr>
      <w:r w:rsidRPr="0048397F">
        <w:rPr>
          <w:rFonts w:ascii="Times New Roman" w:eastAsia="Andale Sans UI" w:hAnsi="Times New Roman" w:cs="Tahoma"/>
          <w:kern w:val="3"/>
          <w:sz w:val="26"/>
          <w:szCs w:val="26"/>
        </w:rPr>
        <w:t>(2)Valoarea impozabila a unei cladiri se determina prin inmultirea suprafetei construite desfasurate a cladirii, exprimata in metri patrati, cu valoarea corespunzatoare in urmatorul tabel :</w:t>
      </w:r>
      <w:r w:rsidRPr="0048397F">
        <w:rPr>
          <w:rFonts w:ascii="Times New Roman" w:eastAsia="Andale Sans UI" w:hAnsi="Times New Roman" w:cs="Tahoma"/>
          <w:kern w:val="3"/>
          <w:sz w:val="26"/>
          <w:szCs w:val="26"/>
        </w:rPr>
        <w:tab/>
      </w:r>
      <w:r w:rsidRPr="0048397F">
        <w:rPr>
          <w:rFonts w:ascii="Times New Roman" w:eastAsia="Andale Sans UI" w:hAnsi="Times New Roman" w:cs="Tahoma"/>
          <w:kern w:val="3"/>
          <w:sz w:val="26"/>
          <w:szCs w:val="26"/>
        </w:rPr>
        <w:tab/>
      </w:r>
      <w:r w:rsidRPr="0048397F">
        <w:rPr>
          <w:rFonts w:ascii="Times New Roman" w:eastAsia="Andale Sans UI" w:hAnsi="Times New Roman" w:cs="Tahoma"/>
          <w:kern w:val="3"/>
          <w:sz w:val="26"/>
          <w:szCs w:val="26"/>
        </w:rPr>
        <w:tab/>
      </w:r>
      <w:r w:rsidRPr="0048397F">
        <w:rPr>
          <w:rFonts w:ascii="Times New Roman" w:eastAsia="Andale Sans UI" w:hAnsi="Times New Roman" w:cs="Tahoma"/>
          <w:b/>
          <w:color w:val="0000FF"/>
          <w:kern w:val="3"/>
          <w:sz w:val="26"/>
          <w:szCs w:val="26"/>
        </w:rPr>
        <w:t xml:space="preserve">   </w:t>
      </w:r>
      <w:r w:rsidRPr="0048397F">
        <w:rPr>
          <w:rFonts w:ascii="Times New Roman" w:eastAsia="Andale Sans UI" w:hAnsi="Times New Roman" w:cs="Tahoma"/>
          <w:b/>
          <w:color w:val="0000FF"/>
          <w:kern w:val="3"/>
          <w:sz w:val="26"/>
          <w:szCs w:val="26"/>
        </w:rPr>
        <w:tab/>
      </w:r>
      <w:r w:rsidRPr="0048397F">
        <w:rPr>
          <w:rFonts w:ascii="Times New Roman" w:eastAsia="Andale Sans UI" w:hAnsi="Times New Roman" w:cs="Tahoma"/>
          <w:b/>
          <w:color w:val="0000FF"/>
          <w:kern w:val="3"/>
          <w:sz w:val="26"/>
          <w:szCs w:val="26"/>
        </w:rPr>
        <w:tab/>
      </w:r>
      <w:r w:rsidRPr="0048397F">
        <w:rPr>
          <w:rFonts w:ascii="Times New Roman" w:eastAsia="Andale Sans UI" w:hAnsi="Times New Roman" w:cs="Tahoma"/>
          <w:b/>
          <w:color w:val="0000FF"/>
          <w:kern w:val="3"/>
          <w:sz w:val="28"/>
          <w:szCs w:val="28"/>
        </w:rPr>
        <w:tab/>
      </w:r>
      <w:r w:rsidRPr="0048397F">
        <w:rPr>
          <w:rFonts w:ascii="Times New Roman" w:eastAsia="Andale Sans UI" w:hAnsi="Times New Roman" w:cs="Tahoma"/>
          <w:b/>
          <w:color w:val="0000FF"/>
          <w:kern w:val="3"/>
          <w:sz w:val="28"/>
          <w:szCs w:val="28"/>
        </w:rPr>
        <w:tab/>
      </w:r>
      <w:r w:rsidRPr="0048397F">
        <w:rPr>
          <w:rFonts w:ascii="Times New Roman" w:eastAsia="Andale Sans UI" w:hAnsi="Times New Roman" w:cs="Tahoma"/>
          <w:b/>
          <w:color w:val="0000FF"/>
          <w:kern w:val="3"/>
          <w:sz w:val="28"/>
          <w:szCs w:val="28"/>
        </w:rPr>
        <w:tab/>
      </w:r>
      <w:r w:rsidRPr="0048397F">
        <w:rPr>
          <w:rFonts w:ascii="Times New Roman" w:eastAsia="Andale Sans UI" w:hAnsi="Times New Roman" w:cs="Tahoma"/>
          <w:b/>
          <w:color w:val="0000FF"/>
          <w:kern w:val="3"/>
          <w:sz w:val="28"/>
          <w:szCs w:val="28"/>
        </w:rPr>
        <w:tab/>
        <w:t>Hotarare 2024</w:t>
      </w:r>
      <w:r w:rsidRPr="0048397F">
        <w:rPr>
          <w:rFonts w:ascii="Times New Roman" w:eastAsia="Andale Sans UI" w:hAnsi="Times New Roman" w:cs="Tahoma"/>
          <w:b/>
          <w:color w:val="0000FF"/>
          <w:kern w:val="3"/>
          <w:sz w:val="28"/>
          <w:szCs w:val="28"/>
        </w:rPr>
        <w:tab/>
      </w:r>
    </w:p>
    <w:p w14:paraId="13E50283"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48397F">
        <w:rPr>
          <w:rFonts w:ascii="Times New Roman" w:eastAsia="Andale Sans UI" w:hAnsi="Times New Roman" w:cs="Tahoma"/>
          <w:b/>
          <w:color w:val="0000FF"/>
          <w:kern w:val="3"/>
        </w:rPr>
        <w:tab/>
      </w:r>
      <w:r w:rsidRPr="0048397F">
        <w:rPr>
          <w:rFonts w:ascii="Times New Roman" w:eastAsia="Andale Sans UI" w:hAnsi="Times New Roman" w:cs="Tahoma"/>
          <w:b/>
          <w:color w:val="0000FF"/>
          <w:kern w:val="3"/>
        </w:rPr>
        <w:tab/>
      </w:r>
      <w:r w:rsidRPr="0048397F">
        <w:rPr>
          <w:rFonts w:ascii="Times New Roman" w:eastAsia="Andale Sans UI" w:hAnsi="Times New Roman" w:cs="Tahoma"/>
          <w:b/>
          <w:color w:val="0000FF"/>
          <w:kern w:val="3"/>
        </w:rPr>
        <w:tab/>
      </w:r>
      <w:r w:rsidRPr="0048397F">
        <w:rPr>
          <w:rFonts w:ascii="Times New Roman" w:eastAsia="Andale Sans UI" w:hAnsi="Times New Roman" w:cs="Tahoma"/>
          <w:b/>
          <w:color w:val="0000FF"/>
          <w:kern w:val="3"/>
        </w:rPr>
        <w:tab/>
      </w:r>
      <w:r w:rsidRPr="0048397F">
        <w:rPr>
          <w:rFonts w:ascii="Times New Roman" w:eastAsia="Andale Sans UI" w:hAnsi="Times New Roman" w:cs="Tahoma"/>
          <w:b/>
          <w:color w:val="0000FF"/>
          <w:kern w:val="3"/>
        </w:rPr>
        <w:tab/>
      </w:r>
      <w:r w:rsidRPr="0048397F">
        <w:rPr>
          <w:rFonts w:ascii="Times New Roman" w:eastAsia="Andale Sans UI" w:hAnsi="Times New Roman" w:cs="Tahoma"/>
          <w:b/>
          <w:color w:val="0000FF"/>
          <w:kern w:val="3"/>
        </w:rPr>
        <w:tab/>
      </w:r>
      <w:r w:rsidRPr="0048397F">
        <w:rPr>
          <w:rFonts w:ascii="Times New Roman" w:eastAsia="Andale Sans UI" w:hAnsi="Times New Roman" w:cs="Tahoma"/>
          <w:b/>
          <w:color w:val="0000FF"/>
          <w:kern w:val="3"/>
        </w:rPr>
        <w:tab/>
      </w:r>
      <w:r w:rsidRPr="0048397F">
        <w:rPr>
          <w:rFonts w:ascii="Times New Roman" w:eastAsia="Andale Sans UI" w:hAnsi="Times New Roman" w:cs="Tahoma"/>
          <w:b/>
          <w:color w:val="0000FF"/>
          <w:kern w:val="3"/>
        </w:rPr>
        <w:tab/>
      </w:r>
      <w:r w:rsidRPr="0048397F">
        <w:rPr>
          <w:rFonts w:ascii="Times New Roman" w:eastAsia="Andale Sans UI" w:hAnsi="Times New Roman" w:cs="Tahoma"/>
          <w:b/>
          <w:color w:val="0000FF"/>
          <w:kern w:val="3"/>
        </w:rPr>
        <w:tab/>
      </w:r>
      <w:r w:rsidRPr="0048397F">
        <w:rPr>
          <w:rFonts w:ascii="Times New Roman" w:eastAsia="Andale Sans UI" w:hAnsi="Times New Roman" w:cs="Tahoma"/>
          <w:b/>
          <w:color w:val="0000FF"/>
          <w:kern w:val="3"/>
        </w:rPr>
        <w:tab/>
      </w:r>
      <w:r w:rsidRPr="0048397F">
        <w:rPr>
          <w:rFonts w:ascii="Times New Roman" w:eastAsia="Andale Sans UI" w:hAnsi="Times New Roman" w:cs="Tahoma"/>
          <w:b/>
          <w:color w:val="0000FF"/>
          <w:kern w:val="3"/>
        </w:rPr>
        <w:tab/>
        <w:t xml:space="preserve">     </w:t>
      </w:r>
      <w:bookmarkStart w:id="2" w:name="_Hlk33784062"/>
      <w:bookmarkStart w:id="3" w:name="_Hlk96504488"/>
      <w:r w:rsidRPr="0048397F">
        <w:rPr>
          <w:rFonts w:ascii="Times New Roman" w:eastAsia="Andale Sans UI" w:hAnsi="Times New Roman" w:cs="Tahoma"/>
          <w:b/>
          <w:color w:val="0000FF"/>
          <w:kern w:val="3"/>
        </w:rPr>
        <w:t>(indexata cu rata inflatiei de 13,8 % fata de anul 2023)</w:t>
      </w:r>
      <w:bookmarkEnd w:id="2"/>
    </w:p>
    <w:bookmarkEnd w:id="3"/>
    <w:p w14:paraId="539E258B"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48397F">
        <w:rPr>
          <w:rFonts w:ascii="Times New Roman" w:eastAsia="Andale Sans UI" w:hAnsi="Times New Roman" w:cs="Tahoma"/>
          <w:kern w:val="3"/>
          <w:sz w:val="26"/>
          <w:szCs w:val="26"/>
        </w:rPr>
        <w:t xml:space="preserve">          Tip cladire                                                                      </w:t>
      </w:r>
      <w:r w:rsidRPr="0048397F">
        <w:rPr>
          <w:rFonts w:ascii="Times New Roman" w:eastAsia="Andale Sans UI" w:hAnsi="Times New Roman" w:cs="Tahoma"/>
          <w:kern w:val="3"/>
          <w:sz w:val="26"/>
          <w:szCs w:val="26"/>
        </w:rPr>
        <w:tab/>
      </w:r>
      <w:r w:rsidRPr="0048397F">
        <w:rPr>
          <w:rFonts w:ascii="Times New Roman" w:eastAsia="Andale Sans UI" w:hAnsi="Times New Roman" w:cs="Tahoma"/>
          <w:kern w:val="3"/>
          <w:sz w:val="26"/>
          <w:szCs w:val="26"/>
        </w:rPr>
        <w:tab/>
      </w:r>
      <w:r w:rsidRPr="0048397F">
        <w:rPr>
          <w:rFonts w:ascii="Times New Roman" w:eastAsia="Andale Sans UI" w:hAnsi="Times New Roman" w:cs="Tahoma"/>
          <w:kern w:val="3"/>
          <w:sz w:val="26"/>
          <w:szCs w:val="26"/>
        </w:rPr>
        <w:tab/>
      </w:r>
      <w:r w:rsidRPr="0048397F">
        <w:rPr>
          <w:rFonts w:ascii="Times New Roman" w:eastAsia="Andale Sans UI" w:hAnsi="Times New Roman" w:cs="Tahoma"/>
          <w:kern w:val="3"/>
          <w:sz w:val="26"/>
          <w:szCs w:val="26"/>
        </w:rPr>
        <w:tab/>
        <w:t xml:space="preserve">    Cladire cu instalatii   Cladire fara instalatii</w:t>
      </w:r>
    </w:p>
    <w:p w14:paraId="75132A0C"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48397F">
        <w:rPr>
          <w:rFonts w:ascii="Times New Roman" w:eastAsia="Andale Sans UI" w:hAnsi="Times New Roman" w:cs="Tahoma"/>
          <w:kern w:val="3"/>
          <w:sz w:val="26"/>
          <w:szCs w:val="26"/>
        </w:rPr>
        <w:t xml:space="preserve">                                                                                                                 de canalizare, apa,electrica,si incalzire (conditii cumulative) lei/ mp</w:t>
      </w:r>
    </w:p>
    <w:p w14:paraId="7B41056B"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6"/>
          <w:szCs w:val="26"/>
        </w:rPr>
      </w:pPr>
    </w:p>
    <w:p w14:paraId="0879CBD7"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48397F">
        <w:rPr>
          <w:rFonts w:ascii="Times New Roman" w:eastAsia="Andale Sans UI" w:hAnsi="Times New Roman" w:cs="Tahoma"/>
          <w:b/>
          <w:bCs/>
          <w:kern w:val="3"/>
          <w:sz w:val="26"/>
          <w:szCs w:val="26"/>
        </w:rPr>
        <w:t>A</w:t>
      </w:r>
      <w:r w:rsidRPr="0048397F">
        <w:rPr>
          <w:rFonts w:ascii="Times New Roman" w:eastAsia="Andale Sans UI" w:hAnsi="Times New Roman" w:cs="Tahoma"/>
          <w:kern w:val="3"/>
          <w:sz w:val="26"/>
          <w:szCs w:val="26"/>
        </w:rPr>
        <w:t xml:space="preserve">. Cladire cu cadre din beton armat sau cu peretii                                           </w:t>
      </w:r>
      <w:r w:rsidRPr="0048397F">
        <w:rPr>
          <w:rFonts w:ascii="Times New Roman" w:eastAsia="Andale Sans UI" w:hAnsi="Times New Roman" w:cs="Tahoma"/>
          <w:kern w:val="3"/>
          <w:sz w:val="26"/>
          <w:szCs w:val="26"/>
        </w:rPr>
        <w:tab/>
        <w:t xml:space="preserve">  </w:t>
      </w:r>
      <w:r w:rsidRPr="0048397F">
        <w:rPr>
          <w:rFonts w:ascii="Times New Roman" w:eastAsia="Andale Sans UI" w:hAnsi="Times New Roman" w:cs="Tahoma"/>
          <w:kern w:val="3"/>
          <w:sz w:val="26"/>
          <w:szCs w:val="26"/>
        </w:rPr>
        <w:tab/>
        <w:t xml:space="preserve">   1351                    810       </w:t>
      </w:r>
    </w:p>
    <w:p w14:paraId="438DB539"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48397F">
        <w:rPr>
          <w:rFonts w:ascii="Times New Roman" w:eastAsia="Andale Sans UI" w:hAnsi="Times New Roman" w:cs="Tahoma"/>
          <w:kern w:val="3"/>
          <w:sz w:val="26"/>
          <w:szCs w:val="26"/>
        </w:rPr>
        <w:t>exteriori din caramida arsa sau din orice alte materiale</w:t>
      </w:r>
    </w:p>
    <w:p w14:paraId="2E6E1570"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48397F">
        <w:rPr>
          <w:rFonts w:ascii="Times New Roman" w:eastAsia="Andale Sans UI" w:hAnsi="Times New Roman" w:cs="Tahoma"/>
          <w:kern w:val="3"/>
          <w:sz w:val="26"/>
          <w:szCs w:val="26"/>
        </w:rPr>
        <w:t>rezultate in urma unui tratament termic si/sau chimic</w:t>
      </w:r>
    </w:p>
    <w:p w14:paraId="50393956"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48397F">
        <w:rPr>
          <w:rFonts w:ascii="Times New Roman" w:eastAsia="Andale Sans UI" w:hAnsi="Times New Roman" w:cs="Tahoma"/>
          <w:b/>
          <w:bCs/>
          <w:kern w:val="3"/>
          <w:sz w:val="26"/>
          <w:szCs w:val="26"/>
        </w:rPr>
        <w:t>B</w:t>
      </w:r>
      <w:r w:rsidRPr="0048397F">
        <w:rPr>
          <w:rFonts w:ascii="Times New Roman" w:eastAsia="Andale Sans UI" w:hAnsi="Times New Roman" w:cs="Tahoma"/>
          <w:kern w:val="3"/>
          <w:sz w:val="26"/>
          <w:szCs w:val="26"/>
        </w:rPr>
        <w:t xml:space="preserve">. Cladire cu peretii exteriori din lemn, din piatra naturala                               </w:t>
      </w:r>
      <w:r w:rsidRPr="0048397F">
        <w:rPr>
          <w:rFonts w:ascii="Times New Roman" w:eastAsia="Andale Sans UI" w:hAnsi="Times New Roman" w:cs="Tahoma"/>
          <w:kern w:val="3"/>
          <w:sz w:val="26"/>
          <w:szCs w:val="26"/>
        </w:rPr>
        <w:tab/>
        <w:t xml:space="preserve">     </w:t>
      </w:r>
      <w:r w:rsidRPr="0048397F">
        <w:rPr>
          <w:rFonts w:ascii="Times New Roman" w:eastAsia="Andale Sans UI" w:hAnsi="Times New Roman" w:cs="Tahoma"/>
          <w:kern w:val="3"/>
          <w:sz w:val="26"/>
          <w:szCs w:val="26"/>
        </w:rPr>
        <w:tab/>
        <w:t xml:space="preserve">     405                     271        </w:t>
      </w:r>
    </w:p>
    <w:p w14:paraId="3E59754E"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48397F">
        <w:rPr>
          <w:rFonts w:ascii="Times New Roman" w:eastAsia="Andale Sans UI" w:hAnsi="Times New Roman" w:cs="Tahoma"/>
          <w:kern w:val="3"/>
          <w:sz w:val="26"/>
          <w:szCs w:val="26"/>
        </w:rPr>
        <w:t>caramida nearsa, din valatuci, sau din alte materiale nesupuse</w:t>
      </w:r>
    </w:p>
    <w:p w14:paraId="08F5FBBE"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48397F">
        <w:rPr>
          <w:rFonts w:ascii="Times New Roman" w:eastAsia="Andale Sans UI" w:hAnsi="Times New Roman" w:cs="Tahoma"/>
          <w:kern w:val="3"/>
          <w:sz w:val="26"/>
          <w:szCs w:val="26"/>
        </w:rPr>
        <w:t>unui tratament termic si /sau chimic</w:t>
      </w:r>
    </w:p>
    <w:p w14:paraId="5FC769A9"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48397F">
        <w:rPr>
          <w:rFonts w:ascii="Times New Roman" w:eastAsia="Andale Sans UI" w:hAnsi="Times New Roman" w:cs="Tahoma"/>
          <w:b/>
          <w:bCs/>
          <w:kern w:val="3"/>
          <w:sz w:val="26"/>
          <w:szCs w:val="26"/>
        </w:rPr>
        <w:t>C</w:t>
      </w:r>
      <w:r w:rsidRPr="0048397F">
        <w:rPr>
          <w:rFonts w:ascii="Times New Roman" w:eastAsia="Andale Sans UI" w:hAnsi="Times New Roman" w:cs="Tahoma"/>
          <w:kern w:val="3"/>
          <w:sz w:val="26"/>
          <w:szCs w:val="26"/>
        </w:rPr>
        <w:t xml:space="preserve">. Cladire anexa cu cadre din beton armat sau cu peretii            </w:t>
      </w:r>
      <w:r w:rsidRPr="0048397F">
        <w:rPr>
          <w:rFonts w:ascii="Times New Roman" w:eastAsia="Andale Sans UI" w:hAnsi="Times New Roman" w:cs="Tahoma"/>
          <w:kern w:val="3"/>
          <w:sz w:val="26"/>
          <w:szCs w:val="26"/>
        </w:rPr>
        <w:tab/>
        <w:t xml:space="preserve">                 </w:t>
      </w:r>
      <w:r w:rsidRPr="0048397F">
        <w:rPr>
          <w:rFonts w:ascii="Times New Roman" w:eastAsia="Andale Sans UI" w:hAnsi="Times New Roman" w:cs="Tahoma"/>
          <w:kern w:val="3"/>
          <w:sz w:val="26"/>
          <w:szCs w:val="26"/>
        </w:rPr>
        <w:tab/>
      </w:r>
      <w:r w:rsidRPr="0048397F">
        <w:rPr>
          <w:rFonts w:ascii="Times New Roman" w:eastAsia="Andale Sans UI" w:hAnsi="Times New Roman" w:cs="Tahoma"/>
          <w:kern w:val="3"/>
          <w:sz w:val="26"/>
          <w:szCs w:val="26"/>
        </w:rPr>
        <w:tab/>
        <w:t xml:space="preserve">      271                     236      </w:t>
      </w:r>
    </w:p>
    <w:p w14:paraId="002D56BC"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48397F">
        <w:rPr>
          <w:rFonts w:ascii="Times New Roman" w:eastAsia="Andale Sans UI" w:hAnsi="Times New Roman" w:cs="Tahoma"/>
          <w:kern w:val="3"/>
          <w:sz w:val="26"/>
          <w:szCs w:val="26"/>
        </w:rPr>
        <w:t>exteriori din caramida arsa sau din orice alte materiale</w:t>
      </w:r>
    </w:p>
    <w:p w14:paraId="666511B5"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48397F">
        <w:rPr>
          <w:rFonts w:ascii="Times New Roman" w:eastAsia="Andale Sans UI" w:hAnsi="Times New Roman" w:cs="Tahoma"/>
          <w:kern w:val="3"/>
          <w:sz w:val="26"/>
          <w:szCs w:val="26"/>
        </w:rPr>
        <w:t>rezultate in urma unui tratament termic si/sau chimic</w:t>
      </w:r>
    </w:p>
    <w:p w14:paraId="4E653B6D"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48397F">
        <w:rPr>
          <w:rFonts w:ascii="Times New Roman" w:eastAsia="Andale Sans UI" w:hAnsi="Times New Roman" w:cs="Tahoma"/>
          <w:b/>
          <w:bCs/>
          <w:kern w:val="3"/>
          <w:sz w:val="26"/>
          <w:szCs w:val="26"/>
        </w:rPr>
        <w:t>D</w:t>
      </w:r>
      <w:r w:rsidRPr="0048397F">
        <w:rPr>
          <w:rFonts w:ascii="Times New Roman" w:eastAsia="Andale Sans UI" w:hAnsi="Times New Roman" w:cs="Tahoma"/>
          <w:kern w:val="3"/>
          <w:sz w:val="26"/>
          <w:szCs w:val="26"/>
        </w:rPr>
        <w:t xml:space="preserve">. Cladire anexa cu peretii exteriori din lemn din piatra naturala                      </w:t>
      </w:r>
      <w:r w:rsidRPr="0048397F">
        <w:rPr>
          <w:rFonts w:ascii="Times New Roman" w:eastAsia="Andale Sans UI" w:hAnsi="Times New Roman" w:cs="Tahoma"/>
          <w:kern w:val="3"/>
          <w:sz w:val="26"/>
          <w:szCs w:val="26"/>
        </w:rPr>
        <w:tab/>
      </w:r>
      <w:r w:rsidRPr="0048397F">
        <w:rPr>
          <w:rFonts w:ascii="Times New Roman" w:eastAsia="Andale Sans UI" w:hAnsi="Times New Roman" w:cs="Tahoma"/>
          <w:kern w:val="3"/>
          <w:sz w:val="26"/>
          <w:szCs w:val="26"/>
        </w:rPr>
        <w:tab/>
        <w:t xml:space="preserve">      170                     100         </w:t>
      </w:r>
    </w:p>
    <w:p w14:paraId="1CA59154"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48397F">
        <w:rPr>
          <w:rFonts w:ascii="Times New Roman" w:eastAsia="Andale Sans UI" w:hAnsi="Times New Roman" w:cs="Tahoma"/>
          <w:kern w:val="3"/>
          <w:sz w:val="26"/>
          <w:szCs w:val="26"/>
        </w:rPr>
        <w:t>caramida nearsa, din valatuci, sau din alte materiale nesupuse</w:t>
      </w:r>
    </w:p>
    <w:p w14:paraId="16C4F6FF"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48397F">
        <w:rPr>
          <w:rFonts w:ascii="Times New Roman" w:eastAsia="Andale Sans UI" w:hAnsi="Times New Roman" w:cs="Tahoma"/>
          <w:kern w:val="3"/>
          <w:sz w:val="26"/>
          <w:szCs w:val="26"/>
        </w:rPr>
        <w:t>unui tratament termic si /sau chimic</w:t>
      </w:r>
    </w:p>
    <w:p w14:paraId="1D443FF3"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48397F">
        <w:rPr>
          <w:rFonts w:ascii="Times New Roman" w:eastAsia="Andale Sans UI" w:hAnsi="Times New Roman" w:cs="Tahoma"/>
          <w:b/>
          <w:bCs/>
          <w:kern w:val="3"/>
          <w:sz w:val="26"/>
          <w:szCs w:val="26"/>
        </w:rPr>
        <w:t>E</w:t>
      </w:r>
      <w:r w:rsidRPr="0048397F">
        <w:rPr>
          <w:rFonts w:ascii="Times New Roman" w:eastAsia="Andale Sans UI" w:hAnsi="Times New Roman" w:cs="Tahoma"/>
          <w:kern w:val="3"/>
          <w:sz w:val="26"/>
          <w:szCs w:val="26"/>
        </w:rPr>
        <w:t>. In cazul contribuabilului care detine la aceeasi adresa incaperi amplsate la subsol, demisol, si/sau la mansarda, utilizate ca locuinta, in oricare din tipurile de cladiri prevazute la lit A-D</w:t>
      </w:r>
      <w:r w:rsidRPr="0048397F">
        <w:rPr>
          <w:rFonts w:ascii="Times New Roman" w:eastAsia="Andale Sans UI" w:hAnsi="Times New Roman" w:cs="Tahoma"/>
          <w:kern w:val="3"/>
          <w:sz w:val="26"/>
          <w:szCs w:val="26"/>
        </w:rPr>
        <w:tab/>
      </w:r>
      <w:r w:rsidRPr="0048397F">
        <w:rPr>
          <w:rFonts w:ascii="Times New Roman" w:eastAsia="Andale Sans UI" w:hAnsi="Times New Roman" w:cs="Tahoma"/>
          <w:kern w:val="3"/>
          <w:sz w:val="26"/>
          <w:szCs w:val="26"/>
        </w:rPr>
        <w:tab/>
      </w:r>
      <w:r w:rsidRPr="0048397F">
        <w:rPr>
          <w:rFonts w:ascii="Times New Roman" w:eastAsia="Andale Sans UI" w:hAnsi="Times New Roman" w:cs="Tahoma"/>
          <w:kern w:val="3"/>
          <w:sz w:val="26"/>
          <w:szCs w:val="26"/>
        </w:rPr>
        <w:tab/>
      </w:r>
      <w:r w:rsidRPr="0048397F">
        <w:rPr>
          <w:rFonts w:ascii="Times New Roman" w:eastAsia="Andale Sans UI" w:hAnsi="Times New Roman" w:cs="Tahoma"/>
          <w:kern w:val="3"/>
          <w:sz w:val="26"/>
          <w:szCs w:val="26"/>
        </w:rPr>
        <w:tab/>
      </w:r>
      <w:r w:rsidRPr="0048397F">
        <w:rPr>
          <w:rFonts w:ascii="Times New Roman" w:eastAsia="Andale Sans UI" w:hAnsi="Times New Roman" w:cs="Tahoma"/>
          <w:kern w:val="3"/>
          <w:sz w:val="26"/>
          <w:szCs w:val="26"/>
        </w:rPr>
        <w:tab/>
      </w:r>
      <w:r w:rsidRPr="0048397F">
        <w:rPr>
          <w:rFonts w:ascii="Times New Roman" w:eastAsia="Andale Sans UI" w:hAnsi="Times New Roman" w:cs="Tahoma"/>
          <w:kern w:val="3"/>
          <w:sz w:val="26"/>
          <w:szCs w:val="26"/>
        </w:rPr>
        <w:tab/>
        <w:t xml:space="preserve">               75%</w:t>
      </w:r>
      <w:r w:rsidRPr="0048397F">
        <w:rPr>
          <w:rFonts w:ascii="Times New Roman" w:eastAsia="Andale Sans UI" w:hAnsi="Times New Roman" w:cs="Tahoma"/>
          <w:kern w:val="3"/>
          <w:sz w:val="26"/>
          <w:szCs w:val="26"/>
        </w:rPr>
        <w:tab/>
      </w:r>
      <w:r w:rsidRPr="0048397F">
        <w:rPr>
          <w:rFonts w:ascii="Times New Roman" w:eastAsia="Andale Sans UI" w:hAnsi="Times New Roman" w:cs="Tahoma"/>
          <w:kern w:val="3"/>
          <w:sz w:val="26"/>
          <w:szCs w:val="26"/>
        </w:rPr>
        <w:tab/>
        <w:t xml:space="preserve">               75% din suma care s-ar aplica cladirii</w:t>
      </w:r>
    </w:p>
    <w:p w14:paraId="5E56004D"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48397F">
        <w:rPr>
          <w:rFonts w:ascii="Times New Roman" w:eastAsia="Andale Sans UI" w:hAnsi="Times New Roman" w:cs="Tahoma"/>
          <w:b/>
          <w:bCs/>
          <w:kern w:val="3"/>
          <w:sz w:val="26"/>
          <w:szCs w:val="26"/>
        </w:rPr>
        <w:t>F</w:t>
      </w:r>
      <w:r w:rsidRPr="0048397F">
        <w:rPr>
          <w:rFonts w:ascii="Times New Roman" w:eastAsia="Andale Sans UI" w:hAnsi="Times New Roman" w:cs="Tahoma"/>
          <w:kern w:val="3"/>
          <w:sz w:val="26"/>
          <w:szCs w:val="26"/>
        </w:rPr>
        <w:t>. In cazul contribuabilului care detine la aceeasi adresa incaperi amplsate la subsol, demisol, si/sau la mansarda, utilizate in alte scopuri decat cel de  locuinta, in oricare din tipurile de cladiri prevazute la lit A-D</w:t>
      </w:r>
      <w:r w:rsidRPr="0048397F">
        <w:rPr>
          <w:rFonts w:ascii="Times New Roman" w:eastAsia="Andale Sans UI" w:hAnsi="Times New Roman" w:cs="Tahoma"/>
          <w:kern w:val="3"/>
          <w:sz w:val="26"/>
          <w:szCs w:val="26"/>
        </w:rPr>
        <w:tab/>
      </w:r>
      <w:r w:rsidRPr="0048397F">
        <w:rPr>
          <w:rFonts w:ascii="Times New Roman" w:eastAsia="Andale Sans UI" w:hAnsi="Times New Roman" w:cs="Tahoma"/>
          <w:kern w:val="3"/>
          <w:sz w:val="26"/>
          <w:szCs w:val="26"/>
        </w:rPr>
        <w:tab/>
        <w:t xml:space="preserve">              </w:t>
      </w:r>
      <w:r w:rsidRPr="0048397F">
        <w:rPr>
          <w:rFonts w:ascii="Times New Roman" w:eastAsia="Andale Sans UI" w:hAnsi="Times New Roman" w:cs="Tahoma"/>
          <w:kern w:val="3"/>
          <w:sz w:val="26"/>
          <w:szCs w:val="26"/>
        </w:rPr>
        <w:tab/>
        <w:t xml:space="preserve">     50%</w:t>
      </w:r>
      <w:r w:rsidRPr="0048397F">
        <w:rPr>
          <w:rFonts w:ascii="Times New Roman" w:eastAsia="Andale Sans UI" w:hAnsi="Times New Roman" w:cs="Tahoma"/>
          <w:kern w:val="3"/>
          <w:sz w:val="26"/>
          <w:szCs w:val="26"/>
        </w:rPr>
        <w:tab/>
      </w:r>
      <w:r w:rsidRPr="0048397F">
        <w:rPr>
          <w:rFonts w:ascii="Times New Roman" w:eastAsia="Andale Sans UI" w:hAnsi="Times New Roman" w:cs="Tahoma"/>
          <w:kern w:val="3"/>
          <w:sz w:val="26"/>
          <w:szCs w:val="26"/>
        </w:rPr>
        <w:tab/>
        <w:t xml:space="preserve">               50% din suma care s-ar aplica cladirii</w:t>
      </w:r>
    </w:p>
    <w:p w14:paraId="24567E90"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48397F">
        <w:rPr>
          <w:rFonts w:ascii="Times New Roman" w:eastAsia="Andale Sans UI" w:hAnsi="Times New Roman" w:cs="Tahoma"/>
          <w:kern w:val="3"/>
          <w:sz w:val="26"/>
          <w:szCs w:val="26"/>
        </w:rPr>
        <w:t>(3)În cazul unei clădiri care are pereţii exteriori din materiale diferite, pentru stabilirea valorii impozabile a clădirii se identifică în tabelul prevăzut la alin. (2) valoarea impozabilă cea mai mare corespunzătoare materialului cu ponderea cea mai mare.</w:t>
      </w:r>
    </w:p>
    <w:p w14:paraId="25422611"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48397F">
        <w:rPr>
          <w:rFonts w:ascii="Times New Roman" w:eastAsia="Andale Sans UI" w:hAnsi="Times New Roman" w:cs="Tahoma"/>
          <w:kern w:val="3"/>
          <w:sz w:val="26"/>
          <w:szCs w:val="26"/>
        </w:rPr>
        <w:t>(4) Suprafaţa construită desfăşurată a unei clădiri se determină prin însumarea suprafeţelor secţiunilor tuturor nivelurilor clădirii, inclusiv ale balcoanelor, logiilor sau ale celor situate la subsol sau la mansardă, exceptând suprafeţele podurilor neutilizate ca locuinţă, ale scărilor şi teraselor</w:t>
      </w:r>
    </w:p>
    <w:p w14:paraId="75BB2626"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48397F">
        <w:rPr>
          <w:rFonts w:ascii="Times New Roman" w:eastAsia="Andale Sans UI" w:hAnsi="Times New Roman" w:cs="Tahoma"/>
          <w:kern w:val="3"/>
          <w:sz w:val="26"/>
          <w:szCs w:val="26"/>
        </w:rPr>
        <w:t>neacoperite.</w:t>
      </w:r>
      <w:r w:rsidRPr="0048397F">
        <w:rPr>
          <w:rFonts w:ascii="Times New Roman" w:eastAsia="Andale Sans UI" w:hAnsi="Times New Roman" w:cs="Tahoma"/>
          <w:kern w:val="3"/>
          <w:sz w:val="26"/>
          <w:szCs w:val="26"/>
        </w:rPr>
        <w:tab/>
      </w:r>
    </w:p>
    <w:p w14:paraId="27B3870D"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48397F">
        <w:rPr>
          <w:rFonts w:ascii="Times New Roman" w:eastAsia="Andale Sans UI" w:hAnsi="Times New Roman" w:cs="Tahoma"/>
          <w:kern w:val="3"/>
          <w:sz w:val="26"/>
          <w:szCs w:val="26"/>
        </w:rPr>
        <w:lastRenderedPageBreak/>
        <w:t>(5)Dacă dimensiunile exterioare ale unei clădiri nu pot fi efectiv măsurate pe conturul exterior, atunci suprafaţa construită desfăşurată a clădirii se determină prin înmulţirea suprafeţei utile a clădirii cu un coeficient de transformare de</w:t>
      </w:r>
      <w:r w:rsidRPr="0048397F">
        <w:rPr>
          <w:rFonts w:ascii="Times New Roman" w:eastAsia="Andale Sans UI" w:hAnsi="Times New Roman" w:cs="Tahoma"/>
          <w:b/>
          <w:bCs/>
          <w:kern w:val="3"/>
          <w:sz w:val="26"/>
          <w:szCs w:val="26"/>
        </w:rPr>
        <w:t xml:space="preserve"> 1,4.</w:t>
      </w:r>
    </w:p>
    <w:p w14:paraId="2D50D251"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48397F">
        <w:rPr>
          <w:rFonts w:ascii="Times New Roman" w:eastAsia="Andale Sans UI" w:hAnsi="Times New Roman" w:cs="Tahoma"/>
          <w:kern w:val="3"/>
          <w:sz w:val="26"/>
          <w:szCs w:val="26"/>
        </w:rPr>
        <w:t>(6) Valoarea impozabilă a clădirii se ajustează în funcţie de rangul localităţii şi zona în care este amplasată clădirea, prin înmulţirea valorii determinate conform alin. (2)-(5) cu coeficientul de corecţie corespunzător, prevăzut în tabelul următor:</w:t>
      </w:r>
    </w:p>
    <w:p w14:paraId="10A14A0A"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color w:val="0000FF"/>
          <w:kern w:val="3"/>
          <w:sz w:val="26"/>
          <w:szCs w:val="26"/>
        </w:rPr>
      </w:pPr>
    </w:p>
    <w:p w14:paraId="16A22898"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48397F">
        <w:rPr>
          <w:rFonts w:ascii="Times New Roman" w:eastAsia="Andale Sans UI" w:hAnsi="Times New Roman" w:cs="Tahoma"/>
          <w:b/>
          <w:bCs/>
          <w:kern w:val="3"/>
          <w:sz w:val="26"/>
          <w:szCs w:val="26"/>
        </w:rPr>
        <w:t xml:space="preserve">        </w:t>
      </w:r>
      <w:r w:rsidRPr="0048397F">
        <w:rPr>
          <w:rFonts w:ascii="Times New Roman" w:eastAsia="Andale Sans UI" w:hAnsi="Times New Roman" w:cs="Tahoma"/>
          <w:b/>
          <w:bCs/>
          <w:kern w:val="3"/>
          <w:sz w:val="26"/>
          <w:szCs w:val="26"/>
        </w:rPr>
        <w:tab/>
        <w:t xml:space="preserve"> </w:t>
      </w:r>
      <w:r w:rsidRPr="0048397F">
        <w:rPr>
          <w:rFonts w:ascii="Times New Roman" w:eastAsia="Andale Sans UI" w:hAnsi="Times New Roman" w:cs="Tahoma"/>
          <w:b/>
          <w:bCs/>
          <w:color w:val="0000FF"/>
          <w:kern w:val="3"/>
          <w:sz w:val="24"/>
          <w:szCs w:val="26"/>
        </w:rPr>
        <w:t xml:space="preserve"> </w:t>
      </w:r>
      <w:r w:rsidRPr="0048397F">
        <w:rPr>
          <w:rFonts w:ascii="Times New Roman" w:eastAsia="Andale Sans UI" w:hAnsi="Times New Roman" w:cs="Tahoma"/>
          <w:b/>
          <w:bCs/>
          <w:color w:val="0000FF"/>
          <w:kern w:val="3"/>
          <w:sz w:val="24"/>
          <w:szCs w:val="26"/>
        </w:rPr>
        <w:tab/>
      </w:r>
      <w:r w:rsidRPr="0048397F">
        <w:rPr>
          <w:rFonts w:ascii="Times New Roman" w:eastAsia="Andale Sans UI" w:hAnsi="Times New Roman" w:cs="Tahoma"/>
          <w:b/>
          <w:bCs/>
          <w:color w:val="0000FF"/>
          <w:kern w:val="3"/>
          <w:sz w:val="24"/>
          <w:szCs w:val="26"/>
        </w:rPr>
        <w:tab/>
        <w:t xml:space="preserve"> Rangul         Zona </w:t>
      </w:r>
      <w:r w:rsidRPr="0048397F">
        <w:rPr>
          <w:rFonts w:ascii="Times New Roman" w:eastAsia="Andale Sans UI" w:hAnsi="Times New Roman" w:cs="Tahoma"/>
          <w:b/>
          <w:bCs/>
          <w:color w:val="0000FF"/>
          <w:kern w:val="3"/>
          <w:sz w:val="28"/>
          <w:szCs w:val="28"/>
        </w:rPr>
        <w:t>A</w:t>
      </w:r>
      <w:r w:rsidRPr="0048397F">
        <w:rPr>
          <w:rFonts w:ascii="Times New Roman" w:eastAsia="Andale Sans UI" w:hAnsi="Times New Roman" w:cs="Tahoma"/>
          <w:b/>
          <w:bCs/>
          <w:kern w:val="3"/>
          <w:sz w:val="28"/>
          <w:szCs w:val="28"/>
        </w:rPr>
        <w:tab/>
      </w:r>
      <w:r w:rsidRPr="0048397F">
        <w:rPr>
          <w:rFonts w:ascii="Times New Roman" w:eastAsia="Andale Sans UI" w:hAnsi="Times New Roman" w:cs="Tahoma"/>
          <w:b/>
          <w:bCs/>
          <w:kern w:val="3"/>
          <w:sz w:val="28"/>
          <w:szCs w:val="28"/>
        </w:rPr>
        <w:tab/>
        <w:t xml:space="preserve"> </w:t>
      </w:r>
      <w:r w:rsidRPr="0048397F">
        <w:rPr>
          <w:rFonts w:ascii="Times New Roman" w:eastAsia="Andale Sans UI" w:hAnsi="Times New Roman" w:cs="Tahoma"/>
          <w:b/>
          <w:bCs/>
          <w:kern w:val="3"/>
          <w:sz w:val="28"/>
          <w:szCs w:val="28"/>
        </w:rPr>
        <w:tab/>
        <w:t xml:space="preserve">  </w:t>
      </w:r>
    </w:p>
    <w:p w14:paraId="65FC0338"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48397F">
        <w:rPr>
          <w:rFonts w:ascii="Times New Roman" w:eastAsia="Andale Sans UI" w:hAnsi="Times New Roman" w:cs="Tahoma"/>
          <w:b/>
          <w:bCs/>
          <w:kern w:val="3"/>
          <w:sz w:val="26"/>
          <w:szCs w:val="26"/>
        </w:rPr>
        <w:t xml:space="preserve">M Viteazu                  IV    </w:t>
      </w:r>
      <w:r w:rsidRPr="0048397F">
        <w:rPr>
          <w:rFonts w:ascii="Times New Roman" w:eastAsia="Andale Sans UI" w:hAnsi="Times New Roman" w:cs="Tahoma"/>
          <w:b/>
          <w:bCs/>
          <w:kern w:val="3"/>
          <w:sz w:val="26"/>
          <w:szCs w:val="26"/>
        </w:rPr>
        <w:tab/>
        <w:t xml:space="preserve"> </w:t>
      </w:r>
      <w:r w:rsidRPr="0048397F">
        <w:rPr>
          <w:rFonts w:ascii="Times New Roman" w:eastAsia="Andale Sans UI" w:hAnsi="Times New Roman" w:cs="Tahoma"/>
          <w:b/>
          <w:bCs/>
          <w:kern w:val="3"/>
          <w:sz w:val="28"/>
          <w:szCs w:val="28"/>
        </w:rPr>
        <w:t>1,10</w:t>
      </w:r>
    </w:p>
    <w:p w14:paraId="1014576F"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b/>
          <w:bCs/>
          <w:kern w:val="3"/>
          <w:sz w:val="28"/>
          <w:szCs w:val="28"/>
        </w:rPr>
      </w:pPr>
      <w:r w:rsidRPr="0048397F">
        <w:rPr>
          <w:rFonts w:ascii="Times New Roman" w:eastAsia="Andale Sans UI" w:hAnsi="Times New Roman" w:cs="Tahoma"/>
          <w:b/>
          <w:bCs/>
          <w:kern w:val="3"/>
          <w:sz w:val="26"/>
          <w:szCs w:val="26"/>
        </w:rPr>
        <w:t xml:space="preserve">Cheia, Cornesti          V                </w:t>
      </w:r>
      <w:r w:rsidRPr="0048397F">
        <w:rPr>
          <w:rFonts w:ascii="Times New Roman" w:eastAsia="Andale Sans UI" w:hAnsi="Times New Roman" w:cs="Tahoma"/>
          <w:b/>
          <w:bCs/>
          <w:kern w:val="3"/>
          <w:sz w:val="28"/>
          <w:szCs w:val="28"/>
        </w:rPr>
        <w:t>1,05</w:t>
      </w:r>
    </w:p>
    <w:p w14:paraId="776AF9DD"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4"/>
          <w:szCs w:val="24"/>
        </w:rPr>
      </w:pPr>
    </w:p>
    <w:p w14:paraId="5E008A7F"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48397F">
        <w:rPr>
          <w:rFonts w:ascii="Times New Roman" w:eastAsia="Andale Sans UI" w:hAnsi="Times New Roman" w:cs="Tahoma"/>
          <w:kern w:val="3"/>
          <w:sz w:val="26"/>
          <w:szCs w:val="26"/>
        </w:rPr>
        <w:t>(7) În cazul unui apartament amplasat într-un bloc cu mai mult de 3 niveluri şi 8 apartamente,coeficientul de corecţie prevăzut la alin. (6) se reduce cu 0,10.</w:t>
      </w:r>
    </w:p>
    <w:p w14:paraId="55CE03AD"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48397F">
        <w:rPr>
          <w:rFonts w:ascii="Times New Roman" w:eastAsia="Andale Sans UI" w:hAnsi="Times New Roman" w:cs="Tahoma"/>
          <w:kern w:val="3"/>
          <w:sz w:val="26"/>
          <w:szCs w:val="26"/>
        </w:rPr>
        <w:t>(8) Valoarea impozabilă a clădirii, determinată în urma aplicării prevederilor alin. (1) - (7), se reduce în funcţie de anul terminării acesteia, după cum urmează:</w:t>
      </w:r>
    </w:p>
    <w:p w14:paraId="5B6FE002" w14:textId="77777777" w:rsidR="0048397F" w:rsidRPr="0048397F" w:rsidRDefault="0048397F" w:rsidP="0048397F">
      <w:pPr>
        <w:widowControl w:val="0"/>
        <w:suppressAutoHyphens/>
        <w:autoSpaceDE w:val="0"/>
        <w:autoSpaceDN w:val="0"/>
        <w:spacing w:after="0" w:line="240" w:lineRule="auto"/>
        <w:textAlignment w:val="baseline"/>
        <w:rPr>
          <w:rFonts w:ascii="Times New Roman" w:eastAsia="Andale Sans UI" w:hAnsi="Times New Roman" w:cs="Tahoma"/>
          <w:kern w:val="3"/>
          <w:sz w:val="24"/>
          <w:szCs w:val="24"/>
        </w:rPr>
      </w:pPr>
      <w:r w:rsidRPr="0048397F">
        <w:rPr>
          <w:rFonts w:ascii="Times New Roman CE" w:eastAsia="Times New Roman CE" w:hAnsi="Times New Roman CE" w:cs="Times New Roman CE"/>
          <w:kern w:val="3"/>
          <w:sz w:val="26"/>
          <w:szCs w:val="26"/>
        </w:rPr>
        <w:t xml:space="preserve">    </w:t>
      </w:r>
      <w:r w:rsidRPr="0048397F">
        <w:rPr>
          <w:rFonts w:ascii="Times New Roman" w:eastAsia="Times New Roman CE" w:hAnsi="Times New Roman" w:cs="Times New Roman"/>
          <w:kern w:val="3"/>
          <w:sz w:val="26"/>
          <w:szCs w:val="26"/>
        </w:rPr>
        <w:t>a) cu 50%, pentru clădirea care are o vechime de peste 100 de ani la data de 1 ianuarie a anului fiscal de referinţă;</w:t>
      </w:r>
    </w:p>
    <w:p w14:paraId="6DF19699" w14:textId="77777777" w:rsidR="0048397F" w:rsidRPr="0048397F" w:rsidRDefault="0048397F" w:rsidP="0048397F">
      <w:pPr>
        <w:widowControl w:val="0"/>
        <w:suppressAutoHyphens/>
        <w:autoSpaceDE w:val="0"/>
        <w:autoSpaceDN w:val="0"/>
        <w:spacing w:after="0" w:line="240" w:lineRule="auto"/>
        <w:textAlignment w:val="baseline"/>
        <w:rPr>
          <w:rFonts w:ascii="Times New Roman" w:eastAsia="Times New Roman CE" w:hAnsi="Times New Roman" w:cs="Times New Roman"/>
          <w:kern w:val="3"/>
          <w:sz w:val="26"/>
          <w:szCs w:val="26"/>
        </w:rPr>
      </w:pPr>
      <w:r w:rsidRPr="0048397F">
        <w:rPr>
          <w:rFonts w:ascii="Times New Roman" w:eastAsia="Times New Roman CE" w:hAnsi="Times New Roman" w:cs="Times New Roman"/>
          <w:kern w:val="3"/>
          <w:sz w:val="26"/>
          <w:szCs w:val="26"/>
        </w:rPr>
        <w:t xml:space="preserve">    b) cu 30%, pentru clădirea care are o vechime cuprinsă între 50 de ani şi 100 de ani inclusiv, la data de 1 ianuarie a anului fiscal de referinţă;</w:t>
      </w:r>
    </w:p>
    <w:p w14:paraId="682B5EAB" w14:textId="77777777" w:rsidR="0048397F" w:rsidRPr="0048397F" w:rsidRDefault="0048397F" w:rsidP="0048397F">
      <w:pPr>
        <w:widowControl w:val="0"/>
        <w:suppressAutoHyphens/>
        <w:autoSpaceDE w:val="0"/>
        <w:autoSpaceDN w:val="0"/>
        <w:spacing w:after="0" w:line="240" w:lineRule="auto"/>
        <w:textAlignment w:val="baseline"/>
        <w:rPr>
          <w:rFonts w:ascii="Times New Roman" w:eastAsia="Times New Roman CE" w:hAnsi="Times New Roman" w:cs="Times New Roman"/>
          <w:kern w:val="3"/>
          <w:sz w:val="26"/>
          <w:szCs w:val="26"/>
        </w:rPr>
      </w:pPr>
      <w:r w:rsidRPr="0048397F">
        <w:rPr>
          <w:rFonts w:ascii="Times New Roman" w:eastAsia="Times New Roman CE" w:hAnsi="Times New Roman" w:cs="Times New Roman"/>
          <w:kern w:val="3"/>
          <w:sz w:val="26"/>
          <w:szCs w:val="26"/>
        </w:rPr>
        <w:t xml:space="preserve">    c) cu 10%, pentru clădirea care are o vechime cuprinsă între 30 de ani şi 50 de ani inclusiv, la data de 1 ianuarie a anului fiscal de referinţă.</w:t>
      </w:r>
    </w:p>
    <w:p w14:paraId="62DBC652" w14:textId="77777777" w:rsidR="0048397F" w:rsidRPr="0048397F" w:rsidRDefault="0048397F" w:rsidP="0048397F">
      <w:pPr>
        <w:widowControl w:val="0"/>
        <w:suppressAutoHyphens/>
        <w:autoSpaceDE w:val="0"/>
        <w:autoSpaceDN w:val="0"/>
        <w:spacing w:after="0" w:line="240" w:lineRule="auto"/>
        <w:textAlignment w:val="baseline"/>
        <w:rPr>
          <w:rFonts w:ascii="Times New Roman" w:eastAsia="Times New Roman CE" w:hAnsi="Times New Roman" w:cs="Times New Roman"/>
          <w:kern w:val="3"/>
          <w:sz w:val="26"/>
          <w:szCs w:val="26"/>
        </w:rPr>
      </w:pPr>
    </w:p>
    <w:p w14:paraId="24542FD4"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48397F">
        <w:rPr>
          <w:rFonts w:ascii="Times New Roman" w:eastAsia="Andale Sans UI" w:hAnsi="Times New Roman" w:cs="Tahoma"/>
          <w:kern w:val="3"/>
          <w:sz w:val="26"/>
          <w:szCs w:val="26"/>
        </w:rPr>
        <w:t xml:space="preserve"> (9) În cazul clădirii la care au fost executate lucrări de renovare majoră, din punct de vedere fiscal, anul terminării se actualizează, astfel că acesta se consideră ca fiind cel în care a fost efectuată recepţia la terminarea lucrărilor. Renovarea majoră reprezintă acţiunea complexă care cuprinde obligatoriu lucrări de intervenţie la structura de rezistenţă a clădirii, pentru asigurarea cerinţei fundamentale de rezistenţă mecanică şi stabilitate, prin acţiuni de reconstruire, consolidare, modernizare, modificare sau extindere, precum şi, după caz, alte lucrări de intervenţie pentru menţinerea, pe întreaga durată de exploatare a clădirii, a celorlalte cerinţe fundamentale aplicabile construcţiilor, conform legii, vizând, în principal, creşterea performanţei energetice şi a calităţii arhitectural-ambientale şi funcţionale a clădirii. Anul terminării se actualizează în condiţiile în care,la terminarea lucrărilor de renovare majoră, valoarea clădirii creşte cu cel puţin 50% faţă de valoarea acesteia la data începerii executării lucrărilor.</w:t>
      </w:r>
    </w:p>
    <w:p w14:paraId="4CBB8B0B"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4"/>
          <w:szCs w:val="24"/>
        </w:rPr>
      </w:pPr>
    </w:p>
    <w:p w14:paraId="51D1F338"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b/>
          <w:color w:val="FF0000"/>
          <w:kern w:val="3"/>
          <w:sz w:val="28"/>
          <w:szCs w:val="28"/>
          <w:u w:val="single"/>
        </w:rPr>
      </w:pPr>
      <w:r w:rsidRPr="0048397F">
        <w:rPr>
          <w:rFonts w:ascii="Times New Roman" w:eastAsia="Andale Sans UI" w:hAnsi="Times New Roman" w:cs="Tahoma"/>
          <w:b/>
          <w:color w:val="FF0000"/>
          <w:kern w:val="3"/>
          <w:sz w:val="28"/>
          <w:szCs w:val="28"/>
          <w:u w:val="single"/>
        </w:rPr>
        <w:t>Calculul impozitului pe clădirile nerezidenţiale aflate în proprietatea persoanelor fizice</w:t>
      </w:r>
    </w:p>
    <w:p w14:paraId="7E6C9D75"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b/>
          <w:color w:val="FF0000"/>
          <w:kern w:val="3"/>
          <w:sz w:val="28"/>
          <w:szCs w:val="28"/>
          <w:u w:val="single"/>
        </w:rPr>
      </w:pPr>
    </w:p>
    <w:p w14:paraId="27E183D9" w14:textId="77777777" w:rsidR="0048397F" w:rsidRPr="0048397F" w:rsidRDefault="0048397F" w:rsidP="0048397F">
      <w:pPr>
        <w:widowControl w:val="0"/>
        <w:suppressAutoHyphens/>
        <w:autoSpaceDE w:val="0"/>
        <w:autoSpaceDN w:val="0"/>
        <w:spacing w:after="0" w:line="240" w:lineRule="auto"/>
        <w:textAlignment w:val="baseline"/>
        <w:rPr>
          <w:rFonts w:ascii="Times New Roman" w:eastAsia="Andale Sans UI" w:hAnsi="Times New Roman" w:cs="Tahoma"/>
          <w:kern w:val="3"/>
          <w:sz w:val="24"/>
          <w:szCs w:val="24"/>
        </w:rPr>
      </w:pPr>
      <w:r w:rsidRPr="0048397F">
        <w:rPr>
          <w:rFonts w:ascii="Times New Roman" w:eastAsia="Andale Sans UI" w:hAnsi="Times New Roman" w:cs="Tahoma"/>
          <w:b/>
          <w:kern w:val="3"/>
          <w:sz w:val="26"/>
          <w:szCs w:val="26"/>
        </w:rPr>
        <w:t xml:space="preserve">Art. 458 – </w:t>
      </w:r>
      <w:r w:rsidRPr="0048397F">
        <w:rPr>
          <w:rFonts w:ascii="Times New Roman" w:eastAsia="Andale Sans UI" w:hAnsi="Times New Roman" w:cs="Tahoma"/>
          <w:kern w:val="3"/>
          <w:sz w:val="26"/>
          <w:szCs w:val="26"/>
        </w:rPr>
        <w:t xml:space="preserve">(1) Pentru clădirile nerezidenţiale aflate în proprietatea persoanelor fizice,impozitul pe clădiri se calculează prin aplicarea unei cote cuprinse între 0,2-1,3% asupra valorii </w:t>
      </w:r>
      <w:r w:rsidRPr="0048397F">
        <w:rPr>
          <w:rFonts w:ascii="Times New Roman CE" w:eastAsia="Times New Roman CE" w:hAnsi="Times New Roman CE" w:cs="Times New Roman CE"/>
          <w:kern w:val="3"/>
          <w:sz w:val="26"/>
          <w:szCs w:val="26"/>
        </w:rPr>
        <w:t>care poate fi:</w:t>
      </w:r>
    </w:p>
    <w:p w14:paraId="118BD681" w14:textId="77777777" w:rsidR="0048397F" w:rsidRPr="0048397F" w:rsidRDefault="0048397F" w:rsidP="0048397F">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48397F">
        <w:rPr>
          <w:rFonts w:ascii="Times New Roman CE" w:eastAsia="Times New Roman CE" w:hAnsi="Times New Roman CE" w:cs="Times New Roman CE"/>
          <w:kern w:val="3"/>
          <w:sz w:val="26"/>
          <w:szCs w:val="26"/>
        </w:rPr>
        <w:t xml:space="preserve">    a) valoarea rezultată dintr-un raport de evaluare întocmit de un evaluator autorizat în ultimii 5 ani anteriori anului de referinţă;</w:t>
      </w:r>
      <w:r w:rsidRPr="0048397F">
        <w:t xml:space="preserve"> </w:t>
      </w:r>
      <w:r w:rsidRPr="0048397F">
        <w:rPr>
          <w:rFonts w:ascii="Times New Roman CE" w:eastAsia="Times New Roman CE" w:hAnsi="Times New Roman CE" w:cs="Times New Roman CE"/>
          <w:kern w:val="3"/>
          <w:sz w:val="26"/>
          <w:szCs w:val="26"/>
        </w:rPr>
        <w:t>depus la organul fiscal local până la primul termen de plată din anul de referinţă. În situaţia depunerii raportului de evaluare după primul termen de plată din anul de referinţă, acesta produce efecte începând cu data de 1 ianuarie a anului fiscal următor</w:t>
      </w:r>
    </w:p>
    <w:p w14:paraId="3CB0CEF5" w14:textId="77777777" w:rsidR="0048397F" w:rsidRPr="0048397F" w:rsidRDefault="0048397F" w:rsidP="0048397F">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48397F">
        <w:rPr>
          <w:rFonts w:ascii="Times New Roman CE" w:eastAsia="Times New Roman CE" w:hAnsi="Times New Roman CE" w:cs="Times New Roman CE"/>
          <w:kern w:val="3"/>
          <w:sz w:val="26"/>
          <w:szCs w:val="26"/>
        </w:rPr>
        <w:lastRenderedPageBreak/>
        <w:t xml:space="preserve">    b) valoarea finală a lucrărilor de construcţii, în cazul clădirilor noi, construite în ultimii 5 ani anteriori anului de referinţă;</w:t>
      </w:r>
    </w:p>
    <w:p w14:paraId="66005A67" w14:textId="77777777" w:rsidR="0048397F" w:rsidRPr="0048397F" w:rsidRDefault="0048397F" w:rsidP="0048397F">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48397F">
        <w:rPr>
          <w:rFonts w:ascii="Times New Roman CE" w:eastAsia="Times New Roman CE" w:hAnsi="Times New Roman CE" w:cs="Times New Roman CE"/>
          <w:kern w:val="3"/>
          <w:sz w:val="26"/>
          <w:szCs w:val="26"/>
        </w:rPr>
        <w:t xml:space="preserve">    c) valoarea clădirilor care rezultă din actul prin care se transferă dreptul de proprietate, în cazul clădirilor dobândite în ultimii 5 ani anteriori anului de referinţă.</w:t>
      </w:r>
      <w:r w:rsidRPr="0048397F">
        <w:t xml:space="preserve"> </w:t>
      </w:r>
      <w:r w:rsidRPr="0048397F">
        <w:rPr>
          <w:rFonts w:ascii="Times New Roman CE" w:eastAsia="Times New Roman CE" w:hAnsi="Times New Roman CE" w:cs="Times New Roman CE"/>
          <w:kern w:val="3"/>
          <w:sz w:val="26"/>
          <w:szCs w:val="26"/>
        </w:rPr>
        <w:t>În situaţia în care nu este precizată valoarea, se utilizează ultima valoare înregistrată în baza de date a organului fiscal.</w:t>
      </w:r>
    </w:p>
    <w:p w14:paraId="3699139C" w14:textId="77777777" w:rsidR="0048397F" w:rsidRPr="0048397F" w:rsidRDefault="0048397F" w:rsidP="0048397F">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p>
    <w:p w14:paraId="29921A9F" w14:textId="77777777" w:rsidR="0048397F" w:rsidRPr="0048397F" w:rsidRDefault="0048397F" w:rsidP="0048397F">
      <w:pPr>
        <w:widowControl w:val="0"/>
        <w:suppressAutoHyphens/>
        <w:autoSpaceDE w:val="0"/>
        <w:autoSpaceDN w:val="0"/>
        <w:spacing w:after="0" w:line="240" w:lineRule="auto"/>
        <w:textAlignment w:val="baseline"/>
        <w:rPr>
          <w:rFonts w:ascii="Times New Roman" w:eastAsia="Andale Sans UI" w:hAnsi="Times New Roman" w:cs="Tahoma"/>
          <w:kern w:val="3"/>
          <w:sz w:val="26"/>
          <w:szCs w:val="26"/>
        </w:rPr>
      </w:pPr>
      <w:r w:rsidRPr="0048397F">
        <w:rPr>
          <w:rFonts w:ascii="Times New Roman" w:eastAsia="Andale Sans UI" w:hAnsi="Times New Roman" w:cs="Tahoma"/>
          <w:kern w:val="3"/>
          <w:sz w:val="26"/>
          <w:szCs w:val="26"/>
        </w:rPr>
        <w:t xml:space="preserve"> (2) Cota impozitului pe clădiri se stabileşte prin hotărâre a consiliului local.</w:t>
      </w:r>
    </w:p>
    <w:p w14:paraId="6513FC28" w14:textId="77777777" w:rsidR="0048397F" w:rsidRPr="0048397F" w:rsidRDefault="0048397F" w:rsidP="0048397F">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p>
    <w:p w14:paraId="4ABD85CA" w14:textId="1EB7F4D5"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48397F">
        <w:rPr>
          <w:rFonts w:ascii="Times New Roman" w:eastAsia="Andale Sans UI" w:hAnsi="Times New Roman" w:cs="Tahoma"/>
          <w:b/>
          <w:color w:val="0000FF"/>
          <w:kern w:val="3"/>
          <w:sz w:val="24"/>
          <w:szCs w:val="24"/>
        </w:rPr>
        <w:tab/>
      </w:r>
      <w:r w:rsidRPr="0048397F">
        <w:rPr>
          <w:rFonts w:ascii="Times New Roman" w:eastAsia="Andale Sans UI" w:hAnsi="Times New Roman" w:cs="Tahoma"/>
          <w:b/>
          <w:color w:val="0000FF"/>
          <w:kern w:val="3"/>
          <w:sz w:val="24"/>
          <w:szCs w:val="24"/>
        </w:rPr>
        <w:tab/>
      </w:r>
      <w:r w:rsidRPr="0048397F">
        <w:rPr>
          <w:rFonts w:ascii="Times New Roman" w:eastAsia="Andale Sans UI" w:hAnsi="Times New Roman" w:cs="Tahoma"/>
          <w:b/>
          <w:color w:val="0000FF"/>
          <w:kern w:val="3"/>
          <w:sz w:val="24"/>
          <w:szCs w:val="24"/>
        </w:rPr>
        <w:tab/>
      </w:r>
      <w:r w:rsidRPr="0048397F">
        <w:rPr>
          <w:rFonts w:ascii="Times New Roman" w:eastAsia="Andale Sans UI" w:hAnsi="Times New Roman" w:cs="Tahoma"/>
          <w:b/>
          <w:color w:val="0000FF"/>
          <w:kern w:val="3"/>
          <w:sz w:val="24"/>
          <w:szCs w:val="24"/>
        </w:rPr>
        <w:tab/>
      </w:r>
      <w:r w:rsidRPr="0048397F">
        <w:rPr>
          <w:rFonts w:ascii="Times New Roman" w:eastAsia="Andale Sans UI" w:hAnsi="Times New Roman" w:cs="Tahoma"/>
          <w:b/>
          <w:color w:val="0000FF"/>
          <w:kern w:val="3"/>
          <w:sz w:val="24"/>
          <w:szCs w:val="24"/>
        </w:rPr>
        <w:tab/>
      </w:r>
      <w:r w:rsidRPr="0048397F">
        <w:rPr>
          <w:rFonts w:ascii="Times New Roman" w:eastAsia="Andale Sans UI" w:hAnsi="Times New Roman" w:cs="Tahoma"/>
          <w:b/>
          <w:color w:val="0000FF"/>
          <w:kern w:val="3"/>
          <w:sz w:val="24"/>
          <w:szCs w:val="24"/>
        </w:rPr>
        <w:tab/>
      </w:r>
      <w:r w:rsidRPr="0048397F">
        <w:rPr>
          <w:rFonts w:ascii="Times New Roman" w:eastAsia="Andale Sans UI" w:hAnsi="Times New Roman" w:cs="Tahoma"/>
          <w:b/>
          <w:color w:val="0000FF"/>
          <w:kern w:val="3"/>
          <w:sz w:val="24"/>
          <w:szCs w:val="24"/>
        </w:rPr>
        <w:tab/>
      </w:r>
      <w:r w:rsidRPr="0048397F">
        <w:rPr>
          <w:rFonts w:ascii="Times New Roman" w:eastAsia="Andale Sans UI" w:hAnsi="Times New Roman" w:cs="Tahoma"/>
          <w:b/>
          <w:color w:val="0000FF"/>
          <w:kern w:val="3"/>
          <w:sz w:val="24"/>
          <w:szCs w:val="24"/>
        </w:rPr>
        <w:tab/>
      </w:r>
      <w:r w:rsidRPr="0048397F">
        <w:rPr>
          <w:rFonts w:ascii="Times New Roman" w:eastAsia="Andale Sans UI" w:hAnsi="Times New Roman" w:cs="Tahoma"/>
          <w:kern w:val="3"/>
          <w:sz w:val="28"/>
          <w:szCs w:val="28"/>
        </w:rPr>
        <w:tab/>
        <w:t xml:space="preserve">      </w:t>
      </w:r>
      <w:r w:rsidRPr="0048397F">
        <w:rPr>
          <w:rFonts w:ascii="Times New Roman" w:eastAsia="Andale Sans UI" w:hAnsi="Times New Roman" w:cs="Tahoma"/>
          <w:kern w:val="3"/>
          <w:sz w:val="28"/>
          <w:szCs w:val="28"/>
        </w:rPr>
        <w:tab/>
        <w:t xml:space="preserve">   </w:t>
      </w:r>
      <w:r w:rsidR="00991AD8">
        <w:rPr>
          <w:rFonts w:ascii="Times New Roman" w:eastAsia="Andale Sans UI" w:hAnsi="Times New Roman" w:cs="Tahoma"/>
          <w:kern w:val="3"/>
          <w:sz w:val="28"/>
          <w:szCs w:val="28"/>
        </w:rPr>
        <w:tab/>
      </w:r>
      <w:r w:rsidR="00991AD8">
        <w:rPr>
          <w:rFonts w:ascii="Times New Roman" w:eastAsia="Andale Sans UI" w:hAnsi="Times New Roman" w:cs="Tahoma"/>
          <w:kern w:val="3"/>
          <w:sz w:val="28"/>
          <w:szCs w:val="28"/>
        </w:rPr>
        <w:tab/>
        <w:t xml:space="preserve">   </w:t>
      </w:r>
      <w:r w:rsidRPr="0048397F">
        <w:rPr>
          <w:rFonts w:ascii="Times New Roman" w:eastAsia="Andale Sans UI" w:hAnsi="Times New Roman" w:cs="Tahoma"/>
          <w:kern w:val="3"/>
          <w:sz w:val="28"/>
          <w:szCs w:val="28"/>
        </w:rPr>
        <w:t xml:space="preserve">     </w:t>
      </w:r>
      <w:r w:rsidRPr="0048397F">
        <w:rPr>
          <w:rFonts w:ascii="Times New Roman" w:eastAsia="Andale Sans UI" w:hAnsi="Times New Roman" w:cs="Tahoma"/>
          <w:b/>
          <w:color w:val="0000FF"/>
          <w:kern w:val="3"/>
          <w:sz w:val="28"/>
          <w:szCs w:val="28"/>
        </w:rPr>
        <w:t>Hotarare 2024</w:t>
      </w:r>
    </w:p>
    <w:p w14:paraId="63C26881" w14:textId="03A8FE69"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b/>
          <w:bCs/>
          <w:kern w:val="3"/>
          <w:sz w:val="28"/>
          <w:szCs w:val="28"/>
        </w:rPr>
      </w:pPr>
      <w:r w:rsidRPr="0048397F">
        <w:rPr>
          <w:rFonts w:ascii="Times New Roman" w:eastAsia="Andale Sans UI" w:hAnsi="Times New Roman" w:cs="Tahoma"/>
          <w:b/>
          <w:bCs/>
          <w:color w:val="660066"/>
          <w:kern w:val="3"/>
          <w:sz w:val="28"/>
          <w:szCs w:val="28"/>
        </w:rPr>
        <w:t>Cladiri nerezidentiale PF</w:t>
      </w:r>
      <w:r w:rsidRPr="0048397F">
        <w:rPr>
          <w:rFonts w:ascii="Times New Roman" w:eastAsia="Andale Sans UI" w:hAnsi="Times New Roman" w:cs="Tahoma"/>
          <w:b/>
          <w:bCs/>
          <w:color w:val="660066"/>
          <w:kern w:val="3"/>
          <w:sz w:val="28"/>
          <w:szCs w:val="28"/>
        </w:rPr>
        <w:tab/>
      </w:r>
      <w:r w:rsidRPr="0048397F">
        <w:rPr>
          <w:rFonts w:ascii="Times New Roman" w:eastAsia="Andale Sans UI" w:hAnsi="Times New Roman" w:cs="Tahoma"/>
          <w:b/>
          <w:bCs/>
          <w:color w:val="FF0000"/>
          <w:kern w:val="3"/>
          <w:sz w:val="28"/>
          <w:szCs w:val="28"/>
        </w:rPr>
        <w:tab/>
      </w:r>
      <w:r w:rsidRPr="0048397F">
        <w:rPr>
          <w:rFonts w:ascii="Times New Roman" w:eastAsia="Andale Sans UI" w:hAnsi="Times New Roman" w:cs="Tahoma"/>
          <w:kern w:val="3"/>
          <w:sz w:val="28"/>
          <w:szCs w:val="28"/>
        </w:rPr>
        <w:tab/>
      </w:r>
      <w:r w:rsidRPr="0048397F">
        <w:rPr>
          <w:rFonts w:ascii="Times New Roman" w:eastAsia="Andale Sans UI" w:hAnsi="Times New Roman" w:cs="Tahoma"/>
          <w:kern w:val="3"/>
          <w:sz w:val="28"/>
          <w:szCs w:val="28"/>
        </w:rPr>
        <w:tab/>
      </w:r>
      <w:r w:rsidRPr="0048397F">
        <w:rPr>
          <w:rFonts w:ascii="Times New Roman" w:eastAsia="Andale Sans UI" w:hAnsi="Times New Roman" w:cs="Tahoma"/>
          <w:b/>
          <w:bCs/>
          <w:kern w:val="3"/>
          <w:sz w:val="28"/>
          <w:szCs w:val="28"/>
        </w:rPr>
        <w:tab/>
      </w:r>
      <w:r w:rsidRPr="0048397F">
        <w:rPr>
          <w:rFonts w:ascii="Times New Roman" w:eastAsia="Andale Sans UI" w:hAnsi="Times New Roman" w:cs="Tahoma"/>
          <w:b/>
          <w:bCs/>
          <w:kern w:val="3"/>
          <w:sz w:val="28"/>
          <w:szCs w:val="28"/>
        </w:rPr>
        <w:tab/>
      </w:r>
      <w:r w:rsidR="00991AD8">
        <w:rPr>
          <w:rFonts w:ascii="Times New Roman" w:eastAsia="Andale Sans UI" w:hAnsi="Times New Roman" w:cs="Tahoma"/>
          <w:b/>
          <w:bCs/>
          <w:kern w:val="3"/>
          <w:sz w:val="28"/>
          <w:szCs w:val="28"/>
        </w:rPr>
        <w:tab/>
      </w:r>
      <w:r w:rsidR="00991AD8">
        <w:rPr>
          <w:rFonts w:ascii="Times New Roman" w:eastAsia="Andale Sans UI" w:hAnsi="Times New Roman" w:cs="Tahoma"/>
          <w:b/>
          <w:bCs/>
          <w:kern w:val="3"/>
          <w:sz w:val="28"/>
          <w:szCs w:val="28"/>
        </w:rPr>
        <w:tab/>
      </w:r>
      <w:r w:rsidRPr="0048397F">
        <w:rPr>
          <w:rFonts w:ascii="Times New Roman" w:eastAsia="Andale Sans UI" w:hAnsi="Times New Roman" w:cs="Tahoma"/>
          <w:b/>
          <w:bCs/>
          <w:kern w:val="3"/>
          <w:sz w:val="28"/>
          <w:szCs w:val="28"/>
        </w:rPr>
        <w:t xml:space="preserve">   0,2%  </w:t>
      </w:r>
      <w:r w:rsidRPr="0048397F">
        <w:rPr>
          <w:rFonts w:ascii="Times New Roman" w:eastAsia="Andale Sans UI" w:hAnsi="Times New Roman" w:cs="Tahoma"/>
          <w:bCs/>
          <w:kern w:val="3"/>
          <w:sz w:val="28"/>
          <w:szCs w:val="28"/>
        </w:rPr>
        <w:t>(intre 0,2-1,3%)</w:t>
      </w:r>
      <w:r w:rsidRPr="0048397F">
        <w:rPr>
          <w:rFonts w:ascii="Times New Roman" w:eastAsia="Andale Sans UI" w:hAnsi="Times New Roman" w:cs="Tahoma"/>
          <w:b/>
          <w:bCs/>
          <w:kern w:val="3"/>
          <w:sz w:val="28"/>
          <w:szCs w:val="28"/>
        </w:rPr>
        <w:tab/>
      </w:r>
      <w:r w:rsidRPr="0048397F">
        <w:rPr>
          <w:rFonts w:ascii="Times New Roman" w:eastAsia="Andale Sans UI" w:hAnsi="Times New Roman" w:cs="Tahoma"/>
          <w:b/>
          <w:bCs/>
          <w:kern w:val="3"/>
          <w:sz w:val="28"/>
          <w:szCs w:val="28"/>
        </w:rPr>
        <w:tab/>
      </w:r>
      <w:r w:rsidRPr="0048397F">
        <w:rPr>
          <w:rFonts w:ascii="Times New Roman" w:eastAsia="Andale Sans UI" w:hAnsi="Times New Roman" w:cs="Tahoma"/>
          <w:b/>
          <w:bCs/>
          <w:kern w:val="3"/>
          <w:sz w:val="28"/>
          <w:szCs w:val="28"/>
        </w:rPr>
        <w:tab/>
      </w:r>
    </w:p>
    <w:p w14:paraId="342FF9B3" w14:textId="65B8A553" w:rsidR="0048397F" w:rsidRPr="0048397F" w:rsidRDefault="00991AD8" w:rsidP="0048397F">
      <w:pPr>
        <w:widowControl w:val="0"/>
        <w:suppressAutoHyphens/>
        <w:autoSpaceDN w:val="0"/>
        <w:spacing w:after="0" w:line="240" w:lineRule="auto"/>
        <w:textAlignment w:val="baseline"/>
        <w:rPr>
          <w:rFonts w:ascii="Times New Roman" w:eastAsia="Andale Sans UI" w:hAnsi="Times New Roman" w:cs="Tahoma"/>
          <w:kern w:val="3"/>
          <w:sz w:val="24"/>
          <w:szCs w:val="24"/>
        </w:rPr>
      </w:pPr>
      <w:r>
        <w:rPr>
          <w:rFonts w:ascii="Times New Roman" w:eastAsia="Andale Sans UI" w:hAnsi="Times New Roman" w:cs="Tahoma"/>
          <w:kern w:val="3"/>
          <w:sz w:val="24"/>
          <w:szCs w:val="24"/>
        </w:rPr>
        <w:tab/>
      </w:r>
    </w:p>
    <w:p w14:paraId="2F8B23E4" w14:textId="77777777" w:rsidR="0048397F" w:rsidRPr="0048397F" w:rsidRDefault="0048397F" w:rsidP="0048397F">
      <w:pPr>
        <w:widowControl w:val="0"/>
        <w:suppressAutoHyphens/>
        <w:autoSpaceDE w:val="0"/>
        <w:autoSpaceDN w:val="0"/>
        <w:spacing w:after="0" w:line="240" w:lineRule="auto"/>
        <w:textAlignment w:val="baseline"/>
        <w:rPr>
          <w:rFonts w:ascii="Times New Roman" w:eastAsia="Andale Sans UI" w:hAnsi="Times New Roman" w:cs="Tahoma"/>
          <w:kern w:val="3"/>
          <w:sz w:val="24"/>
          <w:szCs w:val="24"/>
        </w:rPr>
      </w:pPr>
      <w:r w:rsidRPr="0048397F">
        <w:rPr>
          <w:rFonts w:ascii="Times New Roman CE" w:eastAsia="Times New Roman CE" w:hAnsi="Times New Roman CE" w:cs="Times New Roman CE"/>
          <w:kern w:val="3"/>
          <w:sz w:val="26"/>
          <w:szCs w:val="26"/>
        </w:rPr>
        <w:t xml:space="preserve">    (3) Pentru clădirile </w:t>
      </w:r>
      <w:r w:rsidRPr="0048397F">
        <w:rPr>
          <w:rFonts w:ascii="Times New Roman CE" w:eastAsia="Times New Roman CE" w:hAnsi="Times New Roman CE" w:cs="Times New Roman CE"/>
          <w:b/>
          <w:kern w:val="3"/>
          <w:sz w:val="26"/>
          <w:szCs w:val="26"/>
        </w:rPr>
        <w:t xml:space="preserve">nerezidenţiale </w:t>
      </w:r>
      <w:r w:rsidRPr="0048397F">
        <w:rPr>
          <w:rFonts w:ascii="Times New Roman CE" w:eastAsia="Times New Roman CE" w:hAnsi="Times New Roman CE" w:cs="Times New Roman CE"/>
          <w:kern w:val="3"/>
          <w:sz w:val="26"/>
          <w:szCs w:val="26"/>
        </w:rPr>
        <w:t xml:space="preserve">aflate în proprietatea </w:t>
      </w:r>
      <w:r w:rsidRPr="0048397F">
        <w:rPr>
          <w:rFonts w:ascii="Times New Roman CE" w:eastAsia="Times New Roman CE" w:hAnsi="Times New Roman CE" w:cs="Times New Roman CE"/>
          <w:b/>
          <w:kern w:val="3"/>
          <w:sz w:val="26"/>
          <w:szCs w:val="26"/>
        </w:rPr>
        <w:t xml:space="preserve">persoanelor fizice, </w:t>
      </w:r>
      <w:r w:rsidRPr="0048397F">
        <w:rPr>
          <w:rFonts w:ascii="Times New Roman CE" w:eastAsia="Times New Roman CE" w:hAnsi="Times New Roman CE" w:cs="Times New Roman CE"/>
          <w:kern w:val="3"/>
          <w:sz w:val="26"/>
          <w:szCs w:val="26"/>
        </w:rPr>
        <w:t>utilizate pentru</w:t>
      </w:r>
      <w:r w:rsidRPr="0048397F">
        <w:rPr>
          <w:rFonts w:ascii="Times New Roman CE" w:eastAsia="Times New Roman CE" w:hAnsi="Times New Roman CE" w:cs="Times New Roman CE"/>
          <w:b/>
          <w:kern w:val="3"/>
          <w:sz w:val="26"/>
          <w:szCs w:val="26"/>
        </w:rPr>
        <w:t xml:space="preserve"> activităţi din domeniul agricol</w:t>
      </w:r>
      <w:r w:rsidRPr="0048397F">
        <w:rPr>
          <w:rFonts w:ascii="Times New Roman CE" w:eastAsia="Times New Roman CE" w:hAnsi="Times New Roman CE" w:cs="Times New Roman CE"/>
          <w:kern w:val="3"/>
          <w:sz w:val="26"/>
          <w:szCs w:val="26"/>
        </w:rPr>
        <w:t xml:space="preserve">, impozitul pe clădiri se calculează prin aplicarea unei </w:t>
      </w:r>
      <w:r w:rsidRPr="0048397F">
        <w:rPr>
          <w:rFonts w:ascii="Times New Roman CE" w:eastAsia="Times New Roman CE" w:hAnsi="Times New Roman CE" w:cs="Times New Roman CE"/>
          <w:b/>
          <w:kern w:val="3"/>
          <w:sz w:val="26"/>
          <w:szCs w:val="26"/>
        </w:rPr>
        <w:t>cote de 0,4% asupra valorii impozabile a clădirii</w:t>
      </w:r>
      <w:r w:rsidRPr="0048397F">
        <w:rPr>
          <w:rFonts w:ascii="Times New Roman CE" w:eastAsia="Times New Roman CE" w:hAnsi="Times New Roman CE" w:cs="Times New Roman CE"/>
          <w:kern w:val="3"/>
          <w:sz w:val="26"/>
          <w:szCs w:val="26"/>
        </w:rPr>
        <w:t>.</w:t>
      </w:r>
    </w:p>
    <w:p w14:paraId="07ECAFD5" w14:textId="77777777" w:rsidR="0048397F" w:rsidRPr="0048397F" w:rsidRDefault="0048397F" w:rsidP="0048397F">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48397F">
        <w:rPr>
          <w:rFonts w:ascii="Times New Roman CE" w:eastAsia="Times New Roman CE" w:hAnsi="Times New Roman CE" w:cs="Times New Roman CE"/>
          <w:kern w:val="3"/>
          <w:sz w:val="26"/>
          <w:szCs w:val="26"/>
        </w:rPr>
        <w:t xml:space="preserve">    (4) În cazul în care proprietarul clădirii nu depune raportul de evaluare la organul fiscal competent până la primul termen de plată a impozitului, impozitul se calculează prin aplicarea cotei de 2% asupra valorii impozabile determinate conform prevederilor </w:t>
      </w:r>
      <w:hyperlink r:id="rId10" w:anchor="457" w:history="1">
        <w:r w:rsidRPr="0048397F">
          <w:rPr>
            <w:rFonts w:ascii="Times New Roman CE" w:eastAsia="Times New Roman CE" w:hAnsi="Times New Roman CE" w:cs="Times New Roman CE"/>
            <w:color w:val="0563C1" w:themeColor="hyperlink"/>
            <w:kern w:val="3"/>
            <w:sz w:val="26"/>
            <w:szCs w:val="26"/>
            <w:u w:val="single"/>
          </w:rPr>
          <w:t>art. 457</w:t>
        </w:r>
      </w:hyperlink>
      <w:r w:rsidRPr="0048397F">
        <w:rPr>
          <w:rFonts w:ascii="Times New Roman CE" w:eastAsia="Times New Roman CE" w:hAnsi="Times New Roman CE" w:cs="Times New Roman CE"/>
          <w:kern w:val="3"/>
          <w:sz w:val="26"/>
          <w:szCs w:val="26"/>
        </w:rPr>
        <w:t xml:space="preserve">, cu condiţia ca proprietarul clădirii să fi fost notificat de către organul fiscal competent despre posibilitatea depunerii raportului de evaluare. Notificarea se comunică proprietarului clădirii prin publicarea acesteia în spaţiul privat virtual sau prin poştă, în cazul contribuabililor care nu sunt înrolaţi în spaţiul privat virtual. Termenul până la care trebuie comunicată notificarea este 31 octombrie a anului curent pentru impozitul datorat începând cu anul următor. În cazul în care notificarea nu este comunicată până la această dată, impozitul urmează a se calcula prin aplicarea cotei stabilite potrivit alin. (1) asupra valorii impozabile determinate conform prevederilor </w:t>
      </w:r>
      <w:hyperlink r:id="rId11" w:anchor="457" w:history="1">
        <w:r w:rsidRPr="0048397F">
          <w:rPr>
            <w:rFonts w:ascii="Times New Roman CE" w:eastAsia="Times New Roman CE" w:hAnsi="Times New Roman CE" w:cs="Times New Roman CE"/>
            <w:color w:val="0563C1" w:themeColor="hyperlink"/>
            <w:kern w:val="3"/>
            <w:sz w:val="26"/>
            <w:szCs w:val="26"/>
            <w:u w:val="single"/>
          </w:rPr>
          <w:t>art. 457</w:t>
        </w:r>
      </w:hyperlink>
      <w:r w:rsidRPr="0048397F">
        <w:rPr>
          <w:rFonts w:ascii="Times New Roman CE" w:eastAsia="Times New Roman CE" w:hAnsi="Times New Roman CE" w:cs="Times New Roman CE"/>
          <w:kern w:val="3"/>
          <w:sz w:val="26"/>
          <w:szCs w:val="26"/>
        </w:rPr>
        <w:t>.</w:t>
      </w:r>
    </w:p>
    <w:p w14:paraId="1E22353B" w14:textId="77777777" w:rsidR="0048397F" w:rsidRPr="0048397F" w:rsidRDefault="0048397F" w:rsidP="0048397F">
      <w:pPr>
        <w:widowControl w:val="0"/>
        <w:suppressAutoHyphens/>
        <w:autoSpaceDE w:val="0"/>
        <w:autoSpaceDN w:val="0"/>
        <w:spacing w:after="0" w:line="240" w:lineRule="auto"/>
        <w:textAlignment w:val="baseline"/>
        <w:rPr>
          <w:rFonts w:ascii="Times New Roman" w:eastAsia="Andale Sans UI" w:hAnsi="Times New Roman" w:cs="Tahoma"/>
          <w:b/>
          <w:kern w:val="3"/>
          <w:sz w:val="24"/>
          <w:szCs w:val="24"/>
        </w:rPr>
      </w:pPr>
    </w:p>
    <w:p w14:paraId="2160CA6A"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b/>
          <w:color w:val="FF0000"/>
          <w:kern w:val="3"/>
          <w:sz w:val="28"/>
          <w:szCs w:val="28"/>
          <w:u w:val="single"/>
        </w:rPr>
      </w:pPr>
      <w:r w:rsidRPr="0048397F">
        <w:rPr>
          <w:rFonts w:ascii="Times New Roman" w:eastAsia="Andale Sans UI" w:hAnsi="Times New Roman" w:cs="Tahoma"/>
          <w:b/>
          <w:color w:val="FF0000"/>
          <w:kern w:val="3"/>
          <w:sz w:val="28"/>
          <w:szCs w:val="28"/>
          <w:u w:val="single"/>
        </w:rPr>
        <w:t>Calculul impozitului pe clădirile cu destinaţie mixtă aflate în proprietatea persoanelor fizice</w:t>
      </w:r>
    </w:p>
    <w:p w14:paraId="1941FDE8"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4"/>
          <w:szCs w:val="24"/>
          <w:u w:val="single"/>
        </w:rPr>
      </w:pPr>
    </w:p>
    <w:p w14:paraId="13B66601" w14:textId="77777777" w:rsidR="0048397F" w:rsidRPr="0048397F" w:rsidRDefault="0048397F" w:rsidP="0048397F">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48397F">
        <w:rPr>
          <w:rFonts w:ascii="Times New Roman" w:eastAsia="Andale Sans UI" w:hAnsi="Times New Roman" w:cs="Tahoma"/>
          <w:b/>
          <w:kern w:val="3"/>
          <w:sz w:val="26"/>
          <w:szCs w:val="26"/>
        </w:rPr>
        <w:t>Art.</w:t>
      </w:r>
      <w:r w:rsidRPr="0048397F">
        <w:rPr>
          <w:rFonts w:ascii="Times New Roman CE" w:eastAsia="Times New Roman CE" w:hAnsi="Times New Roman CE" w:cs="Times New Roman CE"/>
          <w:b/>
          <w:kern w:val="3"/>
          <w:sz w:val="26"/>
          <w:szCs w:val="26"/>
        </w:rPr>
        <w:t xml:space="preserve"> 459</w:t>
      </w:r>
      <w:r w:rsidRPr="0048397F">
        <w:rPr>
          <w:rFonts w:ascii="Times New Roman CE" w:eastAsia="Times New Roman CE" w:hAnsi="Times New Roman CE" w:cs="Times New Roman CE"/>
          <w:kern w:val="3"/>
          <w:sz w:val="26"/>
          <w:szCs w:val="26"/>
        </w:rPr>
        <w:t xml:space="preserve">-  (1) În cazul clădirilor cu destinaţie mixtă aflate în proprietatea persoanelor fizice, impozitul se calculează prin însumarea: </w:t>
      </w:r>
    </w:p>
    <w:p w14:paraId="5773FB18" w14:textId="77777777" w:rsidR="0048397F" w:rsidRPr="0048397F" w:rsidRDefault="0048397F" w:rsidP="0048397F">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48397F">
        <w:rPr>
          <w:rFonts w:ascii="Times New Roman CE" w:eastAsia="Times New Roman CE" w:hAnsi="Times New Roman CE" w:cs="Times New Roman CE"/>
          <w:b/>
          <w:bCs/>
          <w:kern w:val="3"/>
          <w:sz w:val="26"/>
          <w:szCs w:val="26"/>
        </w:rPr>
        <w:t>a)</w:t>
      </w:r>
      <w:r w:rsidRPr="0048397F">
        <w:rPr>
          <w:rFonts w:ascii="Times New Roman CE" w:eastAsia="Times New Roman CE" w:hAnsi="Times New Roman CE" w:cs="Times New Roman CE"/>
          <w:kern w:val="3"/>
          <w:sz w:val="26"/>
          <w:szCs w:val="26"/>
        </w:rPr>
        <w:t xml:space="preserve"> impozitului calculat pentru suprafaţa folosită în scop rezidenţial conform </w:t>
      </w:r>
      <w:hyperlink r:id="rId12" w:anchor="457" w:history="1">
        <w:r w:rsidRPr="0048397F">
          <w:rPr>
            <w:rFonts w:ascii="Times New Roman CE" w:eastAsia="Times New Roman CE" w:hAnsi="Times New Roman CE" w:cs="Times New Roman CE"/>
            <w:color w:val="0563C1" w:themeColor="hyperlink"/>
            <w:kern w:val="3"/>
            <w:sz w:val="26"/>
            <w:szCs w:val="26"/>
            <w:u w:val="single"/>
          </w:rPr>
          <w:t>art. 457</w:t>
        </w:r>
      </w:hyperlink>
      <w:r w:rsidRPr="0048397F">
        <w:rPr>
          <w:rFonts w:ascii="Times New Roman CE" w:eastAsia="Times New Roman CE" w:hAnsi="Times New Roman CE" w:cs="Times New Roman CE"/>
          <w:kern w:val="3"/>
          <w:sz w:val="26"/>
          <w:szCs w:val="26"/>
        </w:rPr>
        <w:t>;</w:t>
      </w:r>
      <w:r w:rsidRPr="0048397F">
        <w:rPr>
          <w:rFonts w:ascii="Times New Roman CE" w:eastAsia="Times New Roman CE" w:hAnsi="Times New Roman CE" w:cs="Times New Roman CE"/>
          <w:kern w:val="3"/>
          <w:sz w:val="26"/>
          <w:szCs w:val="26"/>
        </w:rPr>
        <w:br/>
      </w:r>
      <w:r w:rsidRPr="0048397F">
        <w:rPr>
          <w:rFonts w:ascii="Times New Roman CE" w:eastAsia="Times New Roman CE" w:hAnsi="Times New Roman CE" w:cs="Times New Roman CE"/>
          <w:b/>
          <w:bCs/>
          <w:kern w:val="3"/>
          <w:sz w:val="26"/>
          <w:szCs w:val="26"/>
        </w:rPr>
        <w:t xml:space="preserve">b) </w:t>
      </w:r>
      <w:r w:rsidRPr="0048397F">
        <w:rPr>
          <w:rFonts w:ascii="Times New Roman CE" w:eastAsia="Times New Roman CE" w:hAnsi="Times New Roman CE" w:cs="Times New Roman CE"/>
          <w:bCs/>
          <w:kern w:val="3"/>
          <w:sz w:val="26"/>
          <w:szCs w:val="26"/>
        </w:rPr>
        <w:t xml:space="preserve">impozitului determinat pentru suprafaţa folosită în scop nerezidenţial, indicată prin declaraţie pe propria răspundere, prin aplicarea cotei menţionate la </w:t>
      </w:r>
      <w:hyperlink r:id="rId13" w:anchor="458" w:history="1">
        <w:r w:rsidRPr="0048397F">
          <w:rPr>
            <w:rFonts w:ascii="Times New Roman CE" w:eastAsia="Times New Roman CE" w:hAnsi="Times New Roman CE" w:cs="Times New Roman CE"/>
            <w:bCs/>
            <w:color w:val="0563C1" w:themeColor="hyperlink"/>
            <w:kern w:val="3"/>
            <w:sz w:val="26"/>
            <w:szCs w:val="26"/>
            <w:u w:val="single"/>
          </w:rPr>
          <w:t>art. 458</w:t>
        </w:r>
      </w:hyperlink>
      <w:r w:rsidRPr="0048397F">
        <w:rPr>
          <w:rFonts w:ascii="Times New Roman CE" w:eastAsia="Times New Roman CE" w:hAnsi="Times New Roman CE" w:cs="Times New Roman CE"/>
          <w:bCs/>
          <w:kern w:val="3"/>
          <w:sz w:val="26"/>
          <w:szCs w:val="26"/>
        </w:rPr>
        <w:t xml:space="preserve"> asupra valorii impozabile determinate potrivit </w:t>
      </w:r>
      <w:hyperlink r:id="rId14" w:anchor="457" w:history="1">
        <w:r w:rsidRPr="0048397F">
          <w:rPr>
            <w:rFonts w:ascii="Times New Roman CE" w:eastAsia="Times New Roman CE" w:hAnsi="Times New Roman CE" w:cs="Times New Roman CE"/>
            <w:bCs/>
            <w:color w:val="0563C1" w:themeColor="hyperlink"/>
            <w:kern w:val="3"/>
            <w:sz w:val="26"/>
            <w:szCs w:val="26"/>
            <w:u w:val="single"/>
          </w:rPr>
          <w:t>art. 457</w:t>
        </w:r>
      </w:hyperlink>
      <w:r w:rsidRPr="0048397F">
        <w:rPr>
          <w:rFonts w:ascii="Times New Roman CE" w:eastAsia="Times New Roman CE" w:hAnsi="Times New Roman CE" w:cs="Times New Roman CE"/>
          <w:bCs/>
          <w:kern w:val="3"/>
          <w:sz w:val="26"/>
          <w:szCs w:val="26"/>
        </w:rPr>
        <w:t xml:space="preserve">, fără a fi necesară stabilirea valorii prin depunerea documentelor prevăzute la </w:t>
      </w:r>
      <w:hyperlink r:id="rId15" w:anchor="458" w:history="1">
        <w:r w:rsidRPr="0048397F">
          <w:rPr>
            <w:rFonts w:ascii="Times New Roman CE" w:eastAsia="Times New Roman CE" w:hAnsi="Times New Roman CE" w:cs="Times New Roman CE"/>
            <w:bCs/>
            <w:color w:val="0563C1" w:themeColor="hyperlink"/>
            <w:kern w:val="3"/>
            <w:sz w:val="26"/>
            <w:szCs w:val="26"/>
            <w:u w:val="single"/>
          </w:rPr>
          <w:t>art. 458</w:t>
        </w:r>
      </w:hyperlink>
      <w:r w:rsidRPr="0048397F">
        <w:rPr>
          <w:rFonts w:ascii="Times New Roman CE" w:eastAsia="Times New Roman CE" w:hAnsi="Times New Roman CE" w:cs="Times New Roman CE"/>
          <w:bCs/>
          <w:kern w:val="3"/>
          <w:sz w:val="26"/>
          <w:szCs w:val="26"/>
        </w:rPr>
        <w:t xml:space="preserve"> alin. (1).</w:t>
      </w:r>
    </w:p>
    <w:p w14:paraId="1774B38B" w14:textId="77777777" w:rsidR="0048397F" w:rsidRPr="0048397F" w:rsidRDefault="0048397F" w:rsidP="0048397F">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48397F">
        <w:rPr>
          <w:rFonts w:ascii="Times New Roman CE" w:eastAsia="Times New Roman CE" w:hAnsi="Times New Roman CE" w:cs="Times New Roman CE"/>
          <w:kern w:val="3"/>
          <w:sz w:val="26"/>
          <w:szCs w:val="26"/>
        </w:rPr>
        <w:t xml:space="preserve">    (2) În cazul acestor clădiri, contribuabilii au obligaţia de a declara la organul fiscal local, în vederea stabilirii destinaţiei finale a clădirii, suprafaţa folosită în scop nerezidenţial, însoţită de documentele doveditoare, cu excepţia celor aflaţi în evidenţa fiscală a unităţii administrativ - teritoriale. Declararea la organul fiscal local se face în termen de 30 de zile de la data oricăror modificări privind suprafeţele nerezidenţiale.  </w:t>
      </w:r>
    </w:p>
    <w:p w14:paraId="73189D94" w14:textId="77777777" w:rsidR="0048397F" w:rsidRPr="0048397F" w:rsidRDefault="0048397F" w:rsidP="0048397F">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48397F">
        <w:rPr>
          <w:rFonts w:ascii="Times New Roman CE" w:eastAsia="Times New Roman CE" w:hAnsi="Times New Roman CE" w:cs="Times New Roman CE"/>
          <w:kern w:val="3"/>
          <w:sz w:val="26"/>
          <w:szCs w:val="26"/>
        </w:rPr>
        <w:t xml:space="preserve">  (3) În cazul clădirilor cu destinaţie mixtă, când proprietarul nu declară la organul fiscal suprafaţa folosită în scop nerezidenţial, potrivit alin. (1) lit. b), impozitul pe clădiri se calculează prin aplicarea </w:t>
      </w:r>
      <w:r w:rsidRPr="0048397F">
        <w:rPr>
          <w:rFonts w:ascii="Times New Roman CE" w:eastAsia="Times New Roman CE" w:hAnsi="Times New Roman CE" w:cs="Times New Roman CE"/>
          <w:b/>
          <w:kern w:val="3"/>
          <w:sz w:val="26"/>
          <w:szCs w:val="26"/>
        </w:rPr>
        <w:t xml:space="preserve">cotei de 0,3% asupra valorii impozabile determinate conform </w:t>
      </w:r>
      <w:hyperlink r:id="rId16" w:anchor="457" w:history="1">
        <w:r w:rsidRPr="0048397F">
          <w:rPr>
            <w:rFonts w:ascii="Times New Roman CE" w:eastAsia="Times New Roman CE" w:hAnsi="Times New Roman CE" w:cs="Times New Roman CE"/>
            <w:b/>
            <w:color w:val="0563C1" w:themeColor="hyperlink"/>
            <w:kern w:val="3"/>
            <w:sz w:val="26"/>
            <w:szCs w:val="26"/>
            <w:u w:val="single"/>
          </w:rPr>
          <w:t>art. 457</w:t>
        </w:r>
      </w:hyperlink>
      <w:r w:rsidRPr="0048397F">
        <w:rPr>
          <w:rFonts w:ascii="Times New Roman CE" w:eastAsia="Times New Roman CE" w:hAnsi="Times New Roman CE" w:cs="Times New Roman CE"/>
          <w:b/>
          <w:kern w:val="3"/>
          <w:sz w:val="26"/>
          <w:szCs w:val="26"/>
        </w:rPr>
        <w:t>.</w:t>
      </w:r>
      <w:r w:rsidRPr="0048397F">
        <w:rPr>
          <w:rFonts w:ascii="Times New Roman CE" w:eastAsia="Times New Roman CE" w:hAnsi="Times New Roman CE" w:cs="Times New Roman CE"/>
          <w:kern w:val="3"/>
          <w:sz w:val="26"/>
          <w:szCs w:val="26"/>
        </w:rPr>
        <w:t> </w:t>
      </w:r>
    </w:p>
    <w:p w14:paraId="12623EEA" w14:textId="77777777" w:rsidR="0048397F" w:rsidRPr="0048397F" w:rsidRDefault="0048397F" w:rsidP="0048397F">
      <w:pPr>
        <w:widowControl w:val="0"/>
        <w:suppressAutoHyphens/>
        <w:autoSpaceDE w:val="0"/>
        <w:autoSpaceDN w:val="0"/>
        <w:spacing w:after="0" w:line="240" w:lineRule="auto"/>
        <w:textAlignment w:val="baseline"/>
        <w:rPr>
          <w:rFonts w:ascii="Times New Roman" w:eastAsia="Andale Sans UI" w:hAnsi="Times New Roman" w:cs="Tahoma"/>
          <w:b/>
          <w:kern w:val="3"/>
          <w:sz w:val="26"/>
          <w:szCs w:val="26"/>
        </w:rPr>
      </w:pPr>
    </w:p>
    <w:p w14:paraId="5E144C21"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b/>
          <w:color w:val="FF0000"/>
          <w:kern w:val="3"/>
          <w:sz w:val="28"/>
          <w:szCs w:val="28"/>
          <w:u w:val="single"/>
        </w:rPr>
      </w:pPr>
      <w:r w:rsidRPr="0048397F">
        <w:rPr>
          <w:rFonts w:ascii="Times New Roman" w:eastAsia="Andale Sans UI" w:hAnsi="Times New Roman" w:cs="Tahoma"/>
          <w:b/>
          <w:color w:val="FF0000"/>
          <w:kern w:val="3"/>
          <w:sz w:val="28"/>
          <w:szCs w:val="28"/>
          <w:u w:val="single"/>
        </w:rPr>
        <w:lastRenderedPageBreak/>
        <w:t>Calculul impozitului/taxei pe clădirile deținute de persoanele juridice</w:t>
      </w:r>
    </w:p>
    <w:p w14:paraId="4BB985E0"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b/>
          <w:color w:val="FF0000"/>
          <w:kern w:val="3"/>
          <w:sz w:val="28"/>
          <w:szCs w:val="28"/>
        </w:rPr>
      </w:pPr>
    </w:p>
    <w:p w14:paraId="2751ADD4"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48397F">
        <w:rPr>
          <w:rFonts w:ascii="Times New Roman" w:eastAsia="Andale Sans UI" w:hAnsi="Times New Roman" w:cs="Tahoma"/>
          <w:b/>
          <w:kern w:val="3"/>
          <w:sz w:val="26"/>
          <w:szCs w:val="26"/>
        </w:rPr>
        <w:t xml:space="preserve">Art. 460 - </w:t>
      </w:r>
      <w:r w:rsidRPr="0048397F">
        <w:rPr>
          <w:rFonts w:ascii="Times New Roman" w:eastAsia="Andale Sans UI" w:hAnsi="Times New Roman" w:cs="Tahoma"/>
          <w:kern w:val="3"/>
          <w:sz w:val="26"/>
          <w:szCs w:val="26"/>
        </w:rPr>
        <w:t>(1) Pentru clădirile rezidenţiale aflate în proprietatea sau deținute de persoanele juridice, impozitul/taxa pe clădiri se calculează prin aplicarea unei cote cuprinse între 0,08%-0,2%  asupra valorii impozabile a clădirii.</w:t>
      </w:r>
    </w:p>
    <w:p w14:paraId="0386747D" w14:textId="14FEEB00"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48397F">
        <w:rPr>
          <w:rFonts w:ascii="Times New Roman" w:eastAsia="Andale Sans UI" w:hAnsi="Times New Roman" w:cs="Tahoma"/>
          <w:b/>
          <w:color w:val="0000FF"/>
          <w:kern w:val="3"/>
          <w:sz w:val="24"/>
          <w:szCs w:val="24"/>
        </w:rPr>
        <w:tab/>
      </w:r>
      <w:r w:rsidRPr="0048397F">
        <w:rPr>
          <w:rFonts w:ascii="Times New Roman" w:eastAsia="Andale Sans UI" w:hAnsi="Times New Roman" w:cs="Tahoma"/>
          <w:b/>
          <w:color w:val="0000FF"/>
          <w:kern w:val="3"/>
          <w:sz w:val="24"/>
          <w:szCs w:val="24"/>
        </w:rPr>
        <w:tab/>
      </w:r>
      <w:r w:rsidRPr="0048397F">
        <w:rPr>
          <w:rFonts w:ascii="Times New Roman" w:eastAsia="Andale Sans UI" w:hAnsi="Times New Roman" w:cs="Tahoma"/>
          <w:b/>
          <w:color w:val="0000FF"/>
          <w:kern w:val="3"/>
          <w:sz w:val="24"/>
          <w:szCs w:val="24"/>
        </w:rPr>
        <w:tab/>
      </w:r>
      <w:r w:rsidRPr="0048397F">
        <w:rPr>
          <w:rFonts w:ascii="Times New Roman" w:eastAsia="Andale Sans UI" w:hAnsi="Times New Roman" w:cs="Tahoma"/>
          <w:b/>
          <w:color w:val="0000FF"/>
          <w:kern w:val="3"/>
          <w:sz w:val="24"/>
          <w:szCs w:val="24"/>
        </w:rPr>
        <w:tab/>
      </w:r>
      <w:r w:rsidRPr="0048397F">
        <w:rPr>
          <w:rFonts w:ascii="Times New Roman" w:eastAsia="Andale Sans UI" w:hAnsi="Times New Roman" w:cs="Tahoma"/>
          <w:b/>
          <w:color w:val="0000FF"/>
          <w:kern w:val="3"/>
          <w:sz w:val="24"/>
          <w:szCs w:val="24"/>
        </w:rPr>
        <w:tab/>
      </w:r>
      <w:r w:rsidRPr="0048397F">
        <w:rPr>
          <w:rFonts w:ascii="Times New Roman" w:eastAsia="Andale Sans UI" w:hAnsi="Times New Roman" w:cs="Tahoma"/>
          <w:b/>
          <w:color w:val="0000FF"/>
          <w:kern w:val="3"/>
          <w:sz w:val="24"/>
          <w:szCs w:val="24"/>
        </w:rPr>
        <w:tab/>
      </w:r>
      <w:r w:rsidRPr="0048397F">
        <w:rPr>
          <w:rFonts w:ascii="Times New Roman" w:eastAsia="Andale Sans UI" w:hAnsi="Times New Roman" w:cs="Tahoma"/>
          <w:b/>
          <w:color w:val="0000FF"/>
          <w:kern w:val="3"/>
          <w:sz w:val="24"/>
          <w:szCs w:val="24"/>
        </w:rPr>
        <w:tab/>
      </w:r>
      <w:r w:rsidRPr="0048397F">
        <w:rPr>
          <w:rFonts w:ascii="Times New Roman" w:eastAsia="Andale Sans UI" w:hAnsi="Times New Roman" w:cs="Tahoma"/>
          <w:b/>
          <w:color w:val="0000FF"/>
          <w:kern w:val="3"/>
          <w:sz w:val="24"/>
          <w:szCs w:val="24"/>
        </w:rPr>
        <w:tab/>
      </w:r>
      <w:r w:rsidRPr="0048397F">
        <w:rPr>
          <w:rFonts w:ascii="Times New Roman" w:eastAsia="Andale Sans UI" w:hAnsi="Times New Roman" w:cs="Tahoma"/>
          <w:b/>
          <w:color w:val="0000FF"/>
          <w:kern w:val="3"/>
          <w:sz w:val="28"/>
          <w:szCs w:val="28"/>
        </w:rPr>
        <w:t xml:space="preserve">     </w:t>
      </w:r>
      <w:r w:rsidRPr="0048397F">
        <w:rPr>
          <w:rFonts w:ascii="Times New Roman" w:eastAsia="Andale Sans UI" w:hAnsi="Times New Roman" w:cs="Tahoma"/>
          <w:b/>
          <w:color w:val="0000FF"/>
          <w:kern w:val="3"/>
          <w:sz w:val="28"/>
          <w:szCs w:val="28"/>
        </w:rPr>
        <w:tab/>
      </w:r>
      <w:r w:rsidRPr="0048397F">
        <w:rPr>
          <w:rFonts w:ascii="Times New Roman" w:eastAsia="Andale Sans UI" w:hAnsi="Times New Roman" w:cs="Tahoma"/>
          <w:kern w:val="3"/>
          <w:sz w:val="28"/>
          <w:szCs w:val="28"/>
        </w:rPr>
        <w:tab/>
        <w:t xml:space="preserve">         </w:t>
      </w:r>
      <w:r w:rsidR="00991AD8">
        <w:rPr>
          <w:rFonts w:ascii="Times New Roman" w:eastAsia="Andale Sans UI" w:hAnsi="Times New Roman" w:cs="Tahoma"/>
          <w:kern w:val="3"/>
          <w:sz w:val="28"/>
          <w:szCs w:val="28"/>
        </w:rPr>
        <w:tab/>
      </w:r>
      <w:r w:rsidR="00991AD8">
        <w:rPr>
          <w:rFonts w:ascii="Times New Roman" w:eastAsia="Andale Sans UI" w:hAnsi="Times New Roman" w:cs="Tahoma"/>
          <w:kern w:val="3"/>
          <w:sz w:val="28"/>
          <w:szCs w:val="28"/>
        </w:rPr>
        <w:tab/>
      </w:r>
      <w:r w:rsidRPr="0048397F">
        <w:rPr>
          <w:rFonts w:ascii="Times New Roman" w:eastAsia="Andale Sans UI" w:hAnsi="Times New Roman" w:cs="Tahoma"/>
          <w:kern w:val="3"/>
          <w:sz w:val="28"/>
          <w:szCs w:val="28"/>
        </w:rPr>
        <w:t xml:space="preserve">        </w:t>
      </w:r>
      <w:r w:rsidRPr="0048397F">
        <w:rPr>
          <w:rFonts w:ascii="Times New Roman" w:eastAsia="Andale Sans UI" w:hAnsi="Times New Roman" w:cs="Tahoma"/>
          <w:b/>
          <w:color w:val="0000FF"/>
          <w:kern w:val="3"/>
          <w:sz w:val="28"/>
          <w:szCs w:val="28"/>
        </w:rPr>
        <w:t>Hotarare 2024</w:t>
      </w:r>
    </w:p>
    <w:p w14:paraId="582F840D" w14:textId="128A0C69"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48397F">
        <w:rPr>
          <w:rFonts w:ascii="Times New Roman" w:eastAsia="Andale Sans UI" w:hAnsi="Times New Roman" w:cs="Tahoma"/>
          <w:b/>
          <w:bCs/>
          <w:color w:val="660066"/>
          <w:kern w:val="3"/>
          <w:sz w:val="28"/>
          <w:szCs w:val="28"/>
        </w:rPr>
        <w:t>Cladiri rezidentiale PJ</w:t>
      </w:r>
      <w:r w:rsidRPr="0048397F">
        <w:rPr>
          <w:rFonts w:ascii="Times New Roman" w:eastAsia="Andale Sans UI" w:hAnsi="Times New Roman" w:cs="Tahoma"/>
          <w:color w:val="660066"/>
          <w:kern w:val="3"/>
          <w:sz w:val="28"/>
          <w:szCs w:val="28"/>
        </w:rPr>
        <w:tab/>
      </w:r>
      <w:r w:rsidRPr="0048397F">
        <w:rPr>
          <w:rFonts w:ascii="Times New Roman" w:eastAsia="Andale Sans UI" w:hAnsi="Times New Roman" w:cs="Tahoma"/>
          <w:color w:val="660066"/>
          <w:kern w:val="3"/>
          <w:sz w:val="28"/>
          <w:szCs w:val="28"/>
        </w:rPr>
        <w:tab/>
      </w:r>
      <w:r w:rsidRPr="0048397F">
        <w:rPr>
          <w:rFonts w:ascii="Times New Roman" w:eastAsia="Andale Sans UI" w:hAnsi="Times New Roman" w:cs="Tahoma"/>
          <w:kern w:val="3"/>
          <w:sz w:val="28"/>
          <w:szCs w:val="28"/>
        </w:rPr>
        <w:tab/>
      </w:r>
      <w:r w:rsidRPr="0048397F">
        <w:rPr>
          <w:rFonts w:ascii="Times New Roman" w:eastAsia="Andale Sans UI" w:hAnsi="Times New Roman" w:cs="Tahoma"/>
          <w:kern w:val="3"/>
          <w:sz w:val="28"/>
          <w:szCs w:val="28"/>
        </w:rPr>
        <w:tab/>
      </w:r>
      <w:r w:rsidRPr="0048397F">
        <w:rPr>
          <w:rFonts w:ascii="Times New Roman" w:eastAsia="Andale Sans UI" w:hAnsi="Times New Roman" w:cs="Tahoma"/>
          <w:b/>
          <w:bCs/>
          <w:kern w:val="3"/>
          <w:sz w:val="28"/>
          <w:szCs w:val="28"/>
        </w:rPr>
        <w:tab/>
        <w:t xml:space="preserve"> </w:t>
      </w:r>
      <w:r w:rsidRPr="0048397F">
        <w:rPr>
          <w:rFonts w:ascii="Times New Roman" w:eastAsia="Andale Sans UI" w:hAnsi="Times New Roman" w:cs="Tahoma"/>
          <w:b/>
          <w:bCs/>
          <w:kern w:val="3"/>
          <w:sz w:val="28"/>
          <w:szCs w:val="28"/>
        </w:rPr>
        <w:tab/>
      </w:r>
      <w:r w:rsidRPr="0048397F">
        <w:rPr>
          <w:rFonts w:ascii="Times New Roman" w:eastAsia="Andale Sans UI" w:hAnsi="Times New Roman" w:cs="Tahoma"/>
          <w:b/>
          <w:bCs/>
          <w:kern w:val="3"/>
          <w:sz w:val="28"/>
          <w:szCs w:val="28"/>
        </w:rPr>
        <w:tab/>
      </w:r>
      <w:r w:rsidRPr="0048397F">
        <w:rPr>
          <w:rFonts w:ascii="Times New Roman" w:eastAsia="Andale Sans UI" w:hAnsi="Times New Roman" w:cs="Tahoma"/>
          <w:b/>
          <w:bCs/>
          <w:kern w:val="3"/>
          <w:sz w:val="28"/>
          <w:szCs w:val="28"/>
        </w:rPr>
        <w:tab/>
      </w:r>
      <w:r w:rsidR="00991AD8">
        <w:rPr>
          <w:rFonts w:ascii="Times New Roman" w:eastAsia="Andale Sans UI" w:hAnsi="Times New Roman" w:cs="Tahoma"/>
          <w:b/>
          <w:bCs/>
          <w:kern w:val="3"/>
          <w:sz w:val="28"/>
          <w:szCs w:val="28"/>
        </w:rPr>
        <w:tab/>
      </w:r>
      <w:r w:rsidRPr="0048397F">
        <w:rPr>
          <w:rFonts w:ascii="Times New Roman" w:eastAsia="Andale Sans UI" w:hAnsi="Times New Roman" w:cs="Tahoma"/>
          <w:b/>
          <w:bCs/>
          <w:kern w:val="3"/>
          <w:sz w:val="28"/>
          <w:szCs w:val="28"/>
        </w:rPr>
        <w:t xml:space="preserve">  0,2%  </w:t>
      </w:r>
      <w:r w:rsidRPr="0048397F">
        <w:rPr>
          <w:rFonts w:ascii="Times New Roman" w:eastAsia="Andale Sans UI" w:hAnsi="Times New Roman" w:cs="Tahoma"/>
          <w:bCs/>
          <w:kern w:val="3"/>
          <w:sz w:val="28"/>
          <w:szCs w:val="28"/>
        </w:rPr>
        <w:t>(intre 0,08-0,2%)</w:t>
      </w:r>
      <w:r w:rsidRPr="0048397F">
        <w:rPr>
          <w:rFonts w:ascii="Times New Roman" w:eastAsia="Andale Sans UI" w:hAnsi="Times New Roman" w:cs="Tahoma"/>
          <w:b/>
          <w:bCs/>
          <w:kern w:val="3"/>
          <w:sz w:val="28"/>
          <w:szCs w:val="28"/>
        </w:rPr>
        <w:tab/>
        <w:t xml:space="preserve">   </w:t>
      </w:r>
      <w:r w:rsidRPr="0048397F">
        <w:rPr>
          <w:rFonts w:ascii="Times New Roman" w:eastAsia="Andale Sans UI" w:hAnsi="Times New Roman" w:cs="Tahoma"/>
          <w:b/>
          <w:bCs/>
          <w:kern w:val="3"/>
          <w:sz w:val="28"/>
          <w:szCs w:val="28"/>
        </w:rPr>
        <w:tab/>
        <w:t xml:space="preserve">          </w:t>
      </w:r>
    </w:p>
    <w:p w14:paraId="31E9B9BF"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4"/>
          <w:szCs w:val="24"/>
        </w:rPr>
      </w:pPr>
    </w:p>
    <w:p w14:paraId="6E8791C0"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48397F">
        <w:rPr>
          <w:rFonts w:ascii="Times New Roman" w:eastAsia="Andale Sans UI" w:hAnsi="Times New Roman" w:cs="Tahoma"/>
          <w:kern w:val="3"/>
          <w:sz w:val="26"/>
          <w:szCs w:val="26"/>
        </w:rPr>
        <w:t>(2) Pentru clădirile nerezidenţiale aflate în proprietatea sau deținute de persoanele juridice, impozitul/taxa pe clădiri se calculează prin aplicarea unei cote cuprinse între 0,2% - 1,3%, inclusiv, asupra valorii impozabile a clădirii.</w:t>
      </w:r>
    </w:p>
    <w:p w14:paraId="61EF69E2"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6"/>
          <w:szCs w:val="26"/>
        </w:rPr>
      </w:pPr>
    </w:p>
    <w:p w14:paraId="38BDFC1D" w14:textId="550ACE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48397F">
        <w:rPr>
          <w:rFonts w:ascii="Times New Roman" w:eastAsia="Andale Sans UI" w:hAnsi="Times New Roman" w:cs="Tahoma"/>
          <w:b/>
          <w:color w:val="0000FF"/>
          <w:kern w:val="3"/>
          <w:sz w:val="26"/>
          <w:szCs w:val="26"/>
        </w:rPr>
        <w:t xml:space="preserve">   </w:t>
      </w:r>
      <w:r w:rsidRPr="0048397F">
        <w:rPr>
          <w:rFonts w:ascii="Times New Roman" w:eastAsia="Andale Sans UI" w:hAnsi="Times New Roman" w:cs="Tahoma"/>
          <w:b/>
          <w:color w:val="0000FF"/>
          <w:kern w:val="3"/>
          <w:sz w:val="26"/>
          <w:szCs w:val="26"/>
        </w:rPr>
        <w:tab/>
      </w:r>
      <w:r w:rsidRPr="0048397F">
        <w:rPr>
          <w:rFonts w:ascii="Times New Roman" w:eastAsia="Andale Sans UI" w:hAnsi="Times New Roman" w:cs="Tahoma"/>
          <w:b/>
          <w:color w:val="0000FF"/>
          <w:kern w:val="3"/>
          <w:sz w:val="26"/>
          <w:szCs w:val="26"/>
        </w:rPr>
        <w:tab/>
      </w:r>
      <w:r w:rsidRPr="0048397F">
        <w:rPr>
          <w:rFonts w:ascii="Times New Roman" w:eastAsia="Andale Sans UI" w:hAnsi="Times New Roman" w:cs="Tahoma"/>
          <w:b/>
          <w:color w:val="0000FF"/>
          <w:kern w:val="3"/>
          <w:sz w:val="26"/>
          <w:szCs w:val="26"/>
        </w:rPr>
        <w:tab/>
      </w:r>
      <w:r w:rsidRPr="0048397F">
        <w:rPr>
          <w:rFonts w:ascii="Times New Roman" w:eastAsia="Andale Sans UI" w:hAnsi="Times New Roman" w:cs="Tahoma"/>
          <w:b/>
          <w:color w:val="0000FF"/>
          <w:kern w:val="3"/>
          <w:sz w:val="26"/>
          <w:szCs w:val="26"/>
        </w:rPr>
        <w:tab/>
      </w:r>
      <w:r w:rsidRPr="0048397F">
        <w:rPr>
          <w:rFonts w:ascii="Times New Roman" w:eastAsia="Andale Sans UI" w:hAnsi="Times New Roman" w:cs="Tahoma"/>
          <w:b/>
          <w:color w:val="0000FF"/>
          <w:kern w:val="3"/>
          <w:sz w:val="26"/>
          <w:szCs w:val="26"/>
        </w:rPr>
        <w:tab/>
      </w:r>
      <w:r w:rsidRPr="0048397F">
        <w:rPr>
          <w:rFonts w:ascii="Times New Roman" w:eastAsia="Andale Sans UI" w:hAnsi="Times New Roman" w:cs="Tahoma"/>
          <w:b/>
          <w:color w:val="0000FF"/>
          <w:kern w:val="3"/>
          <w:sz w:val="26"/>
          <w:szCs w:val="26"/>
        </w:rPr>
        <w:tab/>
      </w:r>
      <w:r w:rsidRPr="0048397F">
        <w:rPr>
          <w:rFonts w:ascii="Times New Roman" w:eastAsia="Andale Sans UI" w:hAnsi="Times New Roman" w:cs="Tahoma"/>
          <w:b/>
          <w:color w:val="0000FF"/>
          <w:kern w:val="3"/>
          <w:sz w:val="26"/>
          <w:szCs w:val="26"/>
        </w:rPr>
        <w:tab/>
      </w:r>
      <w:r w:rsidRPr="0048397F">
        <w:rPr>
          <w:rFonts w:ascii="Times New Roman" w:eastAsia="Andale Sans UI" w:hAnsi="Times New Roman" w:cs="Tahoma"/>
          <w:b/>
          <w:color w:val="0000FF"/>
          <w:kern w:val="3"/>
          <w:sz w:val="26"/>
          <w:szCs w:val="26"/>
        </w:rPr>
        <w:tab/>
      </w:r>
      <w:r w:rsidRPr="0048397F">
        <w:rPr>
          <w:rFonts w:ascii="Times New Roman" w:eastAsia="Andale Sans UI" w:hAnsi="Times New Roman" w:cs="Tahoma"/>
          <w:kern w:val="3"/>
          <w:sz w:val="28"/>
          <w:szCs w:val="28"/>
        </w:rPr>
        <w:tab/>
      </w:r>
      <w:r w:rsidRPr="0048397F">
        <w:rPr>
          <w:rFonts w:ascii="Times New Roman" w:eastAsia="Andale Sans UI" w:hAnsi="Times New Roman" w:cs="Tahoma"/>
          <w:kern w:val="3"/>
          <w:sz w:val="28"/>
          <w:szCs w:val="28"/>
        </w:rPr>
        <w:tab/>
      </w:r>
      <w:r w:rsidRPr="0048397F">
        <w:rPr>
          <w:rFonts w:ascii="Times New Roman" w:eastAsia="Andale Sans UI" w:hAnsi="Times New Roman" w:cs="Tahoma"/>
          <w:kern w:val="3"/>
          <w:sz w:val="28"/>
          <w:szCs w:val="28"/>
        </w:rPr>
        <w:tab/>
        <w:t xml:space="preserve">   </w:t>
      </w:r>
      <w:r w:rsidR="00991AD8">
        <w:rPr>
          <w:rFonts w:ascii="Times New Roman" w:eastAsia="Andale Sans UI" w:hAnsi="Times New Roman" w:cs="Tahoma"/>
          <w:kern w:val="3"/>
          <w:sz w:val="28"/>
          <w:szCs w:val="28"/>
        </w:rPr>
        <w:tab/>
      </w:r>
      <w:r w:rsidRPr="0048397F">
        <w:rPr>
          <w:rFonts w:ascii="Times New Roman" w:eastAsia="Andale Sans UI" w:hAnsi="Times New Roman" w:cs="Tahoma"/>
          <w:kern w:val="3"/>
          <w:sz w:val="28"/>
          <w:szCs w:val="28"/>
        </w:rPr>
        <w:t xml:space="preserve">     </w:t>
      </w:r>
      <w:r w:rsidRPr="0048397F">
        <w:rPr>
          <w:rFonts w:ascii="Times New Roman" w:eastAsia="Andale Sans UI" w:hAnsi="Times New Roman" w:cs="Tahoma"/>
          <w:b/>
          <w:color w:val="0000FF"/>
          <w:kern w:val="3"/>
          <w:sz w:val="28"/>
          <w:szCs w:val="28"/>
        </w:rPr>
        <w:t>Hotarare 2024</w:t>
      </w:r>
    </w:p>
    <w:p w14:paraId="6B7DA56C" w14:textId="7A7855EB"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bCs/>
          <w:kern w:val="3"/>
          <w:sz w:val="28"/>
          <w:szCs w:val="28"/>
        </w:rPr>
      </w:pPr>
      <w:r w:rsidRPr="0048397F">
        <w:rPr>
          <w:rFonts w:ascii="Times New Roman" w:eastAsia="Andale Sans UI" w:hAnsi="Times New Roman" w:cs="Tahoma"/>
          <w:b/>
          <w:bCs/>
          <w:color w:val="660066"/>
          <w:kern w:val="3"/>
          <w:sz w:val="28"/>
          <w:szCs w:val="28"/>
        </w:rPr>
        <w:t>Cladiri nerezidentiale PJ</w:t>
      </w:r>
      <w:r w:rsidRPr="0048397F">
        <w:rPr>
          <w:rFonts w:ascii="Times New Roman" w:eastAsia="Andale Sans UI" w:hAnsi="Times New Roman" w:cs="Tahoma"/>
          <w:b/>
          <w:bCs/>
          <w:color w:val="FF3366"/>
          <w:kern w:val="3"/>
          <w:sz w:val="28"/>
          <w:szCs w:val="28"/>
        </w:rPr>
        <w:tab/>
      </w:r>
      <w:r w:rsidRPr="0048397F">
        <w:rPr>
          <w:rFonts w:ascii="Times New Roman" w:eastAsia="Andale Sans UI" w:hAnsi="Times New Roman" w:cs="Tahoma"/>
          <w:b/>
          <w:bCs/>
          <w:kern w:val="3"/>
          <w:sz w:val="28"/>
          <w:szCs w:val="28"/>
        </w:rPr>
        <w:tab/>
      </w:r>
      <w:r w:rsidRPr="0048397F">
        <w:rPr>
          <w:rFonts w:ascii="Times New Roman" w:eastAsia="Andale Sans UI" w:hAnsi="Times New Roman" w:cs="Tahoma"/>
          <w:kern w:val="3"/>
          <w:sz w:val="28"/>
          <w:szCs w:val="28"/>
        </w:rPr>
        <w:tab/>
      </w:r>
      <w:r w:rsidRPr="0048397F">
        <w:rPr>
          <w:rFonts w:ascii="Times New Roman" w:eastAsia="Andale Sans UI" w:hAnsi="Times New Roman" w:cs="Tahoma"/>
          <w:kern w:val="3"/>
          <w:sz w:val="28"/>
          <w:szCs w:val="28"/>
        </w:rPr>
        <w:tab/>
        <w:t xml:space="preserve">         </w:t>
      </w:r>
      <w:r w:rsidRPr="0048397F">
        <w:rPr>
          <w:rFonts w:ascii="Times New Roman" w:eastAsia="Andale Sans UI" w:hAnsi="Times New Roman" w:cs="Tahoma"/>
          <w:b/>
          <w:bCs/>
          <w:kern w:val="3"/>
          <w:sz w:val="28"/>
          <w:szCs w:val="28"/>
        </w:rPr>
        <w:t xml:space="preserve">  </w:t>
      </w:r>
      <w:r w:rsidRPr="0048397F">
        <w:rPr>
          <w:rFonts w:ascii="Times New Roman" w:eastAsia="Andale Sans UI" w:hAnsi="Times New Roman" w:cs="Tahoma"/>
          <w:b/>
          <w:bCs/>
          <w:kern w:val="3"/>
          <w:sz w:val="28"/>
          <w:szCs w:val="28"/>
        </w:rPr>
        <w:tab/>
        <w:t xml:space="preserve">        </w:t>
      </w:r>
      <w:r w:rsidR="00991AD8">
        <w:rPr>
          <w:rFonts w:ascii="Times New Roman" w:eastAsia="Andale Sans UI" w:hAnsi="Times New Roman" w:cs="Tahoma"/>
          <w:b/>
          <w:bCs/>
          <w:kern w:val="3"/>
          <w:sz w:val="28"/>
          <w:szCs w:val="28"/>
        </w:rPr>
        <w:tab/>
        <w:t xml:space="preserve">         </w:t>
      </w:r>
      <w:r w:rsidRPr="0048397F">
        <w:rPr>
          <w:rFonts w:ascii="Times New Roman" w:eastAsia="Andale Sans UI" w:hAnsi="Times New Roman" w:cs="Tahoma"/>
          <w:b/>
          <w:bCs/>
          <w:kern w:val="3"/>
          <w:sz w:val="28"/>
          <w:szCs w:val="28"/>
        </w:rPr>
        <w:t xml:space="preserve">    1,3%  </w:t>
      </w:r>
      <w:r w:rsidRPr="0048397F">
        <w:rPr>
          <w:rFonts w:ascii="Times New Roman" w:eastAsia="Andale Sans UI" w:hAnsi="Times New Roman" w:cs="Tahoma"/>
          <w:bCs/>
          <w:kern w:val="3"/>
          <w:sz w:val="28"/>
          <w:szCs w:val="28"/>
        </w:rPr>
        <w:t>(intre 0,2-1,3%)</w:t>
      </w:r>
    </w:p>
    <w:p w14:paraId="4E40059D"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48397F">
        <w:rPr>
          <w:rFonts w:ascii="Times New Roman" w:eastAsia="Andale Sans UI" w:hAnsi="Times New Roman" w:cs="Tahoma"/>
          <w:b/>
          <w:bCs/>
          <w:kern w:val="3"/>
          <w:sz w:val="28"/>
          <w:szCs w:val="28"/>
        </w:rPr>
        <w:tab/>
      </w:r>
      <w:r w:rsidRPr="0048397F">
        <w:rPr>
          <w:rFonts w:ascii="Times New Roman" w:eastAsia="Andale Sans UI" w:hAnsi="Times New Roman" w:cs="Tahoma"/>
          <w:b/>
          <w:bCs/>
          <w:kern w:val="3"/>
          <w:sz w:val="28"/>
          <w:szCs w:val="28"/>
        </w:rPr>
        <w:tab/>
      </w:r>
      <w:r w:rsidRPr="0048397F">
        <w:rPr>
          <w:rFonts w:ascii="Times New Roman" w:eastAsia="Andale Sans UI" w:hAnsi="Times New Roman" w:cs="Tahoma"/>
          <w:b/>
          <w:bCs/>
          <w:kern w:val="3"/>
          <w:sz w:val="28"/>
          <w:szCs w:val="28"/>
        </w:rPr>
        <w:tab/>
      </w:r>
    </w:p>
    <w:p w14:paraId="092428BD" w14:textId="77777777" w:rsidR="0048397F" w:rsidRPr="0048397F" w:rsidRDefault="0048397F" w:rsidP="0048397F">
      <w:pPr>
        <w:widowControl w:val="0"/>
        <w:suppressAutoHyphens/>
        <w:autoSpaceDE w:val="0"/>
        <w:autoSpaceDN w:val="0"/>
        <w:spacing w:after="0" w:line="240" w:lineRule="auto"/>
        <w:textAlignment w:val="baseline"/>
        <w:rPr>
          <w:rFonts w:ascii="Times New Roman" w:eastAsia="Andale Sans UI" w:hAnsi="Times New Roman" w:cs="Tahoma"/>
          <w:kern w:val="3"/>
          <w:sz w:val="24"/>
          <w:szCs w:val="24"/>
        </w:rPr>
      </w:pPr>
      <w:r w:rsidRPr="0048397F">
        <w:rPr>
          <w:rFonts w:ascii="Times New Roman CE" w:eastAsia="Times New Roman CE" w:hAnsi="Times New Roman CE" w:cs="Times New Roman CE"/>
          <w:kern w:val="3"/>
          <w:sz w:val="26"/>
          <w:szCs w:val="26"/>
        </w:rPr>
        <w:t xml:space="preserve">    (3) Pentru clădirile nerezidenţiale aflate în proprietatea sau deţinute de persoanele juridice, utilizate pentru </w:t>
      </w:r>
      <w:r w:rsidRPr="0048397F">
        <w:rPr>
          <w:rFonts w:ascii="Times New Roman CE" w:eastAsia="Times New Roman CE" w:hAnsi="Times New Roman CE" w:cs="Times New Roman CE"/>
          <w:b/>
          <w:kern w:val="3"/>
          <w:sz w:val="26"/>
          <w:szCs w:val="26"/>
        </w:rPr>
        <w:t>activităţi din domeniul agricol,</w:t>
      </w:r>
      <w:r w:rsidRPr="0048397F">
        <w:rPr>
          <w:rFonts w:ascii="Times New Roman CE" w:eastAsia="Times New Roman CE" w:hAnsi="Times New Roman CE" w:cs="Times New Roman CE"/>
          <w:kern w:val="3"/>
          <w:sz w:val="26"/>
          <w:szCs w:val="26"/>
        </w:rPr>
        <w:t xml:space="preserve"> impozitul/taxa pe clădiri se calculează prin aplicarea unei </w:t>
      </w:r>
      <w:r w:rsidRPr="0048397F">
        <w:rPr>
          <w:rFonts w:ascii="Times New Roman CE" w:eastAsia="Times New Roman CE" w:hAnsi="Times New Roman CE" w:cs="Times New Roman CE"/>
          <w:b/>
          <w:kern w:val="3"/>
          <w:sz w:val="26"/>
          <w:szCs w:val="26"/>
        </w:rPr>
        <w:t xml:space="preserve">cote de </w:t>
      </w:r>
      <w:r w:rsidRPr="0048397F">
        <w:rPr>
          <w:rFonts w:ascii="Times New Roman CE" w:eastAsia="Times New Roman CE" w:hAnsi="Times New Roman CE" w:cs="Times New Roman CE"/>
          <w:b/>
          <w:kern w:val="3"/>
          <w:sz w:val="28"/>
          <w:szCs w:val="28"/>
        </w:rPr>
        <w:t>0,4%</w:t>
      </w:r>
      <w:r w:rsidRPr="0048397F">
        <w:rPr>
          <w:rFonts w:ascii="Times New Roman CE" w:eastAsia="Times New Roman CE" w:hAnsi="Times New Roman CE" w:cs="Times New Roman CE"/>
          <w:b/>
          <w:kern w:val="3"/>
          <w:sz w:val="26"/>
          <w:szCs w:val="26"/>
        </w:rPr>
        <w:t xml:space="preserve"> asupra valorii impozabile a clădirii</w:t>
      </w:r>
      <w:r w:rsidRPr="0048397F">
        <w:rPr>
          <w:rFonts w:ascii="Times New Roman CE" w:eastAsia="Times New Roman CE" w:hAnsi="Times New Roman CE" w:cs="Times New Roman CE"/>
          <w:kern w:val="3"/>
          <w:sz w:val="26"/>
          <w:szCs w:val="26"/>
        </w:rPr>
        <w:t>.</w:t>
      </w:r>
    </w:p>
    <w:p w14:paraId="4B3B7FD3" w14:textId="77777777" w:rsidR="0048397F" w:rsidRPr="0048397F" w:rsidRDefault="0048397F" w:rsidP="0048397F">
      <w:pPr>
        <w:widowControl w:val="0"/>
        <w:suppressAutoHyphens/>
        <w:autoSpaceDE w:val="0"/>
        <w:autoSpaceDN w:val="0"/>
        <w:spacing w:after="0" w:line="240" w:lineRule="auto"/>
        <w:ind w:right="-435"/>
        <w:textAlignment w:val="baseline"/>
        <w:rPr>
          <w:rFonts w:ascii="Times New Roman CE" w:eastAsia="Times New Roman CE" w:hAnsi="Times New Roman CE" w:cs="Times New Roman CE"/>
          <w:kern w:val="3"/>
          <w:sz w:val="26"/>
          <w:szCs w:val="26"/>
        </w:rPr>
      </w:pPr>
      <w:r w:rsidRPr="0048397F">
        <w:rPr>
          <w:rFonts w:ascii="Times New Roman CE" w:eastAsia="Times New Roman CE" w:hAnsi="Times New Roman CE" w:cs="Times New Roman CE"/>
          <w:kern w:val="3"/>
          <w:sz w:val="26"/>
          <w:szCs w:val="26"/>
        </w:rPr>
        <w:t xml:space="preserve">    (4) În cazul clădirilor cu destinaţie mixtă aflate în proprietatea persoanelor juridice, impozitul se determină prin însumarea impozitului calculat pentru suprafaţa folosită în scop rezidenţial conform alin. (1), cu impozitul calculat pentru suprafaţa folosită în scop nerezidenţial, conform alin. (2) sau (3).</w:t>
      </w:r>
    </w:p>
    <w:p w14:paraId="44A39F17" w14:textId="77777777" w:rsidR="0048397F" w:rsidRPr="0048397F" w:rsidRDefault="0048397F" w:rsidP="0048397F">
      <w:pPr>
        <w:widowControl w:val="0"/>
        <w:suppressAutoHyphens/>
        <w:autoSpaceDE w:val="0"/>
        <w:autoSpaceDN w:val="0"/>
        <w:spacing w:after="0" w:line="240" w:lineRule="auto"/>
        <w:ind w:right="-360"/>
        <w:textAlignment w:val="baseline"/>
        <w:rPr>
          <w:rFonts w:ascii="Times New Roman CE" w:eastAsia="Times New Roman CE" w:hAnsi="Times New Roman CE" w:cs="Times New Roman CE"/>
          <w:kern w:val="3"/>
          <w:sz w:val="26"/>
          <w:szCs w:val="26"/>
        </w:rPr>
      </w:pPr>
      <w:r w:rsidRPr="0048397F">
        <w:rPr>
          <w:rFonts w:ascii="Times New Roman CE" w:eastAsia="Times New Roman CE" w:hAnsi="Times New Roman CE" w:cs="Times New Roman CE"/>
          <w:kern w:val="3"/>
          <w:sz w:val="26"/>
          <w:szCs w:val="26"/>
        </w:rPr>
        <w:t xml:space="preserve">    (5) Pentru stabilirea impozitului/taxei pe clădiri, valoarea impozabilă a clădirilor aflate în proprietatea persoanelor juridice este valoarea de la 31 decembrie a anului anterior celui pentru care se datorează impozitul/taxa şi poate fi:</w:t>
      </w:r>
    </w:p>
    <w:p w14:paraId="541AFC3D" w14:textId="77777777" w:rsidR="0048397F" w:rsidRPr="0048397F" w:rsidRDefault="0048397F" w:rsidP="0048397F">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48397F">
        <w:rPr>
          <w:rFonts w:ascii="Times New Roman CE" w:eastAsia="Times New Roman CE" w:hAnsi="Times New Roman CE" w:cs="Times New Roman CE"/>
          <w:kern w:val="3"/>
          <w:sz w:val="26"/>
          <w:szCs w:val="26"/>
        </w:rPr>
        <w:t xml:space="preserve">    a) ultima valoare impozabilă înregistrată în evidenţele organului fiscal;</w:t>
      </w:r>
    </w:p>
    <w:p w14:paraId="2A4B838F" w14:textId="77777777" w:rsidR="0048397F" w:rsidRPr="0048397F" w:rsidRDefault="0048397F" w:rsidP="0048397F">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48397F">
        <w:rPr>
          <w:rFonts w:ascii="Times New Roman CE" w:eastAsia="Times New Roman CE" w:hAnsi="Times New Roman CE" w:cs="Times New Roman CE"/>
          <w:kern w:val="3"/>
          <w:sz w:val="26"/>
          <w:szCs w:val="26"/>
        </w:rPr>
        <w:t xml:space="preserve">    b) valoarea rezultată dintr-un raport de evaluare întocmit de un evaluator autorizat în conformitate cu standardele de evaluare a bunurilor aflate în vigoare la data evaluării;</w:t>
      </w:r>
    </w:p>
    <w:p w14:paraId="2E02BECC" w14:textId="77777777" w:rsidR="0048397F" w:rsidRPr="0048397F" w:rsidRDefault="0048397F" w:rsidP="0048397F">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48397F">
        <w:rPr>
          <w:rFonts w:ascii="Times New Roman CE" w:eastAsia="Times New Roman CE" w:hAnsi="Times New Roman CE" w:cs="Times New Roman CE"/>
          <w:kern w:val="3"/>
          <w:sz w:val="26"/>
          <w:szCs w:val="26"/>
        </w:rPr>
        <w:t xml:space="preserve">    c) valoarea finală a lucrărilor de construcţii, în cazul clădirilor noi, construite în cursul anului fiscal anterior;</w:t>
      </w:r>
    </w:p>
    <w:p w14:paraId="3A5E5447" w14:textId="77777777" w:rsidR="0048397F" w:rsidRPr="0048397F" w:rsidRDefault="0048397F" w:rsidP="0048397F">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48397F">
        <w:rPr>
          <w:rFonts w:ascii="Times New Roman CE" w:eastAsia="Times New Roman CE" w:hAnsi="Times New Roman CE" w:cs="Times New Roman CE"/>
          <w:kern w:val="3"/>
          <w:sz w:val="26"/>
          <w:szCs w:val="26"/>
        </w:rPr>
        <w:t xml:space="preserve">    d) valoarea clădirilor care rezultă din actul prin care se transferă dreptul de proprietate. În situaţia în care nu este precizată valoarea în documentele care atestă proprietatea, se utilizează ultima valoare înregistrată în baza de date a organului fiscal</w:t>
      </w:r>
    </w:p>
    <w:p w14:paraId="4FD3FC29" w14:textId="77777777" w:rsidR="0048397F" w:rsidRPr="0048397F" w:rsidRDefault="0048397F" w:rsidP="0048397F">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48397F">
        <w:rPr>
          <w:rFonts w:ascii="Times New Roman CE" w:eastAsia="Times New Roman CE" w:hAnsi="Times New Roman CE" w:cs="Times New Roman CE"/>
          <w:kern w:val="3"/>
          <w:sz w:val="26"/>
          <w:szCs w:val="26"/>
        </w:rPr>
        <w:t xml:space="preserve">    e) în cazul clădirilor care sunt finanţate în baza unui contract de leasing financiar, valoarea rezultată dintr-un raport de evaluare întocmit de un evaluator autorizat în conformitate cu standardele de evaluare a bunurilor aflate în vigoare la data evaluării;</w:t>
      </w:r>
    </w:p>
    <w:p w14:paraId="127D9EF8" w14:textId="77777777" w:rsidR="0048397F" w:rsidRPr="0048397F" w:rsidRDefault="0048397F" w:rsidP="0048397F">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48397F">
        <w:rPr>
          <w:rFonts w:ascii="Times New Roman CE" w:eastAsia="Times New Roman CE" w:hAnsi="Times New Roman CE" w:cs="Times New Roman CE"/>
          <w:kern w:val="3"/>
          <w:sz w:val="26"/>
          <w:szCs w:val="26"/>
        </w:rPr>
        <w:t xml:space="preserve">    f) în cazul clădirilor pentru care se datorează taxa pe clădiri, valoarea înscrisă în contabilitatea proprietarului clădirii şi comunicată concesionarului, locatarului, titularului dreptului de administrare sau de folosinţă, după caz.</w:t>
      </w:r>
    </w:p>
    <w:p w14:paraId="78483D0C" w14:textId="77777777" w:rsidR="0048397F" w:rsidRPr="0048397F" w:rsidRDefault="0048397F" w:rsidP="0048397F">
      <w:pPr>
        <w:widowControl w:val="0"/>
        <w:suppressAutoHyphens/>
        <w:autoSpaceDE w:val="0"/>
        <w:autoSpaceDN w:val="0"/>
        <w:spacing w:after="0" w:line="240" w:lineRule="auto"/>
        <w:textAlignment w:val="baseline"/>
        <w:rPr>
          <w:rFonts w:ascii="Times New Roman" w:eastAsia="Andale Sans UI" w:hAnsi="Times New Roman" w:cs="Tahoma"/>
          <w:kern w:val="3"/>
          <w:sz w:val="24"/>
          <w:szCs w:val="24"/>
        </w:rPr>
      </w:pPr>
      <w:r w:rsidRPr="0048397F">
        <w:rPr>
          <w:rFonts w:ascii="Times New Roman CE" w:eastAsia="Times New Roman CE" w:hAnsi="Times New Roman CE" w:cs="Times New Roman CE"/>
          <w:kern w:val="3"/>
          <w:sz w:val="26"/>
          <w:szCs w:val="26"/>
        </w:rPr>
        <w:t xml:space="preserve">    ((6) Valoarea impozabilă a clădirii se actualizează o dată la 5 ani pe baza unui raport de evaluare a clădirii întocmit de un evaluator autorizat în conformitate cu standardele de evaluare a bunurilor aflate în vigoare la data evaluării, depus la organul fiscal local până la primul termen de plată din anul de referinţă. În situaţia depunerii raportului de evaluare după primul termen de plată din anul de referinţă acesta produce efecte începând cu data </w:t>
      </w:r>
      <w:r w:rsidRPr="0048397F">
        <w:rPr>
          <w:rFonts w:ascii="Times New Roman CE" w:eastAsia="Times New Roman CE" w:hAnsi="Times New Roman CE" w:cs="Times New Roman CE"/>
          <w:kern w:val="3"/>
          <w:sz w:val="26"/>
          <w:szCs w:val="26"/>
        </w:rPr>
        <w:lastRenderedPageBreak/>
        <w:t>de 1 ianuarie a anului fiscal următor..</w:t>
      </w:r>
    </w:p>
    <w:p w14:paraId="065AF4F7" w14:textId="77777777" w:rsidR="0048397F" w:rsidRPr="0048397F" w:rsidRDefault="0048397F" w:rsidP="0048397F">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48397F">
        <w:rPr>
          <w:rFonts w:ascii="Times New Roman CE" w:eastAsia="Times New Roman CE" w:hAnsi="Times New Roman CE" w:cs="Times New Roman CE"/>
          <w:kern w:val="3"/>
          <w:sz w:val="26"/>
          <w:szCs w:val="26"/>
        </w:rPr>
        <w:t xml:space="preserve">    (7) Prevederile alin. (6) nu se aplică în cazul clădirilor care aparţin persoanelor faţă de care a fost pronunţată o hotărâre definitivă de declanşare a procedurii falimentului.</w:t>
      </w:r>
    </w:p>
    <w:p w14:paraId="6A746817" w14:textId="77777777" w:rsidR="0048397F" w:rsidRPr="0048397F" w:rsidRDefault="0048397F" w:rsidP="0048397F">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48397F">
        <w:rPr>
          <w:rFonts w:ascii="Times New Roman CE" w:eastAsia="Times New Roman CE" w:hAnsi="Times New Roman CE" w:cs="Times New Roman CE"/>
          <w:kern w:val="3"/>
          <w:sz w:val="26"/>
          <w:szCs w:val="26"/>
        </w:rPr>
        <w:t xml:space="preserve">    (7</w:t>
      </w:r>
      <w:r w:rsidRPr="0048397F">
        <w:rPr>
          <w:rFonts w:ascii="Times New Roman CE" w:eastAsia="Times New Roman CE" w:hAnsi="Times New Roman CE" w:cs="Times New Roman CE"/>
          <w:kern w:val="3"/>
          <w:sz w:val="26"/>
          <w:szCs w:val="26"/>
          <w:vertAlign w:val="superscript"/>
        </w:rPr>
        <w:t>1</w:t>
      </w:r>
      <w:r w:rsidRPr="0048397F">
        <w:rPr>
          <w:rFonts w:ascii="Times New Roman CE" w:eastAsia="Times New Roman CE" w:hAnsi="Times New Roman CE" w:cs="Times New Roman CE"/>
          <w:kern w:val="3"/>
          <w:sz w:val="26"/>
          <w:szCs w:val="26"/>
        </w:rPr>
        <w:t xml:space="preserve">) Prevederile alin. (6) nu se aplică în cazul clădirilor care sunt scutite de plata impozitului/taxei pe clădiri potrivit </w:t>
      </w:r>
      <w:hyperlink r:id="rId17" w:anchor="456" w:history="1">
        <w:r w:rsidRPr="0048397F">
          <w:rPr>
            <w:rFonts w:ascii="Times New Roman CE" w:eastAsia="Times New Roman CE" w:hAnsi="Times New Roman CE" w:cs="Times New Roman CE"/>
            <w:color w:val="0563C1" w:themeColor="hyperlink"/>
            <w:kern w:val="3"/>
            <w:sz w:val="26"/>
            <w:szCs w:val="26"/>
            <w:u w:val="single"/>
          </w:rPr>
          <w:t>art. 456</w:t>
        </w:r>
      </w:hyperlink>
      <w:r w:rsidRPr="0048397F">
        <w:rPr>
          <w:rFonts w:ascii="Times New Roman CE" w:eastAsia="Times New Roman CE" w:hAnsi="Times New Roman CE" w:cs="Times New Roman CE"/>
          <w:kern w:val="3"/>
          <w:sz w:val="26"/>
          <w:szCs w:val="26"/>
        </w:rPr>
        <w:t xml:space="preserve"> alin. (1)</w:t>
      </w:r>
    </w:p>
    <w:p w14:paraId="0ECA3BAF" w14:textId="77777777" w:rsidR="0048397F" w:rsidRPr="0048397F" w:rsidRDefault="0048397F" w:rsidP="0048397F">
      <w:pPr>
        <w:widowControl w:val="0"/>
        <w:suppressAutoHyphens/>
        <w:autoSpaceDE w:val="0"/>
        <w:autoSpaceDN w:val="0"/>
        <w:spacing w:after="0" w:line="240" w:lineRule="auto"/>
        <w:textAlignment w:val="baseline"/>
        <w:rPr>
          <w:rFonts w:ascii="Times New Roman" w:eastAsia="Andale Sans UI" w:hAnsi="Times New Roman" w:cs="Tahoma"/>
          <w:kern w:val="3"/>
          <w:sz w:val="24"/>
          <w:szCs w:val="24"/>
        </w:rPr>
      </w:pPr>
      <w:r w:rsidRPr="0048397F">
        <w:rPr>
          <w:rFonts w:ascii="Times New Roman CE" w:eastAsia="Times New Roman CE" w:hAnsi="Times New Roman CE" w:cs="Times New Roman CE"/>
          <w:kern w:val="3"/>
          <w:sz w:val="26"/>
          <w:szCs w:val="26"/>
        </w:rPr>
        <w:t xml:space="preserve">    (8) În cazul în care proprietarul clădirii nu a actualizat valoarea impozabilă în ultimii 5 ani anteriori anului de referinţă, cota impozitului/taxei pe clădiri este de 5%, cu condiţia ca proprietarul clădirii să fi fost notificat de către organul fiscal competent despre posibilitatea depunerii raportului de evaluare. Notificarea se comunică proprietarului clădirii prin publicarea acesteia în spaţiul privat virtual sau prin poştă, în cazul contribuabililor care nu sunt înrolaţi în spaţiul privat virtual. Termenul până la care trebuie comunicată notificarea este 31 octombrie a anului curent pentru impozitul datorat începând cu anul următor. În cazul în care notificarea nu este comunicată până la această dată, impozitul urmează a se calcula prin aplicarea cotei stabilite potrivit alin. (1) sau (2), după caz, asupra valorii impozabile a clădirii.</w:t>
      </w:r>
    </w:p>
    <w:p w14:paraId="7F606FAD" w14:textId="77777777" w:rsidR="0048397F" w:rsidRPr="0048397F" w:rsidRDefault="0048397F" w:rsidP="0048397F">
      <w:pPr>
        <w:widowControl w:val="0"/>
        <w:suppressAutoHyphens/>
        <w:autoSpaceDE w:val="0"/>
        <w:autoSpaceDN w:val="0"/>
        <w:spacing w:after="0" w:line="240" w:lineRule="auto"/>
        <w:textAlignment w:val="baseline"/>
        <w:rPr>
          <w:rFonts w:ascii="Times New Roman" w:eastAsia="Andale Sans UI" w:hAnsi="Times New Roman" w:cs="Tahoma"/>
          <w:kern w:val="3"/>
          <w:sz w:val="24"/>
          <w:szCs w:val="24"/>
        </w:rPr>
      </w:pPr>
      <w:r w:rsidRPr="0048397F">
        <w:rPr>
          <w:rFonts w:ascii="Times New Roman" w:eastAsia="Andale Sans UI" w:hAnsi="Times New Roman" w:cs="Tahoma"/>
          <w:kern w:val="3"/>
          <w:sz w:val="24"/>
          <w:szCs w:val="24"/>
        </w:rPr>
        <w:t xml:space="preserve">    </w:t>
      </w:r>
      <w:r w:rsidRPr="0048397F">
        <w:rPr>
          <w:rFonts w:ascii="Times New Roman" w:eastAsia="Andale Sans UI" w:hAnsi="Times New Roman" w:cs="Tahoma"/>
          <w:kern w:val="3"/>
          <w:sz w:val="26"/>
          <w:szCs w:val="26"/>
        </w:rPr>
        <w:t>(9 În cazul în care proprietarul clădirii nu a actualizat valoarea impozabilă în ultimii 5 ani anteriori anului de referinţă, diferenţa de taxă va fi datorată de proprietarul clădirii, cu condiţia ca acesta să fi fost notificat de către organul fiscal competent, în conformitate cu prevederile alin. (8).</w:t>
      </w:r>
      <w:r w:rsidRPr="0048397F">
        <w:rPr>
          <w:rFonts w:ascii="Times New Roman CE" w:eastAsia="Times New Roman CE" w:hAnsi="Times New Roman CE" w:cs="Times New Roman CE"/>
          <w:kern w:val="3"/>
          <w:sz w:val="26"/>
          <w:szCs w:val="26"/>
        </w:rPr>
        <w:t xml:space="preserve">  (10) Cota impozitului/taxei pe clădiri prevăzută la alin. (1) şi (2) se stabileşte prin hotărâre a consiliului local.</w:t>
      </w:r>
    </w:p>
    <w:p w14:paraId="31A94E83" w14:textId="77777777" w:rsidR="0048397F" w:rsidRPr="0048397F" w:rsidRDefault="0048397F" w:rsidP="0048397F">
      <w:pPr>
        <w:widowControl w:val="0"/>
        <w:suppressAutoHyphens/>
        <w:autoSpaceDE w:val="0"/>
        <w:autoSpaceDN w:val="0"/>
        <w:spacing w:after="0" w:line="240" w:lineRule="auto"/>
        <w:textAlignment w:val="baseline"/>
        <w:rPr>
          <w:rFonts w:ascii="Times New Roman" w:eastAsia="Andale Sans UI" w:hAnsi="Times New Roman" w:cs="Tahoma"/>
          <w:b/>
          <w:kern w:val="3"/>
          <w:sz w:val="26"/>
          <w:szCs w:val="26"/>
        </w:rPr>
      </w:pPr>
    </w:p>
    <w:p w14:paraId="4735CB6F" w14:textId="77777777" w:rsidR="0048397F" w:rsidRPr="0048397F" w:rsidRDefault="0048397F" w:rsidP="0048397F">
      <w:pPr>
        <w:widowControl w:val="0"/>
        <w:tabs>
          <w:tab w:val="left" w:pos="135"/>
        </w:tabs>
        <w:suppressAutoHyphens/>
        <w:autoSpaceDE w:val="0"/>
        <w:autoSpaceDN w:val="0"/>
        <w:spacing w:after="0" w:line="240" w:lineRule="auto"/>
        <w:textAlignment w:val="baseline"/>
        <w:rPr>
          <w:rFonts w:ascii="Times New Roman" w:eastAsia="Andale Sans UI" w:hAnsi="Times New Roman" w:cs="Tahoma"/>
          <w:b/>
          <w:color w:val="0000FF"/>
          <w:kern w:val="3"/>
          <w:sz w:val="26"/>
          <w:szCs w:val="26"/>
        </w:rPr>
      </w:pPr>
      <w:r w:rsidRPr="0048397F">
        <w:rPr>
          <w:rFonts w:ascii="Times New Roman" w:eastAsia="Andale Sans UI" w:hAnsi="Times New Roman" w:cs="Tahoma"/>
          <w:b/>
          <w:color w:val="0000FF"/>
          <w:kern w:val="3"/>
          <w:sz w:val="26"/>
          <w:szCs w:val="26"/>
        </w:rPr>
        <w:t>Scutirile aferente impozitului /taxei pe cladiri se se acorda in baza în baza art 456 alin(1)  iar in baza art 456 alin (2) sunt prevazute scutirile acordate de catre consiliul local</w:t>
      </w:r>
    </w:p>
    <w:p w14:paraId="75CA44FA" w14:textId="77777777" w:rsidR="0048397F" w:rsidRPr="0048397F" w:rsidRDefault="0048397F" w:rsidP="0048397F">
      <w:pPr>
        <w:widowControl w:val="0"/>
        <w:tabs>
          <w:tab w:val="left" w:pos="180"/>
        </w:tabs>
        <w:suppressAutoHyphens/>
        <w:autoSpaceDE w:val="0"/>
        <w:autoSpaceDN w:val="0"/>
        <w:spacing w:after="0" w:line="240" w:lineRule="auto"/>
        <w:textAlignment w:val="baseline"/>
        <w:rPr>
          <w:rFonts w:ascii="Cambria" w:eastAsia="Times New Roman CE" w:hAnsi="Cambria" w:cs="Times New Roman CE"/>
          <w:b/>
          <w:kern w:val="3"/>
          <w:sz w:val="26"/>
          <w:szCs w:val="26"/>
        </w:rPr>
      </w:pPr>
      <w:r w:rsidRPr="0048397F">
        <w:rPr>
          <w:rFonts w:ascii="Times New Roman CE" w:eastAsia="Times New Roman CE" w:hAnsi="Times New Roman CE" w:cs="Times New Roman CE"/>
          <w:b/>
          <w:kern w:val="3"/>
          <w:sz w:val="26"/>
          <w:szCs w:val="26"/>
        </w:rPr>
        <w:t>Consiliul local acordă scutire la plata impozitului/taxei pe clădiri, datorate pentru urmatoarele cladiri</w:t>
      </w:r>
      <w:r w:rsidRPr="0048397F">
        <w:rPr>
          <w:rFonts w:ascii="Cambria" w:eastAsia="Times New Roman CE" w:hAnsi="Cambria" w:cs="Times New Roman CE"/>
          <w:b/>
          <w:kern w:val="3"/>
          <w:sz w:val="26"/>
          <w:szCs w:val="26"/>
        </w:rPr>
        <w:t>:</w:t>
      </w:r>
    </w:p>
    <w:p w14:paraId="6BC51AFC" w14:textId="77777777" w:rsidR="0048397F" w:rsidRPr="0048397F" w:rsidRDefault="0048397F" w:rsidP="0048397F">
      <w:pPr>
        <w:widowControl w:val="0"/>
        <w:tabs>
          <w:tab w:val="left" w:pos="180"/>
        </w:tabs>
        <w:suppressAutoHyphens/>
        <w:autoSpaceDE w:val="0"/>
        <w:autoSpaceDN w:val="0"/>
        <w:spacing w:after="0" w:line="240" w:lineRule="auto"/>
        <w:textAlignment w:val="baseline"/>
        <w:rPr>
          <w:rFonts w:ascii="Times New Roman" w:hAnsi="Times New Roman" w:cs="Times New Roman"/>
          <w:sz w:val="26"/>
          <w:szCs w:val="26"/>
        </w:rPr>
      </w:pPr>
      <w:r w:rsidRPr="0048397F">
        <w:rPr>
          <w:rFonts w:ascii="Times New Roman" w:eastAsia="Times New Roman CE" w:hAnsi="Times New Roman" w:cs="Times New Roman"/>
          <w:b/>
          <w:kern w:val="3"/>
          <w:sz w:val="26"/>
          <w:szCs w:val="26"/>
        </w:rPr>
        <w:t xml:space="preserve">lit </w:t>
      </w:r>
      <w:r w:rsidRPr="0048397F">
        <w:rPr>
          <w:rFonts w:ascii="Times New Roman" w:hAnsi="Times New Roman" w:cs="Times New Roman"/>
          <w:sz w:val="26"/>
          <w:szCs w:val="26"/>
        </w:rPr>
        <w:t>s) clădirile folosite pentru desfăşurarea de activităţi sportive, inclusiv clădirile care asigură funcţionarea bazelor sportive.</w:t>
      </w:r>
    </w:p>
    <w:p w14:paraId="03A9329B" w14:textId="77777777" w:rsidR="0048397F" w:rsidRPr="0048397F" w:rsidRDefault="0048397F" w:rsidP="0048397F">
      <w:pPr>
        <w:widowControl w:val="0"/>
        <w:tabs>
          <w:tab w:val="left" w:pos="180"/>
        </w:tabs>
        <w:suppressAutoHyphens/>
        <w:autoSpaceDE w:val="0"/>
        <w:autoSpaceDN w:val="0"/>
        <w:spacing w:after="0" w:line="240" w:lineRule="auto"/>
        <w:textAlignment w:val="baseline"/>
        <w:rPr>
          <w:rFonts w:ascii="Times New Roman" w:eastAsia="Times New Roman CE" w:hAnsi="Times New Roman" w:cs="Times New Roman"/>
          <w:b/>
          <w:kern w:val="3"/>
          <w:sz w:val="26"/>
          <w:szCs w:val="26"/>
        </w:rPr>
      </w:pPr>
    </w:p>
    <w:p w14:paraId="0D071DEF" w14:textId="77777777" w:rsidR="0048397F" w:rsidRPr="0048397F" w:rsidRDefault="0048397F" w:rsidP="0048397F">
      <w:pPr>
        <w:widowControl w:val="0"/>
        <w:tabs>
          <w:tab w:val="left" w:pos="180"/>
        </w:tabs>
        <w:suppressAutoHyphens/>
        <w:autoSpaceDE w:val="0"/>
        <w:autoSpaceDN w:val="0"/>
        <w:spacing w:after="0" w:line="240" w:lineRule="auto"/>
        <w:textAlignment w:val="baseline"/>
        <w:rPr>
          <w:rFonts w:ascii="Times New Roman" w:eastAsia="Times New Roman CE" w:hAnsi="Times New Roman" w:cs="Times New Roman"/>
          <w:kern w:val="3"/>
          <w:sz w:val="26"/>
          <w:szCs w:val="26"/>
        </w:rPr>
      </w:pPr>
      <w:r w:rsidRPr="0048397F">
        <w:rPr>
          <w:rFonts w:ascii="Times New Roman" w:eastAsia="Times New Roman CE" w:hAnsi="Times New Roman" w:cs="Times New Roman"/>
          <w:kern w:val="3"/>
          <w:sz w:val="26"/>
          <w:szCs w:val="26"/>
        </w:rPr>
        <w:t>(3) Scutirea sau reducerea de la plata impozitului/taxei, stabilită conform alin. (2), se aplică începând cu data de 1 ianuarie a anului următor celui în care persoana depune documentele justificative.</w:t>
      </w:r>
      <w:r w:rsidRPr="0048397F">
        <w:rPr>
          <w:rFonts w:ascii="Times New Roman" w:eastAsia="Times New Roman CE" w:hAnsi="Times New Roman" w:cs="Times New Roman"/>
          <w:kern w:val="3"/>
          <w:sz w:val="26"/>
          <w:szCs w:val="26"/>
        </w:rPr>
        <w:br/>
        <w:t>(3</w:t>
      </w:r>
      <w:r w:rsidRPr="0048397F">
        <w:rPr>
          <w:rFonts w:ascii="Times New Roman" w:eastAsia="Times New Roman CE" w:hAnsi="Times New Roman" w:cs="Times New Roman"/>
          <w:kern w:val="3"/>
          <w:sz w:val="26"/>
          <w:szCs w:val="26"/>
          <w:vertAlign w:val="superscript"/>
        </w:rPr>
        <w:t>1</w:t>
      </w:r>
      <w:r w:rsidRPr="0048397F">
        <w:rPr>
          <w:rFonts w:ascii="Times New Roman" w:eastAsia="Times New Roman CE" w:hAnsi="Times New Roman" w:cs="Times New Roman"/>
          <w:kern w:val="3"/>
          <w:sz w:val="26"/>
          <w:szCs w:val="26"/>
        </w:rPr>
        <w:t>) Scutirea sau reducerea de la plata impozitului/taxei pentru clădirile prevăzute la alin. (2) lit. s) se aplică pentru toate clădirile de pe raza unităţii administrativ - teritoriale, indiferent de proprietarul acestora</w:t>
      </w:r>
    </w:p>
    <w:p w14:paraId="4B7A89B9" w14:textId="75850B02" w:rsidR="0048397F" w:rsidRPr="00991AD8" w:rsidRDefault="0048397F" w:rsidP="0048397F">
      <w:pPr>
        <w:keepNext/>
        <w:widowControl w:val="0"/>
        <w:suppressAutoHyphens/>
        <w:autoSpaceDN w:val="0"/>
        <w:spacing w:after="0" w:line="240" w:lineRule="auto"/>
        <w:jc w:val="both"/>
        <w:textAlignment w:val="baseline"/>
        <w:outlineLvl w:val="0"/>
        <w:rPr>
          <w:rFonts w:ascii="Times New Roman CE" w:eastAsia="Times New Roman CE" w:hAnsi="Times New Roman CE" w:cs="Times New Roman CE"/>
          <w:color w:val="000000"/>
          <w:kern w:val="3"/>
          <w:sz w:val="26"/>
          <w:szCs w:val="26"/>
        </w:rPr>
      </w:pPr>
      <w:r w:rsidRPr="0048397F">
        <w:rPr>
          <w:rFonts w:ascii="Times New Roman CE" w:eastAsia="Times New Roman CE" w:hAnsi="Times New Roman CE" w:cs="Times New Roman CE"/>
          <w:color w:val="000000"/>
          <w:kern w:val="3"/>
          <w:sz w:val="26"/>
          <w:szCs w:val="26"/>
        </w:rPr>
        <w:t xml:space="preserve">Art 456. alin(4) Impozitul pe clădirile aflate în proprietatea persoanelor fizice şi juridice care sunt utilizate pentru prestarea de servicii turistice, pe o durată de cel mult 180 de zile consecutive sau cumulate, în cursul unui an calendaristic, se reduce cu 50%. Reducerea se aplică în anul fiscal următor celui în care este îndeplinită această condiţie. </w:t>
      </w:r>
    </w:p>
    <w:p w14:paraId="37026B27" w14:textId="77777777" w:rsidR="0048397F" w:rsidRPr="0048397F" w:rsidRDefault="0048397F" w:rsidP="0048397F">
      <w:pPr>
        <w:keepNext/>
        <w:widowControl w:val="0"/>
        <w:suppressAutoHyphens/>
        <w:autoSpaceDN w:val="0"/>
        <w:spacing w:after="0" w:line="240" w:lineRule="auto"/>
        <w:jc w:val="both"/>
        <w:textAlignment w:val="baseline"/>
        <w:outlineLvl w:val="0"/>
        <w:rPr>
          <w:rFonts w:ascii="Times New Roman" w:eastAsia="Andale Sans UI" w:hAnsi="Times New Roman" w:cs="Tahoma"/>
          <w:b/>
          <w:bCs/>
          <w:color w:val="0000FF"/>
          <w:kern w:val="3"/>
          <w:sz w:val="26"/>
          <w:szCs w:val="26"/>
        </w:rPr>
      </w:pPr>
      <w:r w:rsidRPr="0048397F">
        <w:rPr>
          <w:rFonts w:ascii="Times New Roman" w:eastAsia="Andale Sans UI" w:hAnsi="Times New Roman" w:cs="Tahoma"/>
          <w:b/>
          <w:bCs/>
          <w:color w:val="0000FF"/>
          <w:kern w:val="3"/>
          <w:sz w:val="26"/>
          <w:szCs w:val="26"/>
        </w:rPr>
        <w:t>Declararea, dobândirea, înstrăinarea şi modificarea clădirilor se face conform prevederilor art.461 din Legea nr.227/2015 privind Codul fiscal</w:t>
      </w:r>
    </w:p>
    <w:p w14:paraId="72D5950D"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b/>
          <w:bCs/>
          <w:color w:val="0000FF"/>
          <w:kern w:val="3"/>
          <w:sz w:val="26"/>
          <w:szCs w:val="26"/>
        </w:rPr>
      </w:pPr>
    </w:p>
    <w:p w14:paraId="06C4046B"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b/>
          <w:bCs/>
          <w:color w:val="0000FF"/>
          <w:kern w:val="3"/>
          <w:sz w:val="26"/>
          <w:szCs w:val="26"/>
        </w:rPr>
      </w:pPr>
      <w:r w:rsidRPr="0048397F">
        <w:rPr>
          <w:rFonts w:ascii="Times New Roman" w:eastAsia="Andale Sans UI" w:hAnsi="Times New Roman" w:cs="Tahoma"/>
          <w:b/>
          <w:bCs/>
          <w:color w:val="0000FF"/>
          <w:kern w:val="3"/>
          <w:sz w:val="26"/>
          <w:szCs w:val="26"/>
        </w:rPr>
        <w:tab/>
        <w:t>Plata impozitului /taxei</w:t>
      </w:r>
    </w:p>
    <w:p w14:paraId="28EA378B"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48397F">
        <w:rPr>
          <w:rFonts w:ascii="Times New Roman" w:eastAsia="Andale Sans UI" w:hAnsi="Times New Roman" w:cs="Tahoma"/>
          <w:b/>
          <w:bCs/>
          <w:color w:val="000000"/>
          <w:kern w:val="3"/>
          <w:sz w:val="26"/>
          <w:szCs w:val="26"/>
        </w:rPr>
        <w:t>Art. 462 –</w:t>
      </w:r>
      <w:r w:rsidRPr="0048397F">
        <w:rPr>
          <w:rFonts w:ascii="Times New Roman" w:eastAsia="Andale Sans UI" w:hAnsi="Times New Roman" w:cs="Tahoma"/>
          <w:b/>
          <w:kern w:val="3"/>
          <w:sz w:val="26"/>
          <w:szCs w:val="26"/>
        </w:rPr>
        <w:t xml:space="preserve"> </w:t>
      </w:r>
      <w:r w:rsidRPr="0048397F">
        <w:rPr>
          <w:rFonts w:ascii="Times New Roman" w:eastAsia="Andale Sans UI" w:hAnsi="Times New Roman" w:cs="Tahoma"/>
          <w:kern w:val="3"/>
          <w:sz w:val="26"/>
          <w:szCs w:val="26"/>
        </w:rPr>
        <w:t>(1) Impozitul pe clădiri se plătește anual, în două rate egale, până la datele de 31 martie şi 30 septembrie, inclusiv.</w:t>
      </w:r>
    </w:p>
    <w:p w14:paraId="3C618B97"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48397F">
        <w:rPr>
          <w:rFonts w:ascii="Times New Roman" w:eastAsia="Andale Sans UI" w:hAnsi="Times New Roman" w:cs="Tahoma"/>
          <w:kern w:val="3"/>
          <w:sz w:val="26"/>
          <w:szCs w:val="26"/>
        </w:rPr>
        <w:t>(2) Pentru plata cu anticipaţie a impozitului/taxei pe clădiri, datorat/e pentru întregul an de către contribuabili, până la data de 31 martie a anului respectiv, se acordă o bonificaţie de până la 10% inclusiv, stabilită prin hotărâre a consiliului local.</w:t>
      </w:r>
      <w:r w:rsidRPr="0048397F">
        <w:rPr>
          <w:rFonts w:ascii="Times New Roman" w:eastAsia="Andale Sans UI" w:hAnsi="Times New Roman" w:cs="Tahoma"/>
          <w:b/>
          <w:color w:val="0000FF"/>
          <w:kern w:val="3"/>
          <w:sz w:val="26"/>
          <w:szCs w:val="26"/>
        </w:rPr>
        <w:tab/>
      </w:r>
      <w:r w:rsidRPr="0048397F">
        <w:rPr>
          <w:rFonts w:ascii="Times New Roman" w:eastAsia="Andale Sans UI" w:hAnsi="Times New Roman" w:cs="Tahoma"/>
          <w:b/>
          <w:color w:val="0000FF"/>
          <w:kern w:val="3"/>
          <w:sz w:val="26"/>
          <w:szCs w:val="26"/>
        </w:rPr>
        <w:tab/>
      </w:r>
      <w:r w:rsidRPr="0048397F">
        <w:rPr>
          <w:rFonts w:ascii="Times New Roman" w:eastAsia="Andale Sans UI" w:hAnsi="Times New Roman" w:cs="Tahoma"/>
          <w:b/>
          <w:color w:val="0000FF"/>
          <w:kern w:val="3"/>
          <w:sz w:val="26"/>
          <w:szCs w:val="26"/>
        </w:rPr>
        <w:tab/>
      </w:r>
      <w:r w:rsidRPr="0048397F">
        <w:rPr>
          <w:rFonts w:ascii="Times New Roman" w:eastAsia="Andale Sans UI" w:hAnsi="Times New Roman" w:cs="Tahoma"/>
          <w:b/>
          <w:color w:val="0000FF"/>
          <w:kern w:val="3"/>
          <w:sz w:val="26"/>
          <w:szCs w:val="26"/>
        </w:rPr>
        <w:tab/>
      </w:r>
      <w:r w:rsidRPr="0048397F">
        <w:rPr>
          <w:rFonts w:ascii="Times New Roman" w:eastAsia="Andale Sans UI" w:hAnsi="Times New Roman" w:cs="Tahoma"/>
          <w:b/>
          <w:color w:val="0000FF"/>
          <w:kern w:val="3"/>
          <w:sz w:val="26"/>
          <w:szCs w:val="26"/>
        </w:rPr>
        <w:tab/>
      </w:r>
      <w:r w:rsidRPr="0048397F">
        <w:rPr>
          <w:rFonts w:ascii="Times New Roman" w:eastAsia="Andale Sans UI" w:hAnsi="Times New Roman" w:cs="Tahoma"/>
          <w:b/>
          <w:color w:val="0000FF"/>
          <w:kern w:val="3"/>
          <w:sz w:val="26"/>
          <w:szCs w:val="26"/>
        </w:rPr>
        <w:tab/>
      </w:r>
      <w:r w:rsidRPr="0048397F">
        <w:rPr>
          <w:rFonts w:ascii="Times New Roman" w:eastAsia="Andale Sans UI" w:hAnsi="Times New Roman" w:cs="Tahoma"/>
          <w:b/>
          <w:color w:val="0000FF"/>
          <w:kern w:val="3"/>
          <w:sz w:val="26"/>
          <w:szCs w:val="26"/>
        </w:rPr>
        <w:tab/>
      </w:r>
      <w:r w:rsidRPr="0048397F">
        <w:rPr>
          <w:rFonts w:ascii="Times New Roman" w:eastAsia="Andale Sans UI" w:hAnsi="Times New Roman" w:cs="Tahoma"/>
          <w:b/>
          <w:color w:val="0000FF"/>
          <w:kern w:val="3"/>
          <w:sz w:val="26"/>
          <w:szCs w:val="26"/>
        </w:rPr>
        <w:lastRenderedPageBreak/>
        <w:tab/>
      </w:r>
      <w:r w:rsidRPr="0048397F">
        <w:rPr>
          <w:rFonts w:ascii="Times New Roman" w:eastAsia="Andale Sans UI" w:hAnsi="Times New Roman" w:cs="Tahoma"/>
          <w:b/>
          <w:color w:val="0000FF"/>
          <w:kern w:val="3"/>
          <w:sz w:val="26"/>
          <w:szCs w:val="26"/>
        </w:rPr>
        <w:tab/>
      </w:r>
      <w:r w:rsidRPr="0048397F">
        <w:rPr>
          <w:rFonts w:ascii="Times New Roman" w:eastAsia="Andale Sans UI" w:hAnsi="Times New Roman" w:cs="Tahoma"/>
          <w:b/>
          <w:color w:val="0000FF"/>
          <w:kern w:val="3"/>
          <w:sz w:val="26"/>
          <w:szCs w:val="26"/>
        </w:rPr>
        <w:tab/>
      </w:r>
      <w:r w:rsidRPr="0048397F">
        <w:rPr>
          <w:rFonts w:ascii="Times New Roman" w:eastAsia="Andale Sans UI" w:hAnsi="Times New Roman" w:cs="Tahoma"/>
          <w:b/>
          <w:color w:val="0000FF"/>
          <w:kern w:val="3"/>
          <w:sz w:val="26"/>
          <w:szCs w:val="26"/>
        </w:rPr>
        <w:tab/>
      </w:r>
      <w:r w:rsidRPr="0048397F">
        <w:rPr>
          <w:rFonts w:ascii="Times New Roman" w:eastAsia="Andale Sans UI" w:hAnsi="Times New Roman" w:cs="Tahoma"/>
          <w:b/>
          <w:color w:val="0000FF"/>
          <w:kern w:val="3"/>
          <w:sz w:val="26"/>
          <w:szCs w:val="26"/>
        </w:rPr>
        <w:tab/>
      </w:r>
      <w:r w:rsidRPr="0048397F">
        <w:rPr>
          <w:rFonts w:ascii="Times New Roman" w:eastAsia="Andale Sans UI" w:hAnsi="Times New Roman" w:cs="Tahoma"/>
          <w:b/>
          <w:color w:val="0000FF"/>
          <w:kern w:val="3"/>
          <w:sz w:val="26"/>
          <w:szCs w:val="26"/>
        </w:rPr>
        <w:tab/>
      </w:r>
      <w:r w:rsidRPr="0048397F">
        <w:rPr>
          <w:rFonts w:ascii="Times New Roman" w:eastAsia="Andale Sans UI" w:hAnsi="Times New Roman" w:cs="Tahoma"/>
          <w:b/>
          <w:color w:val="0000FF"/>
          <w:kern w:val="3"/>
          <w:sz w:val="26"/>
          <w:szCs w:val="26"/>
        </w:rPr>
        <w:tab/>
      </w:r>
      <w:r w:rsidRPr="0048397F">
        <w:rPr>
          <w:rFonts w:ascii="Times New Roman" w:eastAsia="Andale Sans UI" w:hAnsi="Times New Roman" w:cs="Tahoma"/>
          <w:b/>
          <w:color w:val="0000FF"/>
          <w:kern w:val="3"/>
          <w:sz w:val="26"/>
          <w:szCs w:val="26"/>
        </w:rPr>
        <w:tab/>
      </w:r>
      <w:r w:rsidRPr="0048397F">
        <w:rPr>
          <w:rFonts w:ascii="Times New Roman" w:eastAsia="Andale Sans UI" w:hAnsi="Times New Roman" w:cs="Tahoma"/>
          <w:b/>
          <w:color w:val="0000FF"/>
          <w:kern w:val="3"/>
          <w:sz w:val="26"/>
          <w:szCs w:val="26"/>
        </w:rPr>
        <w:tab/>
      </w:r>
      <w:r w:rsidRPr="0048397F">
        <w:rPr>
          <w:rFonts w:ascii="Times New Roman" w:eastAsia="Andale Sans UI" w:hAnsi="Times New Roman" w:cs="Tahoma"/>
          <w:b/>
          <w:color w:val="0000FF"/>
          <w:kern w:val="3"/>
          <w:sz w:val="26"/>
          <w:szCs w:val="26"/>
        </w:rPr>
        <w:tab/>
        <w:t xml:space="preserve">     </w:t>
      </w:r>
      <w:r w:rsidRPr="0048397F">
        <w:rPr>
          <w:rFonts w:ascii="Times New Roman" w:eastAsia="Andale Sans UI" w:hAnsi="Times New Roman" w:cs="Tahoma"/>
          <w:kern w:val="3"/>
          <w:sz w:val="28"/>
          <w:szCs w:val="28"/>
        </w:rPr>
        <w:tab/>
      </w:r>
      <w:r w:rsidRPr="0048397F">
        <w:rPr>
          <w:rFonts w:ascii="Times New Roman" w:eastAsia="Andale Sans UI" w:hAnsi="Times New Roman" w:cs="Tahoma"/>
          <w:kern w:val="3"/>
          <w:sz w:val="28"/>
          <w:szCs w:val="28"/>
        </w:rPr>
        <w:tab/>
      </w:r>
      <w:r w:rsidRPr="0048397F">
        <w:rPr>
          <w:rFonts w:ascii="Times New Roman" w:eastAsia="Andale Sans UI" w:hAnsi="Times New Roman" w:cs="Tahoma"/>
          <w:kern w:val="3"/>
          <w:sz w:val="28"/>
          <w:szCs w:val="28"/>
        </w:rPr>
        <w:tab/>
        <w:t xml:space="preserve">  </w:t>
      </w:r>
      <w:r w:rsidRPr="0048397F">
        <w:rPr>
          <w:rFonts w:ascii="Times New Roman" w:eastAsia="Andale Sans UI" w:hAnsi="Times New Roman" w:cs="Tahoma"/>
          <w:b/>
          <w:color w:val="0000FF"/>
          <w:kern w:val="3"/>
          <w:sz w:val="28"/>
          <w:szCs w:val="28"/>
        </w:rPr>
        <w:t>Hotarare 2024</w:t>
      </w:r>
    </w:p>
    <w:p w14:paraId="0534ED43" w14:textId="4ED00580" w:rsidR="0048397F" w:rsidRPr="0048397F" w:rsidRDefault="0048397F" w:rsidP="0048397F">
      <w:pPr>
        <w:widowControl w:val="0"/>
        <w:suppressAutoHyphens/>
        <w:autoSpaceDN w:val="0"/>
        <w:spacing w:after="0" w:line="240" w:lineRule="auto"/>
        <w:ind w:right="-45"/>
        <w:textAlignment w:val="baseline"/>
        <w:rPr>
          <w:rFonts w:ascii="Times New Roman" w:eastAsia="Andale Sans UI" w:hAnsi="Times New Roman" w:cs="Tahoma"/>
          <w:b/>
          <w:bCs/>
          <w:kern w:val="3"/>
          <w:sz w:val="28"/>
          <w:szCs w:val="28"/>
        </w:rPr>
      </w:pPr>
      <w:r w:rsidRPr="0048397F">
        <w:rPr>
          <w:rFonts w:ascii="Times New Roman" w:eastAsia="Andale Sans UI" w:hAnsi="Times New Roman" w:cs="Tahoma"/>
          <w:b/>
          <w:bCs/>
          <w:color w:val="660066"/>
          <w:kern w:val="3"/>
          <w:sz w:val="28"/>
          <w:szCs w:val="28"/>
        </w:rPr>
        <w:t>Bonificatie impozit</w:t>
      </w:r>
      <w:r w:rsidR="00DD256F">
        <w:rPr>
          <w:rFonts w:ascii="Times New Roman" w:eastAsia="Andale Sans UI" w:hAnsi="Times New Roman" w:cs="Tahoma"/>
          <w:b/>
          <w:bCs/>
          <w:color w:val="660066"/>
          <w:kern w:val="3"/>
          <w:sz w:val="28"/>
          <w:szCs w:val="28"/>
        </w:rPr>
        <w:t>/taxa</w:t>
      </w:r>
      <w:r w:rsidRPr="0048397F">
        <w:rPr>
          <w:rFonts w:ascii="Times New Roman" w:eastAsia="Andale Sans UI" w:hAnsi="Times New Roman" w:cs="Tahoma"/>
          <w:b/>
          <w:bCs/>
          <w:color w:val="660066"/>
          <w:kern w:val="3"/>
          <w:sz w:val="28"/>
          <w:szCs w:val="28"/>
        </w:rPr>
        <w:t xml:space="preserve"> cladiri Persoane Fizice</w:t>
      </w:r>
      <w:r w:rsidRPr="0048397F">
        <w:rPr>
          <w:rFonts w:ascii="Times New Roman" w:eastAsia="Andale Sans UI" w:hAnsi="Times New Roman" w:cs="Tahoma"/>
          <w:color w:val="660066"/>
          <w:kern w:val="3"/>
          <w:sz w:val="28"/>
          <w:szCs w:val="28"/>
        </w:rPr>
        <w:tab/>
      </w:r>
      <w:r w:rsidRPr="0048397F">
        <w:rPr>
          <w:rFonts w:ascii="Times New Roman" w:eastAsia="Andale Sans UI" w:hAnsi="Times New Roman" w:cs="Tahoma"/>
          <w:kern w:val="3"/>
          <w:sz w:val="28"/>
          <w:szCs w:val="28"/>
        </w:rPr>
        <w:tab/>
      </w:r>
      <w:r w:rsidRPr="0048397F">
        <w:rPr>
          <w:rFonts w:ascii="Times New Roman" w:eastAsia="Andale Sans UI" w:hAnsi="Times New Roman" w:cs="Tahoma"/>
          <w:kern w:val="3"/>
          <w:sz w:val="28"/>
          <w:szCs w:val="28"/>
        </w:rPr>
        <w:tab/>
      </w:r>
      <w:r w:rsidRPr="0048397F">
        <w:rPr>
          <w:rFonts w:ascii="Times New Roman" w:eastAsia="Andale Sans UI" w:hAnsi="Times New Roman" w:cs="Tahoma"/>
          <w:kern w:val="3"/>
          <w:sz w:val="28"/>
          <w:szCs w:val="28"/>
        </w:rPr>
        <w:tab/>
      </w:r>
      <w:r w:rsidRPr="0048397F">
        <w:rPr>
          <w:rFonts w:ascii="Times New Roman" w:eastAsia="Andale Sans UI" w:hAnsi="Times New Roman" w:cs="Tahoma"/>
          <w:b/>
          <w:bCs/>
          <w:kern w:val="3"/>
          <w:sz w:val="28"/>
          <w:szCs w:val="28"/>
        </w:rPr>
        <w:tab/>
        <w:t xml:space="preserve">         10% </w:t>
      </w:r>
      <w:r w:rsidRPr="0048397F">
        <w:rPr>
          <w:rFonts w:ascii="Times New Roman" w:eastAsia="Andale Sans UI" w:hAnsi="Times New Roman" w:cs="Tahoma"/>
          <w:bCs/>
          <w:kern w:val="3"/>
          <w:sz w:val="28"/>
          <w:szCs w:val="28"/>
        </w:rPr>
        <w:t>(pana la 10%)</w:t>
      </w:r>
      <w:r w:rsidRPr="0048397F">
        <w:rPr>
          <w:rFonts w:ascii="Times New Roman" w:eastAsia="Andale Sans UI" w:hAnsi="Times New Roman" w:cs="Tahoma"/>
          <w:b/>
          <w:bCs/>
          <w:kern w:val="3"/>
          <w:sz w:val="28"/>
          <w:szCs w:val="28"/>
        </w:rPr>
        <w:tab/>
      </w:r>
      <w:r w:rsidRPr="0048397F">
        <w:rPr>
          <w:rFonts w:ascii="Times New Roman" w:eastAsia="Andale Sans UI" w:hAnsi="Times New Roman" w:cs="Tahoma"/>
          <w:b/>
          <w:bCs/>
          <w:kern w:val="3"/>
          <w:sz w:val="28"/>
          <w:szCs w:val="28"/>
        </w:rPr>
        <w:tab/>
      </w:r>
      <w:r w:rsidRPr="0048397F">
        <w:rPr>
          <w:rFonts w:ascii="Times New Roman" w:eastAsia="Andale Sans UI" w:hAnsi="Times New Roman" w:cs="Tahoma"/>
          <w:b/>
          <w:bCs/>
          <w:kern w:val="3"/>
          <w:sz w:val="28"/>
          <w:szCs w:val="28"/>
        </w:rPr>
        <w:tab/>
      </w:r>
    </w:p>
    <w:p w14:paraId="5A7EC8CD" w14:textId="77777777" w:rsidR="0048397F" w:rsidRPr="0048397F" w:rsidRDefault="0048397F" w:rsidP="0048397F">
      <w:pPr>
        <w:widowControl w:val="0"/>
        <w:suppressAutoHyphens/>
        <w:autoSpaceDN w:val="0"/>
        <w:spacing w:after="0" w:line="240" w:lineRule="auto"/>
        <w:ind w:right="-45"/>
        <w:textAlignment w:val="baseline"/>
        <w:rPr>
          <w:rFonts w:ascii="Times New Roman" w:eastAsia="Andale Sans UI" w:hAnsi="Times New Roman" w:cs="Tahoma"/>
          <w:b/>
          <w:bCs/>
          <w:kern w:val="3"/>
          <w:sz w:val="28"/>
          <w:szCs w:val="28"/>
        </w:rPr>
      </w:pPr>
    </w:p>
    <w:p w14:paraId="4CEA59C8" w14:textId="77777777" w:rsidR="0048397F" w:rsidRPr="0048397F" w:rsidRDefault="0048397F" w:rsidP="0048397F">
      <w:pPr>
        <w:widowControl w:val="0"/>
        <w:suppressAutoHyphens/>
        <w:autoSpaceDN w:val="0"/>
        <w:spacing w:after="0" w:line="240" w:lineRule="auto"/>
        <w:ind w:right="-45"/>
        <w:textAlignment w:val="baseline"/>
        <w:rPr>
          <w:rFonts w:ascii="Times New Roman" w:eastAsia="Andale Sans UI" w:hAnsi="Times New Roman" w:cs="Tahoma"/>
          <w:kern w:val="3"/>
          <w:sz w:val="26"/>
          <w:szCs w:val="26"/>
        </w:rPr>
      </w:pPr>
      <w:r w:rsidRPr="0048397F">
        <w:rPr>
          <w:rFonts w:ascii="Times New Roman" w:eastAsia="Andale Sans UI" w:hAnsi="Times New Roman" w:cs="Tahoma"/>
          <w:kern w:val="3"/>
          <w:sz w:val="26"/>
          <w:szCs w:val="26"/>
        </w:rPr>
        <w:t>3) Impozitul pe clădiri, datorat aceluiaşi buget local de către contribuabili, de până la 50 lei inclusiv, se plăteşte integral până la primul termen de plată.</w:t>
      </w:r>
    </w:p>
    <w:p w14:paraId="55832A6B" w14:textId="77777777" w:rsidR="0048397F" w:rsidRPr="0048397F" w:rsidRDefault="0048397F" w:rsidP="0048397F">
      <w:pPr>
        <w:widowControl w:val="0"/>
        <w:suppressAutoHyphens/>
        <w:autoSpaceDN w:val="0"/>
        <w:spacing w:after="0" w:line="240" w:lineRule="auto"/>
        <w:ind w:right="-45"/>
        <w:textAlignment w:val="baseline"/>
        <w:rPr>
          <w:rFonts w:ascii="Times New Roman" w:eastAsia="Andale Sans UI" w:hAnsi="Times New Roman" w:cs="Tahoma"/>
          <w:kern w:val="3"/>
          <w:sz w:val="26"/>
          <w:szCs w:val="26"/>
        </w:rPr>
      </w:pPr>
      <w:r w:rsidRPr="0048397F">
        <w:rPr>
          <w:rFonts w:ascii="Times New Roman" w:eastAsia="Andale Sans UI" w:hAnsi="Times New Roman" w:cs="Tahoma"/>
          <w:kern w:val="3"/>
          <w:sz w:val="26"/>
          <w:szCs w:val="26"/>
        </w:rPr>
        <w:t>(4) În cazul în care contribuabilul deţine în proprietate mai multe clădiri amplasate pe raza aceleiaşi unităţi administrativ - teritoriale, prevederile alin. (2) şi (3) se referă la impozitul pe clădiri cumulat.</w:t>
      </w:r>
    </w:p>
    <w:p w14:paraId="23FF1FC4"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color w:val="000000"/>
          <w:kern w:val="3"/>
          <w:sz w:val="26"/>
          <w:szCs w:val="26"/>
        </w:rPr>
      </w:pPr>
      <w:r w:rsidRPr="0048397F">
        <w:rPr>
          <w:rFonts w:ascii="Times New Roman" w:eastAsia="Andale Sans UI" w:hAnsi="Times New Roman" w:cs="Tahoma"/>
          <w:color w:val="000000"/>
          <w:kern w:val="3"/>
          <w:sz w:val="26"/>
          <w:szCs w:val="26"/>
        </w:rPr>
        <w:t>(4</w:t>
      </w:r>
      <w:r w:rsidRPr="0048397F">
        <w:rPr>
          <w:rFonts w:ascii="Times New Roman" w:eastAsia="Andale Sans UI" w:hAnsi="Times New Roman" w:cs="Tahoma"/>
          <w:color w:val="000000"/>
          <w:kern w:val="3"/>
          <w:sz w:val="26"/>
          <w:szCs w:val="26"/>
          <w:vertAlign w:val="superscript"/>
        </w:rPr>
        <w:t>1</w:t>
      </w:r>
      <w:r w:rsidRPr="0048397F">
        <w:rPr>
          <w:rFonts w:ascii="Times New Roman" w:eastAsia="Andale Sans UI" w:hAnsi="Times New Roman" w:cs="Tahoma"/>
          <w:color w:val="000000"/>
          <w:kern w:val="3"/>
          <w:sz w:val="26"/>
          <w:szCs w:val="26"/>
        </w:rPr>
        <w:t xml:space="preserve">) În cazul contractelor de concesiune, închiriere, administrare sau folosinţă, care se referă la o perioadă mai mare de un an, taxa pe clădiri se plăteşte anual, în două rate egale, până la datele de 31 martie şi 30 septembrie, inclusiv </w:t>
      </w:r>
    </w:p>
    <w:p w14:paraId="0D727454"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vanish/>
          <w:color w:val="000000"/>
          <w:kern w:val="3"/>
          <w:sz w:val="26"/>
          <w:szCs w:val="26"/>
        </w:rPr>
      </w:pPr>
      <w:r w:rsidRPr="0048397F">
        <w:rPr>
          <w:rFonts w:ascii="Times New Roman" w:eastAsia="Andale Sans UI" w:hAnsi="Times New Roman" w:cs="Tahoma"/>
          <w:vanish/>
          <w:color w:val="000000"/>
          <w:kern w:val="3"/>
          <w:sz w:val="26"/>
          <w:szCs w:val="26"/>
        </w:rPr>
        <w:t xml:space="preserve">|[(5) Taxa pe clădiri se plăteşte lunar, până la data de 25 a lunii următoare fiecărei luni din perioada de valabilitate a contractului prin care se transmite dreptul de concesiune, închiriere, administrare ori folosinţă. </w:t>
      </w:r>
      <w:r w:rsidRPr="0048397F">
        <w:rPr>
          <w:rFonts w:ascii="Times New Roman" w:eastAsia="Andale Sans UI" w:hAnsi="Times New Roman" w:cs="Tahoma"/>
          <w:i/>
          <w:iCs/>
          <w:vanish/>
          <w:color w:val="000000"/>
          <w:kern w:val="3"/>
          <w:sz w:val="26"/>
          <w:szCs w:val="26"/>
        </w:rPr>
        <w:t xml:space="preserve">(text original în vigoare până la 3 ianuarie 2016) </w:t>
      </w:r>
      <w:r w:rsidRPr="0048397F">
        <w:rPr>
          <w:rFonts w:ascii="Times New Roman" w:eastAsia="Andale Sans UI" w:hAnsi="Times New Roman" w:cs="Tahoma"/>
          <w:vanish/>
          <w:color w:val="000000"/>
          <w:kern w:val="3"/>
          <w:sz w:val="26"/>
          <w:szCs w:val="26"/>
        </w:rPr>
        <w:t xml:space="preserve">]| </w:t>
      </w:r>
    </w:p>
    <w:p w14:paraId="7AE570FC"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color w:val="000000"/>
          <w:kern w:val="3"/>
          <w:sz w:val="26"/>
          <w:szCs w:val="26"/>
        </w:rPr>
      </w:pPr>
      <w:r w:rsidRPr="0048397F">
        <w:rPr>
          <w:rFonts w:ascii="Times New Roman" w:eastAsia="Andale Sans UI" w:hAnsi="Times New Roman" w:cs="Tahoma"/>
          <w:color w:val="000000"/>
          <w:kern w:val="3"/>
          <w:sz w:val="26"/>
          <w:szCs w:val="26"/>
        </w:rPr>
        <w:t xml:space="preserve"> (5) În cazul contractelor de concesiune, închiriere, administrare sau folosinţă, care se referă la perioade mai mari de o lună, taxa pe clădiri se plăteşte lunar, până la data de 25 inclusiv a lunii următoare fiecărei luni din perioada de valabilitate a contractului, de către concesionar, locatar, titularul dreptului de administrare sau de folosinţă. </w:t>
      </w:r>
      <w:r w:rsidRPr="0048397F">
        <w:rPr>
          <w:rFonts w:ascii="Times New Roman" w:eastAsia="Andale Sans UI" w:hAnsi="Times New Roman" w:cs="Tahoma"/>
          <w:color w:val="000000"/>
          <w:kern w:val="3"/>
          <w:sz w:val="26"/>
          <w:szCs w:val="26"/>
        </w:rPr>
        <w:br/>
        <w:t>(6) În cazul contractelor care se referă la perioade mai mici de o lună, persoana juridică de drept public care transmite dreptul de concesiune, închiriere, administrare sau folosinţă colectează taxa pe clădiri de la concesionari, locatari, titularii dreptului de administrare sau de folosinţă şi o varsă lunar, până la data de 25 inclusiv a lunii următoare fiecărei luni din perioada de valabilitate a contractului.</w:t>
      </w:r>
    </w:p>
    <w:p w14:paraId="4F2C75C6"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4"/>
          <w:szCs w:val="24"/>
        </w:rPr>
      </w:pPr>
    </w:p>
    <w:p w14:paraId="77AEFB14" w14:textId="77777777" w:rsidR="0048397F" w:rsidRPr="0048397F" w:rsidRDefault="0048397F" w:rsidP="0048397F">
      <w:pPr>
        <w:keepNext/>
        <w:widowControl w:val="0"/>
        <w:suppressAutoHyphens/>
        <w:autoSpaceDN w:val="0"/>
        <w:spacing w:after="0" w:line="240" w:lineRule="auto"/>
        <w:textAlignment w:val="baseline"/>
        <w:outlineLvl w:val="0"/>
        <w:rPr>
          <w:rFonts w:ascii="Times New Roman" w:eastAsia="Andale Sans UI" w:hAnsi="Times New Roman" w:cs="Tahoma"/>
          <w:b/>
          <w:bCs/>
          <w:color w:val="FF0000"/>
          <w:kern w:val="3"/>
          <w:sz w:val="32"/>
          <w:szCs w:val="32"/>
        </w:rPr>
      </w:pPr>
      <w:r w:rsidRPr="0048397F">
        <w:rPr>
          <w:rFonts w:ascii="Times New Roman" w:eastAsia="Andale Sans UI" w:hAnsi="Times New Roman" w:cs="Tahoma"/>
          <w:b/>
          <w:bCs/>
          <w:color w:val="FF0000"/>
          <w:kern w:val="3"/>
          <w:sz w:val="32"/>
          <w:szCs w:val="32"/>
        </w:rPr>
        <w:t>CAP III. IMPOZITUL PE TEREN SI TAXA PE TEREN</w:t>
      </w:r>
    </w:p>
    <w:p w14:paraId="0EE3196B"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b/>
          <w:color w:val="FF0000"/>
          <w:kern w:val="3"/>
          <w:sz w:val="26"/>
          <w:szCs w:val="26"/>
        </w:rPr>
      </w:pPr>
      <w:r w:rsidRPr="0048397F">
        <w:rPr>
          <w:rFonts w:ascii="Times New Roman" w:eastAsia="Andale Sans UI" w:hAnsi="Times New Roman" w:cs="Tahoma"/>
          <w:b/>
          <w:color w:val="FF0000"/>
          <w:kern w:val="3"/>
          <w:sz w:val="26"/>
          <w:szCs w:val="26"/>
        </w:rPr>
        <w:t>Calculul impozitului/taxei pe teren</w:t>
      </w:r>
    </w:p>
    <w:p w14:paraId="3952C7C2"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b/>
          <w:color w:val="FF0000"/>
          <w:kern w:val="3"/>
          <w:sz w:val="26"/>
          <w:szCs w:val="26"/>
        </w:rPr>
      </w:pPr>
    </w:p>
    <w:p w14:paraId="37C6258F"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48397F">
        <w:rPr>
          <w:rFonts w:ascii="Times New Roman" w:eastAsia="Andale Sans UI" w:hAnsi="Times New Roman" w:cs="Tahoma"/>
          <w:b/>
          <w:kern w:val="3"/>
          <w:sz w:val="26"/>
          <w:szCs w:val="26"/>
        </w:rPr>
        <w:t xml:space="preserve">Art. 465 - </w:t>
      </w:r>
      <w:r w:rsidRPr="0048397F">
        <w:rPr>
          <w:rFonts w:ascii="Times New Roman" w:eastAsia="Andale Sans UI" w:hAnsi="Times New Roman" w:cs="Tahoma"/>
          <w:kern w:val="3"/>
          <w:sz w:val="26"/>
          <w:szCs w:val="26"/>
        </w:rPr>
        <w:t>(1) Impozitul/taxa pe teren se stabileşte luând în calcul suprafața terenului, rangul localităţii în care este amplasat terenul, zona şi categoria de folosinţă a terenului, conform încadrării făcute de consiliul local.</w:t>
      </w:r>
    </w:p>
    <w:p w14:paraId="479BAEBF"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48397F">
        <w:rPr>
          <w:rFonts w:ascii="Times New Roman" w:eastAsia="Andale Sans UI" w:hAnsi="Times New Roman" w:cs="Tahoma"/>
          <w:kern w:val="3"/>
          <w:sz w:val="26"/>
          <w:szCs w:val="26"/>
        </w:rPr>
        <w:t xml:space="preserve">Comuna </w:t>
      </w:r>
      <w:r w:rsidRPr="0048397F">
        <w:rPr>
          <w:rFonts w:ascii="Times New Roman" w:eastAsia="Andale Sans UI" w:hAnsi="Times New Roman" w:cs="Tahoma"/>
          <w:b/>
          <w:bCs/>
          <w:color w:val="0000FF"/>
          <w:kern w:val="3"/>
          <w:sz w:val="26"/>
          <w:szCs w:val="26"/>
        </w:rPr>
        <w:t>Mihai Viteazu are</w:t>
      </w:r>
      <w:r w:rsidRPr="0048397F">
        <w:rPr>
          <w:rFonts w:ascii="Times New Roman" w:eastAsia="Andale Sans UI" w:hAnsi="Times New Roman" w:cs="Tahoma"/>
          <w:b/>
          <w:bCs/>
          <w:color w:val="FF0000"/>
          <w:kern w:val="3"/>
          <w:sz w:val="26"/>
          <w:szCs w:val="26"/>
        </w:rPr>
        <w:t xml:space="preserve"> rangul localitatii IV</w:t>
      </w:r>
      <w:r w:rsidRPr="0048397F">
        <w:rPr>
          <w:rFonts w:ascii="Times New Roman" w:eastAsia="Andale Sans UI" w:hAnsi="Times New Roman" w:cs="Tahoma"/>
          <w:b/>
          <w:bCs/>
          <w:color w:val="0000FF"/>
          <w:kern w:val="3"/>
          <w:sz w:val="26"/>
          <w:szCs w:val="26"/>
        </w:rPr>
        <w:t xml:space="preserve"> ca resedinta de comuna, </w:t>
      </w:r>
      <w:r w:rsidRPr="0048397F">
        <w:rPr>
          <w:rFonts w:ascii="Times New Roman" w:eastAsia="Andale Sans UI" w:hAnsi="Times New Roman" w:cs="Tahoma"/>
          <w:color w:val="000000"/>
          <w:kern w:val="3"/>
          <w:sz w:val="26"/>
          <w:szCs w:val="26"/>
        </w:rPr>
        <w:t xml:space="preserve">iar </w:t>
      </w:r>
      <w:r w:rsidRPr="0048397F">
        <w:rPr>
          <w:rFonts w:ascii="Times New Roman" w:eastAsia="Andale Sans UI" w:hAnsi="Times New Roman" w:cs="Tahoma"/>
          <w:b/>
          <w:bCs/>
          <w:color w:val="0000FF"/>
          <w:kern w:val="3"/>
          <w:sz w:val="26"/>
          <w:szCs w:val="26"/>
        </w:rPr>
        <w:t xml:space="preserve">satele apartinatoare comunei Cheia si Cornesti </w:t>
      </w:r>
      <w:r w:rsidRPr="0048397F">
        <w:rPr>
          <w:rFonts w:ascii="Times New Roman" w:eastAsia="Andale Sans UI" w:hAnsi="Times New Roman" w:cs="Tahoma"/>
          <w:bCs/>
          <w:color w:val="000000" w:themeColor="text1"/>
          <w:kern w:val="3"/>
          <w:sz w:val="26"/>
          <w:szCs w:val="26"/>
        </w:rPr>
        <w:t>au</w:t>
      </w:r>
      <w:r w:rsidRPr="0048397F">
        <w:rPr>
          <w:rFonts w:ascii="Times New Roman" w:eastAsia="Andale Sans UI" w:hAnsi="Times New Roman" w:cs="Tahoma"/>
          <w:b/>
          <w:bCs/>
          <w:color w:val="0000FF"/>
          <w:kern w:val="3"/>
          <w:sz w:val="26"/>
          <w:szCs w:val="26"/>
        </w:rPr>
        <w:t xml:space="preserve"> </w:t>
      </w:r>
      <w:r w:rsidRPr="0048397F">
        <w:rPr>
          <w:rFonts w:ascii="Times New Roman" w:eastAsia="Andale Sans UI" w:hAnsi="Times New Roman" w:cs="Tahoma"/>
          <w:b/>
          <w:bCs/>
          <w:color w:val="FF0000"/>
          <w:kern w:val="3"/>
          <w:sz w:val="26"/>
          <w:szCs w:val="26"/>
        </w:rPr>
        <w:t>rangul V</w:t>
      </w:r>
    </w:p>
    <w:p w14:paraId="3A8BC063" w14:textId="77777777" w:rsidR="0048397F" w:rsidRPr="0048397F" w:rsidRDefault="0048397F" w:rsidP="0048397F">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48397F">
        <w:rPr>
          <w:rFonts w:ascii="Times New Roman" w:eastAsia="Andale Sans UI" w:hAnsi="Times New Roman" w:cs="Tahoma"/>
          <w:kern w:val="3"/>
          <w:sz w:val="26"/>
          <w:szCs w:val="26"/>
        </w:rPr>
        <w:t>Consiliul Local a stabilit  pentru intravilan la</w:t>
      </w:r>
      <w:r w:rsidRPr="0048397F">
        <w:rPr>
          <w:rFonts w:ascii="Times New Roman" w:eastAsia="Andale Sans UI" w:hAnsi="Times New Roman" w:cs="Tahoma"/>
          <w:color w:val="FF0000"/>
          <w:kern w:val="3"/>
          <w:sz w:val="26"/>
          <w:szCs w:val="26"/>
        </w:rPr>
        <w:t xml:space="preserve"> </w:t>
      </w:r>
      <w:r w:rsidRPr="0048397F">
        <w:rPr>
          <w:rFonts w:ascii="Times New Roman" w:eastAsia="Andale Sans UI" w:hAnsi="Times New Roman" w:cs="Tahoma"/>
          <w:b/>
          <w:bCs/>
          <w:color w:val="0000FF"/>
          <w:kern w:val="3"/>
          <w:sz w:val="26"/>
          <w:szCs w:val="26"/>
        </w:rPr>
        <w:t xml:space="preserve">Mihai Viteazu  </w:t>
      </w:r>
      <w:r w:rsidRPr="0048397F">
        <w:rPr>
          <w:rFonts w:ascii="Times New Roman" w:eastAsia="Andale Sans UI" w:hAnsi="Times New Roman" w:cs="Tahoma"/>
          <w:b/>
          <w:bCs/>
          <w:color w:val="FF0000"/>
          <w:kern w:val="3"/>
          <w:sz w:val="26"/>
          <w:szCs w:val="26"/>
        </w:rPr>
        <w:t>zona A</w:t>
      </w:r>
      <w:r w:rsidRPr="0048397F">
        <w:rPr>
          <w:rFonts w:ascii="Times New Roman" w:eastAsia="Andale Sans UI" w:hAnsi="Times New Roman" w:cs="Tahoma"/>
          <w:kern w:val="3"/>
          <w:sz w:val="26"/>
          <w:szCs w:val="26"/>
        </w:rPr>
        <w:t xml:space="preserve"> ,pentru </w:t>
      </w:r>
      <w:r w:rsidRPr="0048397F">
        <w:rPr>
          <w:rFonts w:ascii="Times New Roman" w:eastAsia="Andale Sans UI" w:hAnsi="Times New Roman" w:cs="Tahoma"/>
          <w:b/>
          <w:bCs/>
          <w:color w:val="0000FF"/>
          <w:kern w:val="3"/>
          <w:sz w:val="26"/>
          <w:szCs w:val="26"/>
        </w:rPr>
        <w:t>satul Cornesti</w:t>
      </w:r>
      <w:r w:rsidRPr="0048397F">
        <w:rPr>
          <w:rFonts w:ascii="Times New Roman" w:eastAsia="Andale Sans UI" w:hAnsi="Times New Roman" w:cs="Tahoma"/>
          <w:b/>
          <w:bCs/>
          <w:color w:val="FF0000"/>
          <w:kern w:val="3"/>
          <w:sz w:val="26"/>
          <w:szCs w:val="26"/>
        </w:rPr>
        <w:t xml:space="preserve"> zona A</w:t>
      </w:r>
      <w:r w:rsidRPr="0048397F">
        <w:rPr>
          <w:rFonts w:ascii="Times New Roman" w:eastAsia="Andale Sans UI" w:hAnsi="Times New Roman" w:cs="Tahoma"/>
          <w:kern w:val="3"/>
          <w:sz w:val="26"/>
          <w:szCs w:val="26"/>
        </w:rPr>
        <w:t xml:space="preserve"> si pentru</w:t>
      </w:r>
      <w:r w:rsidRPr="0048397F">
        <w:rPr>
          <w:rFonts w:ascii="Times New Roman" w:eastAsia="Andale Sans UI" w:hAnsi="Times New Roman" w:cs="Tahoma"/>
          <w:color w:val="0000FF"/>
          <w:kern w:val="3"/>
          <w:sz w:val="26"/>
          <w:szCs w:val="26"/>
        </w:rPr>
        <w:t xml:space="preserve"> </w:t>
      </w:r>
      <w:r w:rsidRPr="0048397F">
        <w:rPr>
          <w:rFonts w:ascii="Times New Roman" w:eastAsia="Andale Sans UI" w:hAnsi="Times New Roman" w:cs="Tahoma"/>
          <w:b/>
          <w:bCs/>
          <w:color w:val="0000FF"/>
          <w:kern w:val="3"/>
          <w:sz w:val="26"/>
          <w:szCs w:val="26"/>
        </w:rPr>
        <w:t>satul Cheia</w:t>
      </w:r>
      <w:r w:rsidRPr="0048397F">
        <w:rPr>
          <w:rFonts w:ascii="Times New Roman" w:eastAsia="Andale Sans UI" w:hAnsi="Times New Roman" w:cs="Tahoma"/>
          <w:b/>
          <w:bCs/>
          <w:color w:val="FF0000"/>
          <w:kern w:val="3"/>
          <w:sz w:val="26"/>
          <w:szCs w:val="26"/>
        </w:rPr>
        <w:t xml:space="preserve"> zona A</w:t>
      </w:r>
    </w:p>
    <w:p w14:paraId="1E605821" w14:textId="77777777" w:rsidR="0048397F" w:rsidRPr="0048397F" w:rsidRDefault="0048397F" w:rsidP="0048397F">
      <w:pPr>
        <w:widowControl w:val="0"/>
        <w:suppressAutoHyphens/>
        <w:autoSpaceDN w:val="0"/>
        <w:spacing w:after="0" w:line="240" w:lineRule="auto"/>
        <w:textAlignment w:val="baseline"/>
        <w:rPr>
          <w:rFonts w:ascii="Times New Roman CE" w:eastAsia="Times New Roman CE" w:hAnsi="Times New Roman CE" w:cs="Times New Roman CE"/>
          <w:kern w:val="3"/>
          <w:sz w:val="26"/>
          <w:szCs w:val="26"/>
        </w:rPr>
      </w:pPr>
      <w:r w:rsidRPr="0048397F">
        <w:rPr>
          <w:rFonts w:ascii="Times New Roman CE" w:eastAsia="Times New Roman CE" w:hAnsi="Times New Roman CE" w:cs="Times New Roman CE"/>
          <w:kern w:val="3"/>
          <w:sz w:val="26"/>
          <w:szCs w:val="26"/>
        </w:rPr>
        <w:t>(2) În cazul unui teren amplasat în intravilan, înregistrat în registrul agricol la categoria de folosinţă terenuri cu construcţii, impozitul/taxa pe teren se stabileşte prin înmulţirea suprafeţei terenului, exprimată în hectare, cu suma corespunzătoare prevăzută în următorul tabel:</w:t>
      </w:r>
    </w:p>
    <w:p w14:paraId="24ADF2C6" w14:textId="1D6FD406"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
          <w:color w:val="0000FF"/>
          <w:kern w:val="3"/>
          <w:sz w:val="26"/>
          <w:szCs w:val="26"/>
        </w:rPr>
      </w:pP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t xml:space="preserve">  </w:t>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kern w:val="3"/>
          <w:sz w:val="26"/>
          <w:szCs w:val="26"/>
        </w:rPr>
        <w:tab/>
      </w:r>
      <w:r w:rsidR="00DD256F">
        <w:rPr>
          <w:rFonts w:ascii="Times New Roman" w:eastAsia="Andale Sans UI" w:hAnsi="Times New Roman" w:cs="Tahoma"/>
          <w:kern w:val="3"/>
          <w:sz w:val="26"/>
          <w:szCs w:val="26"/>
        </w:rPr>
        <w:tab/>
      </w:r>
      <w:r w:rsidRPr="00CF78E6">
        <w:rPr>
          <w:rFonts w:ascii="Times New Roman" w:eastAsia="Andale Sans UI" w:hAnsi="Times New Roman" w:cs="Tahoma"/>
          <w:b/>
          <w:color w:val="0000FF"/>
          <w:kern w:val="3"/>
          <w:sz w:val="26"/>
          <w:szCs w:val="26"/>
        </w:rPr>
        <w:t>Hotarare 202</w:t>
      </w:r>
      <w:r w:rsidR="00AC3A06">
        <w:rPr>
          <w:rFonts w:ascii="Times New Roman" w:eastAsia="Andale Sans UI" w:hAnsi="Times New Roman" w:cs="Tahoma"/>
          <w:b/>
          <w:color w:val="0000FF"/>
          <w:kern w:val="3"/>
          <w:sz w:val="26"/>
          <w:szCs w:val="26"/>
        </w:rPr>
        <w:t>4</w:t>
      </w:r>
    </w:p>
    <w:p w14:paraId="0A04B610" w14:textId="66259975" w:rsidR="00754476" w:rsidRDefault="00CF78E6" w:rsidP="00754476">
      <w:pPr>
        <w:widowControl w:val="0"/>
        <w:suppressAutoHyphens/>
        <w:autoSpaceDN w:val="0"/>
        <w:spacing w:after="0" w:line="240" w:lineRule="auto"/>
        <w:textAlignment w:val="baseline"/>
        <w:rPr>
          <w:rFonts w:ascii="Times New Roman" w:eastAsia="Andale Sans UI" w:hAnsi="Times New Roman" w:cs="Tahoma"/>
          <w:b/>
          <w:color w:val="0000FF"/>
          <w:kern w:val="3"/>
        </w:rPr>
      </w:pP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00DD256F">
        <w:rPr>
          <w:rFonts w:ascii="Times New Roman" w:eastAsia="Andale Sans UI" w:hAnsi="Times New Roman" w:cs="Tahoma"/>
          <w:b/>
          <w:color w:val="0000FF"/>
          <w:kern w:val="3"/>
        </w:rPr>
        <w:tab/>
      </w:r>
      <w:r w:rsidR="00AC3A06" w:rsidRPr="00CF78E6">
        <w:rPr>
          <w:rFonts w:ascii="Times New Roman" w:eastAsia="Andale Sans UI" w:hAnsi="Times New Roman" w:cs="Tahoma"/>
          <w:b/>
          <w:color w:val="0000FF"/>
          <w:kern w:val="3"/>
        </w:rPr>
        <w:t xml:space="preserve">(indexata cu rata inflatiei de </w:t>
      </w:r>
      <w:r w:rsidR="00AC3A06">
        <w:rPr>
          <w:rFonts w:ascii="Times New Roman" w:eastAsia="Andale Sans UI" w:hAnsi="Times New Roman" w:cs="Tahoma"/>
          <w:b/>
          <w:color w:val="0000FF"/>
          <w:kern w:val="3"/>
        </w:rPr>
        <w:t>13,8</w:t>
      </w:r>
      <w:r w:rsidR="00AC3A06" w:rsidRPr="00CF78E6">
        <w:rPr>
          <w:rFonts w:ascii="Times New Roman" w:eastAsia="Andale Sans UI" w:hAnsi="Times New Roman" w:cs="Tahoma"/>
          <w:b/>
          <w:color w:val="0000FF"/>
          <w:kern w:val="3"/>
        </w:rPr>
        <w:t xml:space="preserve"> % fata de anul 202</w:t>
      </w:r>
      <w:r w:rsidR="00AC3A06">
        <w:rPr>
          <w:rFonts w:ascii="Times New Roman" w:eastAsia="Andale Sans UI" w:hAnsi="Times New Roman" w:cs="Tahoma"/>
          <w:b/>
          <w:color w:val="0000FF"/>
          <w:kern w:val="3"/>
        </w:rPr>
        <w:t>3</w:t>
      </w:r>
      <w:r w:rsidR="00AC3A06" w:rsidRPr="00CF78E6">
        <w:rPr>
          <w:rFonts w:ascii="Times New Roman" w:eastAsia="Andale Sans UI" w:hAnsi="Times New Roman" w:cs="Tahoma"/>
          <w:b/>
          <w:color w:val="0000FF"/>
          <w:kern w:val="3"/>
        </w:rPr>
        <w:t>)</w:t>
      </w:r>
    </w:p>
    <w:p w14:paraId="09D50C96" w14:textId="18803883" w:rsidR="00CF78E6" w:rsidRPr="00754476" w:rsidRDefault="00CF78E6" w:rsidP="00754476">
      <w:pPr>
        <w:widowControl w:val="0"/>
        <w:suppressAutoHyphens/>
        <w:autoSpaceDN w:val="0"/>
        <w:spacing w:after="0" w:line="240" w:lineRule="auto"/>
        <w:textAlignment w:val="baseline"/>
        <w:rPr>
          <w:rFonts w:ascii="Times New Roman" w:eastAsia="Andale Sans UI" w:hAnsi="Times New Roman" w:cs="Tahoma"/>
          <w:color w:val="000000" w:themeColor="text1"/>
          <w:kern w:val="3"/>
          <w:sz w:val="24"/>
          <w:szCs w:val="24"/>
        </w:rPr>
      </w:pPr>
      <w:r w:rsidRPr="00754476">
        <w:rPr>
          <w:rFonts w:ascii="Times New Roman" w:eastAsia="Andale Sans UI" w:hAnsi="Times New Roman" w:cs="Tahoma"/>
          <w:color w:val="000000" w:themeColor="text1"/>
          <w:kern w:val="3"/>
          <w:sz w:val="26"/>
          <w:szCs w:val="26"/>
        </w:rPr>
        <w:t>-  M. Viteazu          ra</w:t>
      </w:r>
      <w:r w:rsidR="00AC3A06" w:rsidRPr="00754476">
        <w:rPr>
          <w:rFonts w:ascii="Times New Roman" w:eastAsia="Andale Sans UI" w:hAnsi="Times New Roman" w:cs="Tahoma"/>
          <w:color w:val="000000" w:themeColor="text1"/>
          <w:kern w:val="3"/>
          <w:sz w:val="26"/>
          <w:szCs w:val="26"/>
        </w:rPr>
        <w:t>ng IV   -zona A</w:t>
      </w:r>
      <w:r w:rsidR="00AC3A06" w:rsidRPr="00754476">
        <w:rPr>
          <w:rFonts w:ascii="Times New Roman" w:eastAsia="Andale Sans UI" w:hAnsi="Times New Roman" w:cs="Tahoma"/>
          <w:color w:val="000000" w:themeColor="text1"/>
          <w:kern w:val="3"/>
          <w:sz w:val="26"/>
          <w:szCs w:val="26"/>
        </w:rPr>
        <w:tab/>
      </w:r>
      <w:r w:rsidR="00AC3A06" w:rsidRPr="00754476">
        <w:rPr>
          <w:rFonts w:ascii="Times New Roman" w:eastAsia="Andale Sans UI" w:hAnsi="Times New Roman" w:cs="Tahoma"/>
          <w:color w:val="000000" w:themeColor="text1"/>
          <w:kern w:val="3"/>
          <w:sz w:val="26"/>
          <w:szCs w:val="26"/>
        </w:rPr>
        <w:tab/>
      </w:r>
      <w:r w:rsidR="00AC3A06" w:rsidRPr="00754476">
        <w:rPr>
          <w:rFonts w:ascii="Times New Roman" w:eastAsia="Andale Sans UI" w:hAnsi="Times New Roman" w:cs="Tahoma"/>
          <w:color w:val="000000" w:themeColor="text1"/>
          <w:kern w:val="3"/>
          <w:sz w:val="26"/>
          <w:szCs w:val="26"/>
        </w:rPr>
        <w:tab/>
      </w:r>
      <w:r w:rsidR="00AC3A06" w:rsidRPr="00754476">
        <w:rPr>
          <w:rFonts w:ascii="Times New Roman" w:eastAsia="Andale Sans UI" w:hAnsi="Times New Roman" w:cs="Tahoma"/>
          <w:color w:val="000000" w:themeColor="text1"/>
          <w:kern w:val="3"/>
          <w:sz w:val="26"/>
          <w:szCs w:val="26"/>
        </w:rPr>
        <w:tab/>
      </w:r>
      <w:r w:rsidR="00AC3A06" w:rsidRPr="00754476">
        <w:rPr>
          <w:rFonts w:ascii="Times New Roman" w:eastAsia="Andale Sans UI" w:hAnsi="Times New Roman" w:cs="Tahoma"/>
          <w:color w:val="000000" w:themeColor="text1"/>
          <w:kern w:val="3"/>
          <w:sz w:val="26"/>
          <w:szCs w:val="26"/>
        </w:rPr>
        <w:tab/>
        <w:t xml:space="preserve">     </w:t>
      </w:r>
      <w:r w:rsidR="00AC3A06" w:rsidRPr="00754476">
        <w:rPr>
          <w:rFonts w:ascii="Times New Roman" w:eastAsia="Andale Sans UI" w:hAnsi="Times New Roman" w:cs="Tahoma"/>
          <w:color w:val="000000" w:themeColor="text1"/>
          <w:kern w:val="3"/>
          <w:sz w:val="26"/>
          <w:szCs w:val="26"/>
        </w:rPr>
        <w:tab/>
      </w:r>
      <w:r w:rsidR="00AC3A06" w:rsidRPr="00754476">
        <w:rPr>
          <w:rFonts w:ascii="Times New Roman" w:eastAsia="Andale Sans UI" w:hAnsi="Times New Roman" w:cs="Tahoma"/>
          <w:color w:val="000000" w:themeColor="text1"/>
          <w:kern w:val="3"/>
          <w:sz w:val="26"/>
          <w:szCs w:val="26"/>
        </w:rPr>
        <w:tab/>
        <w:t xml:space="preserve">  1.199</w:t>
      </w:r>
      <w:r w:rsidRPr="00754476">
        <w:rPr>
          <w:rFonts w:ascii="Times New Roman" w:eastAsia="Andale Sans UI" w:hAnsi="Times New Roman" w:cs="Tahoma"/>
          <w:color w:val="000000" w:themeColor="text1"/>
          <w:kern w:val="3"/>
          <w:sz w:val="26"/>
          <w:szCs w:val="26"/>
        </w:rPr>
        <w:t xml:space="preserve"> </w:t>
      </w:r>
      <w:r w:rsidR="0040758F" w:rsidRPr="00754476">
        <w:rPr>
          <w:rFonts w:ascii="Times New Roman" w:eastAsia="Andale Sans UI" w:hAnsi="Times New Roman" w:cs="Tahoma"/>
          <w:color w:val="000000" w:themeColor="text1"/>
          <w:kern w:val="3"/>
          <w:sz w:val="26"/>
          <w:szCs w:val="26"/>
        </w:rPr>
        <w:t xml:space="preserve"> </w:t>
      </w:r>
      <w:r w:rsidRPr="00754476">
        <w:rPr>
          <w:rFonts w:ascii="Times New Roman" w:eastAsia="Andale Sans UI" w:hAnsi="Times New Roman" w:cs="Tahoma"/>
          <w:color w:val="000000" w:themeColor="text1"/>
          <w:kern w:val="3"/>
          <w:sz w:val="26"/>
          <w:szCs w:val="26"/>
        </w:rPr>
        <w:t>(</w:t>
      </w:r>
      <w:r w:rsidR="0040758F" w:rsidRPr="00754476">
        <w:rPr>
          <w:rFonts w:ascii="Times New Roman" w:eastAsia="Andale Sans UI" w:hAnsi="Times New Roman" w:cs="Tahoma"/>
          <w:color w:val="000000" w:themeColor="text1"/>
          <w:kern w:val="3"/>
          <w:sz w:val="26"/>
          <w:szCs w:val="26"/>
        </w:rPr>
        <w:t xml:space="preserve">intre </w:t>
      </w:r>
      <w:r w:rsidR="00754476" w:rsidRPr="00754476">
        <w:rPr>
          <w:rFonts w:ascii="Times New Roman" w:eastAsia="Andale Sans UI" w:hAnsi="Times New Roman" w:cs="Tahoma"/>
          <w:color w:val="000000" w:themeColor="text1"/>
          <w:kern w:val="3"/>
          <w:sz w:val="26"/>
          <w:szCs w:val="26"/>
        </w:rPr>
        <w:t>959</w:t>
      </w:r>
      <w:r w:rsidRPr="00754476">
        <w:rPr>
          <w:rFonts w:ascii="Times New Roman" w:eastAsia="Andale Sans UI" w:hAnsi="Times New Roman" w:cs="Tahoma"/>
          <w:color w:val="000000" w:themeColor="text1"/>
          <w:kern w:val="3"/>
          <w:sz w:val="26"/>
          <w:szCs w:val="26"/>
        </w:rPr>
        <w:t>-2.</w:t>
      </w:r>
      <w:r w:rsidR="00754476" w:rsidRPr="00754476">
        <w:rPr>
          <w:rFonts w:ascii="Times New Roman" w:eastAsia="Andale Sans UI" w:hAnsi="Times New Roman" w:cs="Tahoma"/>
          <w:color w:val="000000" w:themeColor="text1"/>
          <w:kern w:val="3"/>
          <w:sz w:val="26"/>
          <w:szCs w:val="26"/>
        </w:rPr>
        <w:t>413</w:t>
      </w:r>
      <w:r w:rsidRPr="00754476">
        <w:rPr>
          <w:rFonts w:ascii="Times New Roman" w:eastAsia="Andale Sans UI" w:hAnsi="Times New Roman" w:cs="Tahoma"/>
          <w:color w:val="000000" w:themeColor="text1"/>
          <w:kern w:val="3"/>
          <w:sz w:val="26"/>
          <w:szCs w:val="26"/>
        </w:rPr>
        <w:t>)</w:t>
      </w:r>
      <w:r w:rsidRPr="00754476">
        <w:rPr>
          <w:rFonts w:ascii="Times New Roman" w:eastAsia="Andale Sans UI" w:hAnsi="Times New Roman" w:cs="Tahoma"/>
          <w:color w:val="000000" w:themeColor="text1"/>
          <w:kern w:val="3"/>
          <w:sz w:val="26"/>
          <w:szCs w:val="26"/>
        </w:rPr>
        <w:tab/>
      </w:r>
      <w:r w:rsidRPr="00754476">
        <w:rPr>
          <w:rFonts w:ascii="Times New Roman" w:eastAsia="Andale Sans UI" w:hAnsi="Times New Roman" w:cs="Tahoma"/>
          <w:color w:val="000000" w:themeColor="text1"/>
          <w:kern w:val="3"/>
          <w:sz w:val="26"/>
          <w:szCs w:val="26"/>
        </w:rPr>
        <w:tab/>
      </w:r>
    </w:p>
    <w:p w14:paraId="4D508DA4" w14:textId="2B43102A" w:rsidR="00CF78E6" w:rsidRPr="00754476" w:rsidRDefault="00CF78E6" w:rsidP="00CF78E6">
      <w:pPr>
        <w:widowControl w:val="0"/>
        <w:suppressAutoHyphens/>
        <w:autoSpaceDN w:val="0"/>
        <w:spacing w:after="0" w:line="240" w:lineRule="auto"/>
        <w:textAlignment w:val="baseline"/>
        <w:rPr>
          <w:rFonts w:ascii="Times New Roman" w:eastAsia="Andale Sans UI" w:hAnsi="Times New Roman" w:cs="Tahoma"/>
          <w:color w:val="000000" w:themeColor="text1"/>
          <w:kern w:val="3"/>
          <w:sz w:val="26"/>
          <w:szCs w:val="26"/>
        </w:rPr>
      </w:pPr>
      <w:r w:rsidRPr="00754476">
        <w:rPr>
          <w:rFonts w:ascii="Times New Roman" w:eastAsia="Andale Sans UI" w:hAnsi="Times New Roman" w:cs="Tahoma"/>
          <w:color w:val="000000" w:themeColor="text1"/>
          <w:kern w:val="3"/>
          <w:sz w:val="26"/>
          <w:szCs w:val="26"/>
        </w:rPr>
        <w:t>-  Cornesti               rang V    -zona A</w:t>
      </w:r>
      <w:r w:rsidRPr="00754476">
        <w:rPr>
          <w:rFonts w:ascii="Times New Roman" w:eastAsia="Andale Sans UI" w:hAnsi="Times New Roman" w:cs="Tahoma"/>
          <w:color w:val="000000" w:themeColor="text1"/>
          <w:kern w:val="3"/>
          <w:sz w:val="26"/>
          <w:szCs w:val="26"/>
        </w:rPr>
        <w:tab/>
      </w:r>
      <w:r w:rsidRPr="00754476">
        <w:rPr>
          <w:rFonts w:ascii="Times New Roman" w:eastAsia="Andale Sans UI" w:hAnsi="Times New Roman" w:cs="Tahoma"/>
          <w:color w:val="000000" w:themeColor="text1"/>
          <w:kern w:val="3"/>
          <w:sz w:val="26"/>
          <w:szCs w:val="26"/>
        </w:rPr>
        <w:tab/>
      </w:r>
      <w:r w:rsidRPr="00754476">
        <w:rPr>
          <w:rFonts w:ascii="Times New Roman" w:eastAsia="Andale Sans UI" w:hAnsi="Times New Roman" w:cs="Tahoma"/>
          <w:color w:val="000000" w:themeColor="text1"/>
          <w:kern w:val="3"/>
          <w:sz w:val="26"/>
          <w:szCs w:val="26"/>
        </w:rPr>
        <w:tab/>
        <w:t xml:space="preserve">     </w:t>
      </w:r>
      <w:r w:rsidRPr="00754476">
        <w:rPr>
          <w:rFonts w:ascii="Times New Roman" w:eastAsia="Andale Sans UI" w:hAnsi="Times New Roman" w:cs="Tahoma"/>
          <w:color w:val="000000" w:themeColor="text1"/>
          <w:kern w:val="3"/>
          <w:sz w:val="26"/>
          <w:szCs w:val="26"/>
        </w:rPr>
        <w:tab/>
        <w:t xml:space="preserve">      </w:t>
      </w:r>
      <w:r w:rsidRPr="00754476">
        <w:rPr>
          <w:rFonts w:ascii="Times New Roman" w:eastAsia="Andale Sans UI" w:hAnsi="Times New Roman" w:cs="Tahoma"/>
          <w:color w:val="000000" w:themeColor="text1"/>
          <w:kern w:val="3"/>
          <w:sz w:val="26"/>
          <w:szCs w:val="26"/>
        </w:rPr>
        <w:tab/>
        <w:t xml:space="preserve">     </w:t>
      </w:r>
      <w:r w:rsidRPr="00754476">
        <w:rPr>
          <w:rFonts w:ascii="Times New Roman" w:eastAsia="Andale Sans UI" w:hAnsi="Times New Roman" w:cs="Tahoma"/>
          <w:color w:val="000000" w:themeColor="text1"/>
          <w:kern w:val="3"/>
          <w:sz w:val="26"/>
          <w:szCs w:val="26"/>
        </w:rPr>
        <w:tab/>
      </w:r>
      <w:r w:rsidRPr="00754476">
        <w:rPr>
          <w:rFonts w:ascii="Times New Roman" w:eastAsia="Andale Sans UI" w:hAnsi="Times New Roman" w:cs="Tahoma"/>
          <w:color w:val="000000" w:themeColor="text1"/>
          <w:kern w:val="3"/>
          <w:sz w:val="26"/>
          <w:szCs w:val="26"/>
        </w:rPr>
        <w:tab/>
      </w:r>
      <w:r w:rsidR="00AC3A06" w:rsidRPr="00754476">
        <w:rPr>
          <w:rFonts w:ascii="Times New Roman" w:eastAsia="Andale Sans UI" w:hAnsi="Times New Roman" w:cs="Tahoma"/>
          <w:color w:val="000000" w:themeColor="text1"/>
          <w:kern w:val="3"/>
          <w:sz w:val="26"/>
          <w:szCs w:val="26"/>
        </w:rPr>
        <w:t xml:space="preserve">     960</w:t>
      </w:r>
      <w:r w:rsidRPr="00754476">
        <w:rPr>
          <w:rFonts w:ascii="Times New Roman" w:eastAsia="Andale Sans UI" w:hAnsi="Times New Roman" w:cs="Tahoma"/>
          <w:color w:val="000000" w:themeColor="text1"/>
          <w:kern w:val="3"/>
          <w:sz w:val="26"/>
          <w:szCs w:val="26"/>
        </w:rPr>
        <w:t xml:space="preserve">  (</w:t>
      </w:r>
      <w:r w:rsidR="0040758F" w:rsidRPr="00754476">
        <w:rPr>
          <w:rFonts w:ascii="Times New Roman" w:eastAsia="Andale Sans UI" w:hAnsi="Times New Roman" w:cs="Tahoma"/>
          <w:color w:val="000000" w:themeColor="text1"/>
          <w:kern w:val="3"/>
          <w:sz w:val="26"/>
          <w:szCs w:val="26"/>
        </w:rPr>
        <w:t xml:space="preserve">intre </w:t>
      </w:r>
      <w:r w:rsidR="00754476" w:rsidRPr="00754476">
        <w:rPr>
          <w:rFonts w:ascii="Times New Roman" w:eastAsia="Andale Sans UI" w:hAnsi="Times New Roman" w:cs="Tahoma"/>
          <w:color w:val="000000" w:themeColor="text1"/>
          <w:kern w:val="3"/>
          <w:sz w:val="26"/>
          <w:szCs w:val="26"/>
        </w:rPr>
        <w:t>767</w:t>
      </w:r>
      <w:r w:rsidRPr="00754476">
        <w:rPr>
          <w:rFonts w:ascii="Times New Roman" w:eastAsia="Andale Sans UI" w:hAnsi="Times New Roman" w:cs="Tahoma"/>
          <w:color w:val="000000" w:themeColor="text1"/>
          <w:kern w:val="3"/>
          <w:sz w:val="26"/>
          <w:szCs w:val="26"/>
        </w:rPr>
        <w:t>-1.</w:t>
      </w:r>
      <w:r w:rsidR="00754476" w:rsidRPr="00754476">
        <w:rPr>
          <w:rFonts w:ascii="Times New Roman" w:eastAsia="Andale Sans UI" w:hAnsi="Times New Roman" w:cs="Tahoma"/>
          <w:color w:val="000000" w:themeColor="text1"/>
          <w:kern w:val="3"/>
          <w:sz w:val="26"/>
          <w:szCs w:val="26"/>
        </w:rPr>
        <w:t>919</w:t>
      </w:r>
      <w:r w:rsidRPr="00754476">
        <w:rPr>
          <w:rFonts w:ascii="Times New Roman" w:eastAsia="Andale Sans UI" w:hAnsi="Times New Roman" w:cs="Tahoma"/>
          <w:color w:val="000000" w:themeColor="text1"/>
          <w:kern w:val="3"/>
          <w:sz w:val="26"/>
          <w:szCs w:val="26"/>
        </w:rPr>
        <w:t xml:space="preserve">)                   </w:t>
      </w:r>
    </w:p>
    <w:p w14:paraId="26569A6E" w14:textId="23FB52A9" w:rsidR="00CF78E6" w:rsidRPr="00AC3A06" w:rsidRDefault="00CF78E6" w:rsidP="00CF78E6">
      <w:pPr>
        <w:widowControl w:val="0"/>
        <w:suppressAutoHyphens/>
        <w:autoSpaceDN w:val="0"/>
        <w:spacing w:after="0" w:line="240" w:lineRule="auto"/>
        <w:textAlignment w:val="baseline"/>
        <w:rPr>
          <w:rFonts w:ascii="Times New Roman" w:eastAsia="Andale Sans UI" w:hAnsi="Times New Roman" w:cs="Tahoma"/>
          <w:color w:val="00B050"/>
          <w:kern w:val="3"/>
          <w:sz w:val="26"/>
          <w:szCs w:val="26"/>
        </w:rPr>
      </w:pPr>
      <w:r w:rsidRPr="00754476">
        <w:rPr>
          <w:rFonts w:ascii="Times New Roman" w:eastAsia="Andale Sans UI" w:hAnsi="Times New Roman" w:cs="Tahoma"/>
          <w:color w:val="000000" w:themeColor="text1"/>
          <w:kern w:val="3"/>
          <w:sz w:val="26"/>
          <w:szCs w:val="26"/>
        </w:rPr>
        <w:t xml:space="preserve">-  Cheia </w:t>
      </w:r>
      <w:r w:rsidRPr="00754476">
        <w:rPr>
          <w:rFonts w:ascii="Times New Roman" w:eastAsia="Andale Sans UI" w:hAnsi="Times New Roman" w:cs="Tahoma"/>
          <w:color w:val="000000" w:themeColor="text1"/>
          <w:kern w:val="3"/>
          <w:sz w:val="26"/>
          <w:szCs w:val="26"/>
        </w:rPr>
        <w:tab/>
        <w:t xml:space="preserve">          rang V   - zona A</w:t>
      </w:r>
      <w:r w:rsidRPr="00754476">
        <w:rPr>
          <w:rFonts w:ascii="Times New Roman" w:eastAsia="Andale Sans UI" w:hAnsi="Times New Roman" w:cs="Tahoma"/>
          <w:color w:val="000000" w:themeColor="text1"/>
          <w:kern w:val="3"/>
          <w:sz w:val="26"/>
          <w:szCs w:val="26"/>
        </w:rPr>
        <w:tab/>
      </w:r>
      <w:r w:rsidRPr="00754476">
        <w:rPr>
          <w:rFonts w:ascii="Times New Roman" w:eastAsia="Andale Sans UI" w:hAnsi="Times New Roman" w:cs="Tahoma"/>
          <w:color w:val="000000" w:themeColor="text1"/>
          <w:kern w:val="3"/>
          <w:sz w:val="26"/>
          <w:szCs w:val="26"/>
        </w:rPr>
        <w:tab/>
        <w:t xml:space="preserve">                 </w:t>
      </w:r>
      <w:r w:rsidRPr="00754476">
        <w:rPr>
          <w:rFonts w:ascii="Times New Roman" w:eastAsia="Andale Sans UI" w:hAnsi="Times New Roman" w:cs="Tahoma"/>
          <w:color w:val="000000" w:themeColor="text1"/>
          <w:kern w:val="3"/>
          <w:sz w:val="26"/>
          <w:szCs w:val="26"/>
        </w:rPr>
        <w:tab/>
      </w:r>
      <w:r w:rsidRPr="00754476">
        <w:rPr>
          <w:rFonts w:ascii="Times New Roman" w:eastAsia="Andale Sans UI" w:hAnsi="Times New Roman" w:cs="Tahoma"/>
          <w:color w:val="000000" w:themeColor="text1"/>
          <w:kern w:val="3"/>
          <w:sz w:val="26"/>
          <w:szCs w:val="26"/>
        </w:rPr>
        <w:tab/>
        <w:t xml:space="preserve">     </w:t>
      </w:r>
      <w:r w:rsidRPr="00754476">
        <w:rPr>
          <w:rFonts w:ascii="Times New Roman" w:eastAsia="Andale Sans UI" w:hAnsi="Times New Roman" w:cs="Tahoma"/>
          <w:color w:val="000000" w:themeColor="text1"/>
          <w:kern w:val="3"/>
          <w:sz w:val="26"/>
          <w:szCs w:val="26"/>
        </w:rPr>
        <w:tab/>
      </w:r>
      <w:r w:rsidRPr="00754476">
        <w:rPr>
          <w:rFonts w:ascii="Times New Roman" w:eastAsia="Andale Sans UI" w:hAnsi="Times New Roman" w:cs="Tahoma"/>
          <w:color w:val="000000" w:themeColor="text1"/>
          <w:kern w:val="3"/>
          <w:sz w:val="26"/>
          <w:szCs w:val="26"/>
        </w:rPr>
        <w:tab/>
        <w:t xml:space="preserve">     </w:t>
      </w:r>
      <w:r w:rsidR="00AC3A06" w:rsidRPr="00754476">
        <w:rPr>
          <w:rFonts w:ascii="Times New Roman" w:eastAsia="Andale Sans UI" w:hAnsi="Times New Roman" w:cs="Tahoma"/>
          <w:color w:val="000000" w:themeColor="text1"/>
          <w:kern w:val="3"/>
          <w:sz w:val="26"/>
          <w:szCs w:val="26"/>
        </w:rPr>
        <w:t>960</w:t>
      </w:r>
      <w:r w:rsidRPr="00754476">
        <w:rPr>
          <w:rFonts w:ascii="Times New Roman" w:eastAsia="Andale Sans UI" w:hAnsi="Times New Roman" w:cs="Tahoma"/>
          <w:color w:val="000000" w:themeColor="text1"/>
          <w:kern w:val="3"/>
          <w:sz w:val="26"/>
          <w:szCs w:val="26"/>
        </w:rPr>
        <w:t xml:space="preserve">  (</w:t>
      </w:r>
      <w:r w:rsidR="0040758F" w:rsidRPr="00754476">
        <w:rPr>
          <w:rFonts w:ascii="Times New Roman" w:eastAsia="Andale Sans UI" w:hAnsi="Times New Roman" w:cs="Tahoma"/>
          <w:color w:val="000000" w:themeColor="text1"/>
          <w:kern w:val="3"/>
          <w:sz w:val="26"/>
          <w:szCs w:val="26"/>
        </w:rPr>
        <w:t xml:space="preserve">intre </w:t>
      </w:r>
      <w:r w:rsidR="00754476" w:rsidRPr="00754476">
        <w:rPr>
          <w:rFonts w:ascii="Times New Roman" w:eastAsia="Andale Sans UI" w:hAnsi="Times New Roman" w:cs="Tahoma"/>
          <w:color w:val="000000" w:themeColor="text1"/>
          <w:kern w:val="3"/>
          <w:sz w:val="26"/>
          <w:szCs w:val="26"/>
        </w:rPr>
        <w:t>767</w:t>
      </w:r>
      <w:r w:rsidRPr="00754476">
        <w:rPr>
          <w:rFonts w:ascii="Times New Roman" w:eastAsia="Andale Sans UI" w:hAnsi="Times New Roman" w:cs="Tahoma"/>
          <w:color w:val="000000" w:themeColor="text1"/>
          <w:kern w:val="3"/>
          <w:sz w:val="26"/>
          <w:szCs w:val="26"/>
        </w:rPr>
        <w:t>-1.</w:t>
      </w:r>
      <w:r w:rsidR="00754476" w:rsidRPr="00754476">
        <w:rPr>
          <w:rFonts w:ascii="Times New Roman" w:eastAsia="Andale Sans UI" w:hAnsi="Times New Roman" w:cs="Tahoma"/>
          <w:color w:val="000000" w:themeColor="text1"/>
          <w:kern w:val="3"/>
          <w:sz w:val="26"/>
          <w:szCs w:val="26"/>
        </w:rPr>
        <w:t>919</w:t>
      </w:r>
      <w:r w:rsidRPr="00754476">
        <w:rPr>
          <w:rFonts w:ascii="Times New Roman" w:eastAsia="Andale Sans UI" w:hAnsi="Times New Roman" w:cs="Tahoma"/>
          <w:color w:val="000000" w:themeColor="text1"/>
          <w:kern w:val="3"/>
          <w:sz w:val="26"/>
          <w:szCs w:val="26"/>
        </w:rPr>
        <w:t xml:space="preserve">)                   </w:t>
      </w:r>
    </w:p>
    <w:p w14:paraId="636F3D3C"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p>
    <w:p w14:paraId="3D8D0761" w14:textId="77777777" w:rsidR="00CF78E6" w:rsidRPr="00CF78E6" w:rsidRDefault="00CF78E6" w:rsidP="00CF78E6">
      <w:pPr>
        <w:widowControl w:val="0"/>
        <w:suppressAutoHyphens/>
        <w:autoSpaceDN w:val="0"/>
        <w:spacing w:after="0" w:line="240" w:lineRule="auto"/>
        <w:textAlignment w:val="baseline"/>
        <w:rPr>
          <w:rFonts w:ascii="Times New Roman CE" w:eastAsia="Times New Roman CE" w:hAnsi="Times New Roman CE" w:cs="Times New Roman CE"/>
          <w:kern w:val="3"/>
          <w:sz w:val="26"/>
          <w:szCs w:val="26"/>
        </w:rPr>
      </w:pPr>
      <w:r w:rsidRPr="00CF78E6">
        <w:rPr>
          <w:rFonts w:ascii="Times New Roman CE" w:eastAsia="Times New Roman CE" w:hAnsi="Times New Roman CE" w:cs="Times New Roman CE"/>
          <w:kern w:val="3"/>
          <w:sz w:val="26"/>
          <w:szCs w:val="26"/>
        </w:rPr>
        <w:t xml:space="preserve">(3) În cazul unui teren amplasat în intravilan, înregistrat în registrul agricol la altă categorie de folosinţă decât cea de terenuri cu construcţii, </w:t>
      </w:r>
      <w:r w:rsidRPr="00CF78E6">
        <w:rPr>
          <w:rFonts w:ascii="Times New Roman CE" w:eastAsia="Times New Roman CE" w:hAnsi="Times New Roman CE" w:cs="Times New Roman CE"/>
          <w:kern w:val="3"/>
          <w:sz w:val="26"/>
          <w:szCs w:val="26"/>
        </w:rPr>
        <w:lastRenderedPageBreak/>
        <w:t>impozitul/taxa pe teren se stabileşte prin înmulţirea suprafeţei terenului, exprimată în hectare, cu suma corespunzătoare prevăzută la alin. (4), iar acest rezultat se înmulţeşte cu coeficientul de corecţie corespunzător prevăzut la alin. (5).</w:t>
      </w:r>
    </w:p>
    <w:p w14:paraId="6660F33F" w14:textId="0C0448A3" w:rsid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CF78E6">
        <w:rPr>
          <w:rFonts w:ascii="Times New Roman" w:eastAsia="Andale Sans UI" w:hAnsi="Times New Roman" w:cs="Tahoma"/>
          <w:kern w:val="3"/>
          <w:sz w:val="26"/>
          <w:szCs w:val="26"/>
        </w:rPr>
        <w:t>(4) Pentru stabilirea impozitului/taxei pe teren, potrivit alin. (3), se folosesc sumele din tabelul următor, exprimate în lei pe hectar:</w:t>
      </w:r>
    </w:p>
    <w:p w14:paraId="1B6340E7" w14:textId="77777777" w:rsidR="00991AD8" w:rsidRPr="00CF78E6" w:rsidRDefault="00991AD8"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p>
    <w:p w14:paraId="30609E04" w14:textId="77628933"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CF78E6">
        <w:rPr>
          <w:rFonts w:ascii="Times New Roman" w:eastAsia="Andale Sans UI" w:hAnsi="Times New Roman" w:cs="Tahoma"/>
          <w:kern w:val="3"/>
          <w:sz w:val="26"/>
          <w:szCs w:val="26"/>
        </w:rPr>
        <w:t>Categorie de folosinta</w:t>
      </w:r>
      <w:r w:rsidRPr="00CF78E6">
        <w:rPr>
          <w:rFonts w:ascii="Times New Roman" w:eastAsia="Andale Sans UI" w:hAnsi="Times New Roman" w:cs="Tahoma"/>
          <w:kern w:val="3"/>
          <w:sz w:val="26"/>
          <w:szCs w:val="26"/>
        </w:rPr>
        <w:tab/>
      </w:r>
      <w:r w:rsidRPr="00CF78E6">
        <w:rPr>
          <w:rFonts w:ascii="Times New Roman" w:eastAsia="Andale Sans UI" w:hAnsi="Times New Roman" w:cs="Tahoma"/>
          <w:b/>
          <w:color w:val="0000FF"/>
          <w:kern w:val="3"/>
          <w:sz w:val="26"/>
          <w:szCs w:val="26"/>
        </w:rPr>
        <w:t xml:space="preserve">  (lei ron /ha)    </w:t>
      </w:r>
      <w:r w:rsidRPr="00CF78E6">
        <w:rPr>
          <w:rFonts w:ascii="Times New Roman" w:eastAsia="Andale Sans UI" w:hAnsi="Times New Roman" w:cs="Tahoma"/>
          <w:b/>
          <w:color w:val="0000FF"/>
          <w:kern w:val="3"/>
          <w:sz w:val="26"/>
          <w:szCs w:val="26"/>
        </w:rPr>
        <w:tab/>
        <w:t xml:space="preserve">               </w:t>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b/>
          <w:color w:val="0000FF"/>
          <w:kern w:val="3"/>
          <w:sz w:val="26"/>
          <w:szCs w:val="26"/>
        </w:rPr>
        <w:t>Hotarare 202</w:t>
      </w:r>
      <w:r w:rsidR="00AC3A06">
        <w:rPr>
          <w:rFonts w:ascii="Times New Roman" w:eastAsia="Andale Sans UI" w:hAnsi="Times New Roman" w:cs="Tahoma"/>
          <w:b/>
          <w:color w:val="0000FF"/>
          <w:kern w:val="3"/>
          <w:sz w:val="26"/>
          <w:szCs w:val="26"/>
        </w:rPr>
        <w:t>4</w:t>
      </w:r>
      <w:r w:rsidRPr="00CF78E6">
        <w:rPr>
          <w:rFonts w:ascii="Times New Roman" w:eastAsia="Andale Sans UI" w:hAnsi="Times New Roman" w:cs="Tahoma"/>
          <w:kern w:val="3"/>
          <w:sz w:val="26"/>
          <w:szCs w:val="26"/>
        </w:rPr>
        <w:t xml:space="preserve">  </w:t>
      </w:r>
    </w:p>
    <w:p w14:paraId="059AC909" w14:textId="6C2D7FF9"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00AC3A06" w:rsidRPr="00CF78E6">
        <w:rPr>
          <w:rFonts w:ascii="Times New Roman" w:eastAsia="Andale Sans UI" w:hAnsi="Times New Roman" w:cs="Tahoma"/>
          <w:b/>
          <w:color w:val="0000FF"/>
          <w:kern w:val="3"/>
        </w:rPr>
        <w:t xml:space="preserve">(indexata cu rata inflatiei de </w:t>
      </w:r>
      <w:r w:rsidR="00AC3A06">
        <w:rPr>
          <w:rFonts w:ascii="Times New Roman" w:eastAsia="Andale Sans UI" w:hAnsi="Times New Roman" w:cs="Tahoma"/>
          <w:b/>
          <w:color w:val="0000FF"/>
          <w:kern w:val="3"/>
        </w:rPr>
        <w:t>13,8</w:t>
      </w:r>
      <w:r w:rsidR="00AC3A06" w:rsidRPr="00CF78E6">
        <w:rPr>
          <w:rFonts w:ascii="Times New Roman" w:eastAsia="Andale Sans UI" w:hAnsi="Times New Roman" w:cs="Tahoma"/>
          <w:b/>
          <w:color w:val="0000FF"/>
          <w:kern w:val="3"/>
        </w:rPr>
        <w:t xml:space="preserve"> % fata de anul 202</w:t>
      </w:r>
      <w:r w:rsidR="00AC3A06">
        <w:rPr>
          <w:rFonts w:ascii="Times New Roman" w:eastAsia="Andale Sans UI" w:hAnsi="Times New Roman" w:cs="Tahoma"/>
          <w:b/>
          <w:color w:val="0000FF"/>
          <w:kern w:val="3"/>
        </w:rPr>
        <w:t>3</w:t>
      </w:r>
      <w:r w:rsidR="00AC3A06" w:rsidRPr="00CF78E6">
        <w:rPr>
          <w:rFonts w:ascii="Times New Roman" w:eastAsia="Andale Sans UI" w:hAnsi="Times New Roman" w:cs="Tahoma"/>
          <w:b/>
          <w:color w:val="0000FF"/>
          <w:kern w:val="3"/>
        </w:rPr>
        <w:t>)</w:t>
      </w:r>
      <w:r w:rsidRPr="00CF78E6">
        <w:rPr>
          <w:rFonts w:ascii="Times New Roman" w:eastAsia="Andale Sans UI" w:hAnsi="Times New Roman" w:cs="Tahoma"/>
          <w:kern w:val="3"/>
          <w:sz w:val="26"/>
          <w:szCs w:val="26"/>
        </w:rPr>
        <w:tab/>
        <w:t xml:space="preserve">                             </w:t>
      </w:r>
    </w:p>
    <w:p w14:paraId="1E1F1FFC"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CF78E6">
        <w:rPr>
          <w:rFonts w:ascii="Times New Roman" w:eastAsia="Andale Sans UI" w:hAnsi="Times New Roman" w:cs="Tahoma"/>
          <w:kern w:val="3"/>
          <w:sz w:val="26"/>
          <w:szCs w:val="26"/>
        </w:rPr>
        <w:t xml:space="preserve">    </w:t>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t xml:space="preserve">   </w:t>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t xml:space="preserve">                          </w:t>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t xml:space="preserve">Zona A </w:t>
      </w:r>
      <w:r w:rsidRPr="00CF78E6">
        <w:rPr>
          <w:rFonts w:ascii="Times New Roman" w:eastAsia="Andale Sans UI" w:hAnsi="Times New Roman" w:cs="Tahoma"/>
          <w:kern w:val="3"/>
          <w:sz w:val="26"/>
          <w:szCs w:val="26"/>
        </w:rPr>
        <w:tab/>
        <w:t xml:space="preserve"> </w:t>
      </w:r>
      <w:r w:rsidRPr="00CF78E6">
        <w:rPr>
          <w:rFonts w:ascii="Times New Roman" w:eastAsia="Andale Sans UI" w:hAnsi="Times New Roman" w:cs="Tahoma"/>
          <w:kern w:val="3"/>
          <w:sz w:val="26"/>
          <w:szCs w:val="26"/>
        </w:rPr>
        <w:tab/>
        <w:t xml:space="preserve">    </w:t>
      </w:r>
    </w:p>
    <w:p w14:paraId="2B1AC57D" w14:textId="43D5B3A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CF78E6">
        <w:rPr>
          <w:rFonts w:ascii="Times New Roman" w:eastAsia="Andale Sans UI" w:hAnsi="Times New Roman" w:cs="Tahoma"/>
          <w:kern w:val="3"/>
          <w:sz w:val="26"/>
          <w:szCs w:val="26"/>
        </w:rPr>
        <w:t>Teren arabil</w:t>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t xml:space="preserve">         </w:t>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t xml:space="preserve">   </w:t>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t xml:space="preserve">   </w:t>
      </w:r>
      <w:r w:rsidRPr="00CF78E6">
        <w:rPr>
          <w:rFonts w:ascii="Times New Roman" w:eastAsia="Andale Sans UI" w:hAnsi="Times New Roman" w:cs="Tahoma"/>
          <w:kern w:val="3"/>
          <w:sz w:val="26"/>
          <w:szCs w:val="26"/>
        </w:rPr>
        <w:tab/>
        <w:t xml:space="preserve">    3</w:t>
      </w:r>
      <w:r w:rsidR="00AC3A06">
        <w:rPr>
          <w:rFonts w:ascii="Times New Roman" w:eastAsia="Andale Sans UI" w:hAnsi="Times New Roman" w:cs="Tahoma"/>
          <w:kern w:val="3"/>
          <w:sz w:val="26"/>
          <w:szCs w:val="26"/>
        </w:rPr>
        <w:t>8</w:t>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t xml:space="preserve">   </w:t>
      </w:r>
      <w:r w:rsidRPr="00CF78E6">
        <w:rPr>
          <w:rFonts w:ascii="Times New Roman" w:eastAsia="Andale Sans UI" w:hAnsi="Times New Roman" w:cs="Tahoma"/>
          <w:kern w:val="3"/>
          <w:sz w:val="26"/>
          <w:szCs w:val="26"/>
        </w:rPr>
        <w:tab/>
      </w:r>
    </w:p>
    <w:p w14:paraId="3D171611" w14:textId="788B206E"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CF78E6">
        <w:rPr>
          <w:rFonts w:ascii="Times New Roman" w:eastAsia="Andale Sans UI" w:hAnsi="Times New Roman" w:cs="Tahoma"/>
          <w:kern w:val="3"/>
          <w:sz w:val="26"/>
          <w:szCs w:val="26"/>
        </w:rPr>
        <w:t>Pasune</w:t>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t xml:space="preserve">          </w:t>
      </w:r>
      <w:r w:rsidRPr="00CF78E6">
        <w:rPr>
          <w:rFonts w:ascii="Times New Roman" w:eastAsia="Andale Sans UI" w:hAnsi="Times New Roman" w:cs="Tahoma"/>
          <w:kern w:val="3"/>
          <w:sz w:val="26"/>
          <w:szCs w:val="26"/>
        </w:rPr>
        <w:tab/>
        <w:t xml:space="preserve">       </w:t>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t xml:space="preserve">   </w:t>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t xml:space="preserve">               2</w:t>
      </w:r>
      <w:r w:rsidR="00AC3A06">
        <w:rPr>
          <w:rFonts w:ascii="Times New Roman" w:eastAsia="Andale Sans UI" w:hAnsi="Times New Roman" w:cs="Tahoma"/>
          <w:kern w:val="3"/>
          <w:sz w:val="26"/>
          <w:szCs w:val="26"/>
        </w:rPr>
        <w:t>8</w:t>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t xml:space="preserve">   </w:t>
      </w:r>
      <w:r w:rsidRPr="00CF78E6">
        <w:rPr>
          <w:rFonts w:ascii="Times New Roman" w:eastAsia="Andale Sans UI" w:hAnsi="Times New Roman" w:cs="Tahoma"/>
          <w:kern w:val="3"/>
          <w:sz w:val="26"/>
          <w:szCs w:val="26"/>
        </w:rPr>
        <w:tab/>
      </w:r>
    </w:p>
    <w:p w14:paraId="39B652DB" w14:textId="46FAA318"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CF78E6">
        <w:rPr>
          <w:rFonts w:ascii="Times New Roman" w:eastAsia="Andale Sans UI" w:hAnsi="Times New Roman" w:cs="Tahoma"/>
          <w:kern w:val="3"/>
          <w:sz w:val="26"/>
          <w:szCs w:val="26"/>
        </w:rPr>
        <w:t>Faneata</w:t>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t xml:space="preserve">         </w:t>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t xml:space="preserve">   </w:t>
      </w:r>
      <w:r w:rsidRPr="00CF78E6">
        <w:rPr>
          <w:rFonts w:ascii="Times New Roman" w:eastAsia="Andale Sans UI" w:hAnsi="Times New Roman" w:cs="Tahoma"/>
          <w:kern w:val="3"/>
          <w:sz w:val="26"/>
          <w:szCs w:val="26"/>
        </w:rPr>
        <w:tab/>
        <w:t xml:space="preserve">    </w:t>
      </w:r>
      <w:r w:rsidRPr="00CF78E6">
        <w:rPr>
          <w:rFonts w:ascii="Times New Roman" w:eastAsia="Andale Sans UI" w:hAnsi="Times New Roman" w:cs="Tahoma"/>
          <w:kern w:val="3"/>
          <w:sz w:val="26"/>
          <w:szCs w:val="26"/>
        </w:rPr>
        <w:tab/>
        <w:t xml:space="preserve">    2</w:t>
      </w:r>
      <w:r w:rsidR="00AC3A06">
        <w:rPr>
          <w:rFonts w:ascii="Times New Roman" w:eastAsia="Andale Sans UI" w:hAnsi="Times New Roman" w:cs="Tahoma"/>
          <w:kern w:val="3"/>
          <w:sz w:val="26"/>
          <w:szCs w:val="26"/>
        </w:rPr>
        <w:t>8</w:t>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t xml:space="preserve">    </w:t>
      </w:r>
      <w:r w:rsidRPr="00CF78E6">
        <w:rPr>
          <w:rFonts w:ascii="Times New Roman" w:eastAsia="Andale Sans UI" w:hAnsi="Times New Roman" w:cs="Tahoma"/>
          <w:kern w:val="3"/>
          <w:sz w:val="26"/>
          <w:szCs w:val="26"/>
        </w:rPr>
        <w:tab/>
      </w:r>
    </w:p>
    <w:p w14:paraId="22957CBE" w14:textId="6BFB47CE" w:rsidR="00CF78E6" w:rsidRPr="00CF78E6" w:rsidRDefault="00AC3A0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r>
        <w:rPr>
          <w:rFonts w:ascii="Times New Roman" w:eastAsia="Andale Sans UI" w:hAnsi="Times New Roman" w:cs="Tahoma"/>
          <w:kern w:val="3"/>
          <w:sz w:val="26"/>
          <w:szCs w:val="26"/>
        </w:rPr>
        <w:t>Vie</w:t>
      </w:r>
      <w:r>
        <w:rPr>
          <w:rFonts w:ascii="Times New Roman" w:eastAsia="Andale Sans UI" w:hAnsi="Times New Roman" w:cs="Tahoma"/>
          <w:kern w:val="3"/>
          <w:sz w:val="26"/>
          <w:szCs w:val="26"/>
        </w:rPr>
        <w:tab/>
      </w:r>
      <w:r>
        <w:rPr>
          <w:rFonts w:ascii="Times New Roman" w:eastAsia="Andale Sans UI" w:hAnsi="Times New Roman" w:cs="Tahoma"/>
          <w:kern w:val="3"/>
          <w:sz w:val="26"/>
          <w:szCs w:val="26"/>
        </w:rPr>
        <w:tab/>
      </w:r>
      <w:r>
        <w:rPr>
          <w:rFonts w:ascii="Times New Roman" w:eastAsia="Andale Sans UI" w:hAnsi="Times New Roman" w:cs="Tahoma"/>
          <w:kern w:val="3"/>
          <w:sz w:val="26"/>
          <w:szCs w:val="26"/>
        </w:rPr>
        <w:tab/>
      </w:r>
      <w:r>
        <w:rPr>
          <w:rFonts w:ascii="Times New Roman" w:eastAsia="Andale Sans UI" w:hAnsi="Times New Roman" w:cs="Tahoma"/>
          <w:kern w:val="3"/>
          <w:sz w:val="26"/>
          <w:szCs w:val="26"/>
        </w:rPr>
        <w:tab/>
      </w:r>
      <w:r>
        <w:rPr>
          <w:rFonts w:ascii="Times New Roman" w:eastAsia="Andale Sans UI" w:hAnsi="Times New Roman" w:cs="Tahoma"/>
          <w:kern w:val="3"/>
          <w:sz w:val="26"/>
          <w:szCs w:val="26"/>
        </w:rPr>
        <w:tab/>
      </w:r>
      <w:r>
        <w:rPr>
          <w:rFonts w:ascii="Times New Roman" w:eastAsia="Andale Sans UI" w:hAnsi="Times New Roman" w:cs="Tahoma"/>
          <w:kern w:val="3"/>
          <w:sz w:val="26"/>
          <w:szCs w:val="26"/>
        </w:rPr>
        <w:tab/>
        <w:t xml:space="preserve">      </w:t>
      </w:r>
      <w:r>
        <w:rPr>
          <w:rFonts w:ascii="Times New Roman" w:eastAsia="Andale Sans UI" w:hAnsi="Times New Roman" w:cs="Tahoma"/>
          <w:kern w:val="3"/>
          <w:sz w:val="26"/>
          <w:szCs w:val="26"/>
        </w:rPr>
        <w:tab/>
      </w:r>
      <w:r>
        <w:rPr>
          <w:rFonts w:ascii="Times New Roman" w:eastAsia="Andale Sans UI" w:hAnsi="Times New Roman" w:cs="Tahoma"/>
          <w:kern w:val="3"/>
          <w:sz w:val="26"/>
          <w:szCs w:val="26"/>
        </w:rPr>
        <w:tab/>
      </w:r>
      <w:r>
        <w:rPr>
          <w:rFonts w:ascii="Times New Roman" w:eastAsia="Andale Sans UI" w:hAnsi="Times New Roman" w:cs="Tahoma"/>
          <w:kern w:val="3"/>
          <w:sz w:val="26"/>
          <w:szCs w:val="26"/>
        </w:rPr>
        <w:tab/>
        <w:t xml:space="preserve">   </w:t>
      </w:r>
      <w:r>
        <w:rPr>
          <w:rFonts w:ascii="Times New Roman" w:eastAsia="Andale Sans UI" w:hAnsi="Times New Roman" w:cs="Tahoma"/>
          <w:kern w:val="3"/>
          <w:sz w:val="26"/>
          <w:szCs w:val="26"/>
        </w:rPr>
        <w:tab/>
      </w:r>
      <w:r>
        <w:rPr>
          <w:rFonts w:ascii="Times New Roman" w:eastAsia="Andale Sans UI" w:hAnsi="Times New Roman" w:cs="Tahoma"/>
          <w:kern w:val="3"/>
          <w:sz w:val="26"/>
          <w:szCs w:val="26"/>
        </w:rPr>
        <w:tab/>
        <w:t xml:space="preserve">   </w:t>
      </w:r>
      <w:r>
        <w:rPr>
          <w:rFonts w:ascii="Times New Roman" w:eastAsia="Andale Sans UI" w:hAnsi="Times New Roman" w:cs="Tahoma"/>
          <w:kern w:val="3"/>
          <w:sz w:val="26"/>
          <w:szCs w:val="26"/>
        </w:rPr>
        <w:tab/>
        <w:t xml:space="preserve">    63</w:t>
      </w:r>
      <w:r w:rsidR="00CF78E6" w:rsidRPr="00CF78E6">
        <w:rPr>
          <w:rFonts w:ascii="Times New Roman" w:eastAsia="Andale Sans UI" w:hAnsi="Times New Roman" w:cs="Tahoma"/>
          <w:kern w:val="3"/>
          <w:sz w:val="26"/>
          <w:szCs w:val="26"/>
        </w:rPr>
        <w:tab/>
      </w:r>
      <w:r w:rsidR="00CF78E6" w:rsidRPr="00CF78E6">
        <w:rPr>
          <w:rFonts w:ascii="Times New Roman" w:eastAsia="Andale Sans UI" w:hAnsi="Times New Roman" w:cs="Tahoma"/>
          <w:kern w:val="3"/>
          <w:sz w:val="26"/>
          <w:szCs w:val="26"/>
        </w:rPr>
        <w:tab/>
        <w:t xml:space="preserve">          </w:t>
      </w:r>
    </w:p>
    <w:p w14:paraId="5BDF4F0D" w14:textId="6F2506B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CF78E6">
        <w:rPr>
          <w:rFonts w:ascii="Times New Roman" w:eastAsia="Andale Sans UI" w:hAnsi="Times New Roman" w:cs="Tahoma"/>
          <w:kern w:val="3"/>
          <w:sz w:val="26"/>
          <w:szCs w:val="26"/>
        </w:rPr>
        <w:t>Liva</w:t>
      </w:r>
      <w:r w:rsidR="00AC3A06">
        <w:rPr>
          <w:rFonts w:ascii="Times New Roman" w:eastAsia="Andale Sans UI" w:hAnsi="Times New Roman" w:cs="Tahoma"/>
          <w:kern w:val="3"/>
          <w:sz w:val="26"/>
          <w:szCs w:val="26"/>
        </w:rPr>
        <w:t>da</w:t>
      </w:r>
      <w:r w:rsidR="00AC3A06">
        <w:rPr>
          <w:rFonts w:ascii="Times New Roman" w:eastAsia="Andale Sans UI" w:hAnsi="Times New Roman" w:cs="Tahoma"/>
          <w:kern w:val="3"/>
          <w:sz w:val="26"/>
          <w:szCs w:val="26"/>
        </w:rPr>
        <w:tab/>
      </w:r>
      <w:r w:rsidR="00AC3A06">
        <w:rPr>
          <w:rFonts w:ascii="Times New Roman" w:eastAsia="Andale Sans UI" w:hAnsi="Times New Roman" w:cs="Tahoma"/>
          <w:kern w:val="3"/>
          <w:sz w:val="26"/>
          <w:szCs w:val="26"/>
        </w:rPr>
        <w:tab/>
      </w:r>
      <w:r w:rsidR="00AC3A06">
        <w:rPr>
          <w:rFonts w:ascii="Times New Roman" w:eastAsia="Andale Sans UI" w:hAnsi="Times New Roman" w:cs="Tahoma"/>
          <w:kern w:val="3"/>
          <w:sz w:val="26"/>
          <w:szCs w:val="26"/>
        </w:rPr>
        <w:tab/>
      </w:r>
      <w:r w:rsidR="00AC3A06">
        <w:rPr>
          <w:rFonts w:ascii="Times New Roman" w:eastAsia="Andale Sans UI" w:hAnsi="Times New Roman" w:cs="Tahoma"/>
          <w:kern w:val="3"/>
          <w:sz w:val="26"/>
          <w:szCs w:val="26"/>
        </w:rPr>
        <w:tab/>
      </w:r>
      <w:r w:rsidR="00AC3A06">
        <w:rPr>
          <w:rFonts w:ascii="Times New Roman" w:eastAsia="Andale Sans UI" w:hAnsi="Times New Roman" w:cs="Tahoma"/>
          <w:kern w:val="3"/>
          <w:sz w:val="26"/>
          <w:szCs w:val="26"/>
        </w:rPr>
        <w:tab/>
      </w:r>
      <w:r w:rsidR="00AC3A06">
        <w:rPr>
          <w:rFonts w:ascii="Times New Roman" w:eastAsia="Andale Sans UI" w:hAnsi="Times New Roman" w:cs="Tahoma"/>
          <w:kern w:val="3"/>
          <w:sz w:val="26"/>
          <w:szCs w:val="26"/>
        </w:rPr>
        <w:tab/>
        <w:t xml:space="preserve">    </w:t>
      </w:r>
      <w:r w:rsidR="00AC3A06">
        <w:rPr>
          <w:rFonts w:ascii="Times New Roman" w:eastAsia="Andale Sans UI" w:hAnsi="Times New Roman" w:cs="Tahoma"/>
          <w:kern w:val="3"/>
          <w:sz w:val="26"/>
          <w:szCs w:val="26"/>
        </w:rPr>
        <w:tab/>
      </w:r>
      <w:r w:rsidR="00AC3A06">
        <w:rPr>
          <w:rFonts w:ascii="Times New Roman" w:eastAsia="Andale Sans UI" w:hAnsi="Times New Roman" w:cs="Tahoma"/>
          <w:kern w:val="3"/>
          <w:sz w:val="26"/>
          <w:szCs w:val="26"/>
        </w:rPr>
        <w:tab/>
      </w:r>
      <w:r w:rsidR="00AC3A06">
        <w:rPr>
          <w:rFonts w:ascii="Times New Roman" w:eastAsia="Andale Sans UI" w:hAnsi="Times New Roman" w:cs="Tahoma"/>
          <w:kern w:val="3"/>
          <w:sz w:val="26"/>
          <w:szCs w:val="26"/>
        </w:rPr>
        <w:tab/>
      </w:r>
      <w:r w:rsidR="00AC3A06">
        <w:rPr>
          <w:rFonts w:ascii="Times New Roman" w:eastAsia="Andale Sans UI" w:hAnsi="Times New Roman" w:cs="Tahoma"/>
          <w:kern w:val="3"/>
          <w:sz w:val="26"/>
          <w:szCs w:val="26"/>
        </w:rPr>
        <w:tab/>
        <w:t xml:space="preserve">               72</w:t>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t xml:space="preserve">    </w:t>
      </w:r>
      <w:r w:rsidRPr="00CF78E6">
        <w:rPr>
          <w:rFonts w:ascii="Times New Roman" w:eastAsia="Andale Sans UI" w:hAnsi="Times New Roman" w:cs="Tahoma"/>
          <w:kern w:val="3"/>
          <w:sz w:val="26"/>
          <w:szCs w:val="26"/>
        </w:rPr>
        <w:tab/>
      </w:r>
    </w:p>
    <w:p w14:paraId="20E8913F" w14:textId="392AD03F"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CF78E6">
        <w:rPr>
          <w:rFonts w:ascii="Times New Roman" w:eastAsia="Andale Sans UI" w:hAnsi="Times New Roman" w:cs="Tahoma"/>
          <w:kern w:val="3"/>
          <w:sz w:val="26"/>
          <w:szCs w:val="26"/>
        </w:rPr>
        <w:t xml:space="preserve">Padure sau alt teren cu vegetatie forestiera              </w:t>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t xml:space="preserve">   </w:t>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t xml:space="preserve">               3</w:t>
      </w:r>
      <w:r w:rsidR="00AC3A06">
        <w:rPr>
          <w:rFonts w:ascii="Times New Roman" w:eastAsia="Andale Sans UI" w:hAnsi="Times New Roman" w:cs="Tahoma"/>
          <w:kern w:val="3"/>
          <w:sz w:val="26"/>
          <w:szCs w:val="26"/>
        </w:rPr>
        <w:t>8</w:t>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t xml:space="preserve">    </w:t>
      </w:r>
      <w:r w:rsidRPr="00CF78E6">
        <w:rPr>
          <w:rFonts w:ascii="Times New Roman" w:eastAsia="Andale Sans UI" w:hAnsi="Times New Roman" w:cs="Tahoma"/>
          <w:kern w:val="3"/>
          <w:sz w:val="26"/>
          <w:szCs w:val="26"/>
        </w:rPr>
        <w:tab/>
      </w:r>
    </w:p>
    <w:p w14:paraId="1518EA77" w14:textId="0689FA3A"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CF78E6">
        <w:rPr>
          <w:rFonts w:ascii="Times New Roman" w:eastAsia="Andale Sans UI" w:hAnsi="Times New Roman" w:cs="Tahoma"/>
          <w:kern w:val="3"/>
          <w:sz w:val="26"/>
          <w:szCs w:val="26"/>
        </w:rPr>
        <w:t>Teren cu ape</w:t>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t xml:space="preserve"> </w:t>
      </w:r>
      <w:r w:rsidR="00AC3A06">
        <w:rPr>
          <w:rFonts w:ascii="Times New Roman" w:eastAsia="Andale Sans UI" w:hAnsi="Times New Roman" w:cs="Tahoma"/>
          <w:kern w:val="3"/>
          <w:sz w:val="26"/>
          <w:szCs w:val="26"/>
        </w:rPr>
        <w:t xml:space="preserve">      </w:t>
      </w:r>
      <w:r w:rsidR="00AC3A06">
        <w:rPr>
          <w:rFonts w:ascii="Times New Roman" w:eastAsia="Andale Sans UI" w:hAnsi="Times New Roman" w:cs="Tahoma"/>
          <w:kern w:val="3"/>
          <w:sz w:val="26"/>
          <w:szCs w:val="26"/>
        </w:rPr>
        <w:tab/>
      </w:r>
      <w:r w:rsidR="00AC3A06">
        <w:rPr>
          <w:rFonts w:ascii="Times New Roman" w:eastAsia="Andale Sans UI" w:hAnsi="Times New Roman" w:cs="Tahoma"/>
          <w:kern w:val="3"/>
          <w:sz w:val="26"/>
          <w:szCs w:val="26"/>
        </w:rPr>
        <w:tab/>
      </w:r>
      <w:r w:rsidR="00AC3A06">
        <w:rPr>
          <w:rFonts w:ascii="Times New Roman" w:eastAsia="Andale Sans UI" w:hAnsi="Times New Roman" w:cs="Tahoma"/>
          <w:kern w:val="3"/>
          <w:sz w:val="26"/>
          <w:szCs w:val="26"/>
        </w:rPr>
        <w:tab/>
      </w:r>
      <w:r w:rsidR="00AC3A06">
        <w:rPr>
          <w:rFonts w:ascii="Times New Roman" w:eastAsia="Andale Sans UI" w:hAnsi="Times New Roman" w:cs="Tahoma"/>
          <w:kern w:val="3"/>
          <w:sz w:val="26"/>
          <w:szCs w:val="26"/>
        </w:rPr>
        <w:tab/>
        <w:t xml:space="preserve">                </w:t>
      </w:r>
      <w:r w:rsidR="00AC3A06">
        <w:rPr>
          <w:rFonts w:ascii="Times New Roman" w:eastAsia="Andale Sans UI" w:hAnsi="Times New Roman" w:cs="Tahoma"/>
          <w:kern w:val="3"/>
          <w:sz w:val="26"/>
          <w:szCs w:val="26"/>
        </w:rPr>
        <w:tab/>
        <w:t xml:space="preserve">    20</w:t>
      </w:r>
      <w:r w:rsidRPr="00CF78E6">
        <w:rPr>
          <w:rFonts w:ascii="Times New Roman" w:eastAsia="Andale Sans UI" w:hAnsi="Times New Roman" w:cs="Tahoma"/>
          <w:kern w:val="3"/>
          <w:sz w:val="26"/>
          <w:szCs w:val="26"/>
        </w:rPr>
        <w:tab/>
        <w:t xml:space="preserve">                </w:t>
      </w:r>
      <w:r w:rsidRPr="00CF78E6">
        <w:rPr>
          <w:rFonts w:ascii="Times New Roman" w:eastAsia="Andale Sans UI" w:hAnsi="Times New Roman" w:cs="Tahoma"/>
          <w:kern w:val="3"/>
          <w:sz w:val="26"/>
          <w:szCs w:val="26"/>
        </w:rPr>
        <w:tab/>
      </w:r>
    </w:p>
    <w:p w14:paraId="77E7A321"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CF78E6">
        <w:rPr>
          <w:rFonts w:ascii="Times New Roman" w:eastAsia="Andale Sans UI" w:hAnsi="Times New Roman" w:cs="Tahoma"/>
          <w:kern w:val="3"/>
          <w:sz w:val="26"/>
          <w:szCs w:val="26"/>
        </w:rPr>
        <w:t>Drumuri si cai ferate</w:t>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t xml:space="preserve">     </w:t>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t xml:space="preserve">     </w:t>
      </w:r>
      <w:r w:rsidRPr="00CF78E6">
        <w:rPr>
          <w:rFonts w:ascii="Times New Roman" w:eastAsia="Andale Sans UI" w:hAnsi="Times New Roman" w:cs="Tahoma"/>
          <w:kern w:val="3"/>
          <w:sz w:val="26"/>
          <w:szCs w:val="26"/>
        </w:rPr>
        <w:tab/>
        <w:t xml:space="preserve">      0 </w:t>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t xml:space="preserve">     </w:t>
      </w:r>
      <w:r w:rsidRPr="00CF78E6">
        <w:rPr>
          <w:rFonts w:ascii="Times New Roman" w:eastAsia="Andale Sans UI" w:hAnsi="Times New Roman" w:cs="Tahoma"/>
          <w:kern w:val="3"/>
          <w:sz w:val="26"/>
          <w:szCs w:val="26"/>
        </w:rPr>
        <w:tab/>
      </w:r>
    </w:p>
    <w:p w14:paraId="0C6A2945"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CF78E6">
        <w:rPr>
          <w:rFonts w:ascii="Times New Roman" w:eastAsia="Andale Sans UI" w:hAnsi="Times New Roman" w:cs="Tahoma"/>
          <w:kern w:val="3"/>
          <w:sz w:val="26"/>
          <w:szCs w:val="26"/>
        </w:rPr>
        <w:t>Teren neproductiv</w:t>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t xml:space="preserve">                 0</w:t>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t xml:space="preserve">      </w:t>
      </w:r>
      <w:r w:rsidRPr="00CF78E6">
        <w:rPr>
          <w:rFonts w:ascii="Times New Roman" w:eastAsia="Andale Sans UI" w:hAnsi="Times New Roman" w:cs="Tahoma"/>
          <w:kern w:val="3"/>
          <w:sz w:val="26"/>
          <w:szCs w:val="26"/>
        </w:rPr>
        <w:tab/>
      </w:r>
    </w:p>
    <w:p w14:paraId="5FBDEE57" w14:textId="77777777" w:rsidR="00CF78E6" w:rsidRPr="00CF78E6" w:rsidRDefault="00CF78E6" w:rsidP="00CF78E6">
      <w:pPr>
        <w:widowControl w:val="0"/>
        <w:suppressAutoHyphens/>
        <w:autoSpaceDE w:val="0"/>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w:eastAsia="Andale Sans UI" w:hAnsi="Times New Roman" w:cs="Tahoma"/>
          <w:kern w:val="3"/>
          <w:sz w:val="26"/>
          <w:szCs w:val="26"/>
        </w:rPr>
        <w:t xml:space="preserve">    (5)    </w:t>
      </w:r>
      <w:r w:rsidRPr="00CF78E6">
        <w:rPr>
          <w:rFonts w:ascii="Times New Roman CE" w:eastAsia="Times New Roman CE" w:hAnsi="Times New Roman CE" w:cs="Times New Roman CE"/>
          <w:kern w:val="3"/>
          <w:sz w:val="26"/>
          <w:szCs w:val="26"/>
        </w:rPr>
        <w:t>Suma stabilită conform alin. (4) se înmulţeşte cu coeficientul de corecţie corespunzător prevăzut în următorul tabel:</w:t>
      </w:r>
    </w:p>
    <w:p w14:paraId="146D7B3D"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w:eastAsia="Andale Sans UI" w:hAnsi="Times New Roman" w:cs="Tahoma"/>
          <w:kern w:val="3"/>
          <w:sz w:val="26"/>
          <w:szCs w:val="26"/>
        </w:rPr>
        <w:t xml:space="preserve">    </w:t>
      </w:r>
      <w:r w:rsidRPr="00CF78E6">
        <w:rPr>
          <w:rFonts w:ascii="Times New Roman" w:eastAsia="Andale Sans UI" w:hAnsi="Times New Roman" w:cs="Tahoma"/>
          <w:b/>
          <w:bCs/>
          <w:color w:val="0000FF"/>
          <w:kern w:val="3"/>
          <w:sz w:val="26"/>
          <w:szCs w:val="26"/>
        </w:rPr>
        <w:t xml:space="preserve">   Rangul localităţii    Coeficientul de corecţie</w:t>
      </w:r>
    </w:p>
    <w:p w14:paraId="471DA1C3"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
          <w:bCs/>
          <w:kern w:val="3"/>
          <w:sz w:val="26"/>
          <w:szCs w:val="26"/>
        </w:rPr>
      </w:pPr>
      <w:r w:rsidRPr="00CF78E6">
        <w:rPr>
          <w:rFonts w:ascii="Times New Roman" w:eastAsia="Andale Sans UI" w:hAnsi="Times New Roman" w:cs="Tahoma"/>
          <w:b/>
          <w:bCs/>
          <w:kern w:val="3"/>
          <w:sz w:val="26"/>
          <w:szCs w:val="26"/>
        </w:rPr>
        <w:t>M  Viteazu             IV                         1,10</w:t>
      </w:r>
    </w:p>
    <w:p w14:paraId="56D37E12" w14:textId="17B333E8" w:rsidR="00CF78E6" w:rsidRDefault="00CF78E6" w:rsidP="00CF78E6">
      <w:pPr>
        <w:widowControl w:val="0"/>
        <w:suppressAutoHyphens/>
        <w:autoSpaceDN w:val="0"/>
        <w:spacing w:after="0" w:line="240" w:lineRule="auto"/>
        <w:textAlignment w:val="baseline"/>
        <w:rPr>
          <w:rFonts w:ascii="Times New Roman" w:eastAsia="Andale Sans UI" w:hAnsi="Times New Roman" w:cs="Tahoma"/>
          <w:b/>
          <w:bCs/>
          <w:kern w:val="3"/>
          <w:sz w:val="26"/>
          <w:szCs w:val="26"/>
        </w:rPr>
      </w:pPr>
      <w:r w:rsidRPr="00CF78E6">
        <w:rPr>
          <w:rFonts w:ascii="Times New Roman" w:eastAsia="Andale Sans UI" w:hAnsi="Times New Roman" w:cs="Tahoma"/>
          <w:b/>
          <w:bCs/>
          <w:kern w:val="3"/>
          <w:sz w:val="26"/>
          <w:szCs w:val="26"/>
        </w:rPr>
        <w:t>Cheia, Cornesti     V</w:t>
      </w:r>
      <w:r w:rsidRPr="00CF78E6">
        <w:rPr>
          <w:rFonts w:ascii="Times New Roman" w:eastAsia="Andale Sans UI" w:hAnsi="Times New Roman" w:cs="Tahoma"/>
          <w:b/>
          <w:bCs/>
          <w:kern w:val="3"/>
          <w:sz w:val="26"/>
          <w:szCs w:val="26"/>
        </w:rPr>
        <w:tab/>
      </w:r>
      <w:r w:rsidRPr="00CF78E6">
        <w:rPr>
          <w:rFonts w:ascii="Times New Roman" w:eastAsia="Andale Sans UI" w:hAnsi="Times New Roman" w:cs="Tahoma"/>
          <w:b/>
          <w:bCs/>
          <w:kern w:val="3"/>
          <w:sz w:val="26"/>
          <w:szCs w:val="26"/>
        </w:rPr>
        <w:tab/>
        <w:t xml:space="preserve">      1,00</w:t>
      </w:r>
    </w:p>
    <w:p w14:paraId="61B97CD4" w14:textId="77777777" w:rsidR="00323EEA" w:rsidRPr="00CF78E6" w:rsidRDefault="00323EEA"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p>
    <w:p w14:paraId="0A985647" w14:textId="77777777" w:rsidR="00CF78E6" w:rsidRPr="00CF78E6" w:rsidRDefault="00CF78E6" w:rsidP="00CF78E6">
      <w:pPr>
        <w:widowControl w:val="0"/>
        <w:suppressAutoHyphens/>
        <w:autoSpaceDN w:val="0"/>
        <w:spacing w:after="0" w:line="240" w:lineRule="auto"/>
        <w:textAlignment w:val="baseline"/>
        <w:rPr>
          <w:rFonts w:ascii="Times New Roman CE" w:eastAsia="Times New Roman CE" w:hAnsi="Times New Roman CE" w:cs="Times New Roman CE"/>
          <w:kern w:val="3"/>
          <w:sz w:val="26"/>
          <w:szCs w:val="26"/>
        </w:rPr>
      </w:pPr>
      <w:r w:rsidRPr="00CF78E6">
        <w:rPr>
          <w:rFonts w:ascii="Times New Roman CE" w:eastAsia="Times New Roman CE" w:hAnsi="Times New Roman CE" w:cs="Times New Roman CE"/>
          <w:kern w:val="3"/>
          <w:sz w:val="26"/>
          <w:szCs w:val="26"/>
        </w:rPr>
        <w:t>(6) Ca excepţie de la prevederile alin. (3) - (5), în cazul contribuabililor persoane juridice, pentru terenul amplasat în intravilan, înregistrat în registrul agricol la altă categorie de folosinţă decât cea de terenuri cu construcţii, impozitul/taxa pe teren se calculează conform prevederilor alin. (7) numai dacă îndeplinesc cumulativ următoarele condiţii:</w:t>
      </w:r>
    </w:p>
    <w:p w14:paraId="11329E30"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CF78E6">
        <w:rPr>
          <w:rFonts w:ascii="Times New Roman" w:eastAsia="Andale Sans UI" w:hAnsi="Times New Roman" w:cs="Tahoma"/>
          <w:kern w:val="3"/>
          <w:sz w:val="26"/>
          <w:szCs w:val="26"/>
        </w:rPr>
        <w:t>a) au prevăzut în statut, ca obiect de activitate, agricultură;</w:t>
      </w:r>
    </w:p>
    <w:p w14:paraId="5DEB5A59"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CF78E6">
        <w:rPr>
          <w:rFonts w:ascii="Times New Roman" w:eastAsia="Andale Sans UI" w:hAnsi="Times New Roman" w:cs="Tahoma"/>
          <w:kern w:val="3"/>
          <w:sz w:val="26"/>
          <w:szCs w:val="26"/>
        </w:rPr>
        <w:t>b) au înregistrate în evidenţa contabilă, pentru anul fiscal respectiv, venituri şi cheltuieli din desfăşurarea obiectului de activitate prevăzut la lit. a).</w:t>
      </w:r>
    </w:p>
    <w:p w14:paraId="28F5EA0A" w14:textId="23F6AE9A" w:rsidR="00CF78E6" w:rsidRPr="00323EEA" w:rsidRDefault="00CF78E6" w:rsidP="00CF78E6">
      <w:pPr>
        <w:widowControl w:val="0"/>
        <w:numPr>
          <w:ilvl w:val="0"/>
          <w:numId w:val="2"/>
        </w:numPr>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w:eastAsia="Andale Sans UI" w:hAnsi="Times New Roman" w:cs="Tahoma"/>
          <w:kern w:val="3"/>
          <w:sz w:val="26"/>
          <w:szCs w:val="26"/>
        </w:rPr>
        <w:t xml:space="preserve">În cazul unui teren amplasat în extravilan, impozitul/taxa pe teren se stabileşte prin înmulţirea suprafeţei terenului, exprimată în hectare, cu suma corespunzătoare prevăzută în următorul tabel, înmulţită cu coeficientul de corecţie corespunzător prevăzut la </w:t>
      </w:r>
      <w:r w:rsidRPr="00CF78E6">
        <w:rPr>
          <w:rFonts w:ascii="Times New Roman" w:eastAsia="Andale Sans UI" w:hAnsi="Times New Roman" w:cs="Tahoma"/>
          <w:color w:val="000000"/>
          <w:kern w:val="3"/>
          <w:sz w:val="26"/>
          <w:szCs w:val="26"/>
        </w:rPr>
        <w:t xml:space="preserve">art. 457 </w:t>
      </w:r>
      <w:r w:rsidRPr="00CF78E6">
        <w:rPr>
          <w:rFonts w:ascii="Times New Roman" w:eastAsia="Andale Sans UI" w:hAnsi="Times New Roman" w:cs="Tahoma"/>
          <w:kern w:val="3"/>
          <w:sz w:val="26"/>
          <w:szCs w:val="26"/>
        </w:rPr>
        <w:t xml:space="preserve">alin. (6),pentru </w:t>
      </w:r>
      <w:r w:rsidRPr="00CF78E6">
        <w:rPr>
          <w:rFonts w:ascii="Times New Roman" w:eastAsia="Andale Sans UI" w:hAnsi="Times New Roman" w:cs="Tahoma"/>
          <w:b/>
          <w:kern w:val="3"/>
          <w:sz w:val="26"/>
          <w:szCs w:val="26"/>
        </w:rPr>
        <w:t>Mihai Viteazu 1,10</w:t>
      </w:r>
      <w:r w:rsidRPr="00CF78E6">
        <w:rPr>
          <w:rFonts w:ascii="Times New Roman" w:eastAsia="Andale Sans UI" w:hAnsi="Times New Roman" w:cs="Tahoma"/>
          <w:kern w:val="3"/>
          <w:sz w:val="26"/>
          <w:szCs w:val="26"/>
        </w:rPr>
        <w:t xml:space="preserve"> si pentru </w:t>
      </w:r>
      <w:r w:rsidRPr="00CF78E6">
        <w:rPr>
          <w:rFonts w:ascii="Times New Roman" w:eastAsia="Andale Sans UI" w:hAnsi="Times New Roman" w:cs="Tahoma"/>
          <w:b/>
          <w:kern w:val="3"/>
          <w:sz w:val="26"/>
          <w:szCs w:val="26"/>
        </w:rPr>
        <w:t>Cornesti si Cheia 1,05</w:t>
      </w:r>
      <w:r w:rsidRPr="00CF78E6">
        <w:rPr>
          <w:rFonts w:ascii="Times New Roman" w:eastAsia="Andale Sans UI" w:hAnsi="Times New Roman" w:cs="Tahoma"/>
          <w:kern w:val="3"/>
          <w:sz w:val="26"/>
          <w:szCs w:val="26"/>
        </w:rPr>
        <w:t xml:space="preserve"> .</w:t>
      </w:r>
    </w:p>
    <w:p w14:paraId="49951EC4" w14:textId="77777777" w:rsidR="00323EEA" w:rsidRPr="00CF78E6" w:rsidRDefault="00323EEA" w:rsidP="00323EEA">
      <w:pPr>
        <w:widowControl w:val="0"/>
        <w:suppressAutoHyphens/>
        <w:autoSpaceDN w:val="0"/>
        <w:spacing w:after="0" w:line="240" w:lineRule="auto"/>
        <w:ind w:left="720"/>
        <w:textAlignment w:val="baseline"/>
        <w:rPr>
          <w:rFonts w:ascii="Times New Roman" w:eastAsia="Andale Sans UI" w:hAnsi="Times New Roman" w:cs="Tahoma"/>
          <w:kern w:val="3"/>
          <w:sz w:val="24"/>
          <w:szCs w:val="24"/>
        </w:rPr>
      </w:pPr>
    </w:p>
    <w:p w14:paraId="7D205613" w14:textId="6D9CB25F" w:rsidR="00CF78E6" w:rsidRPr="00D41FC2" w:rsidRDefault="00D41FC2"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D41FC2">
        <w:rPr>
          <w:rFonts w:ascii="Times New Roman" w:eastAsia="Andale Sans UI" w:hAnsi="Times New Roman" w:cs="Tahoma"/>
          <w:kern w:val="3"/>
          <w:sz w:val="26"/>
          <w:szCs w:val="26"/>
        </w:rPr>
        <w:t>(7</w:t>
      </w:r>
      <w:r w:rsidRPr="00D41FC2">
        <w:rPr>
          <w:rFonts w:ascii="Times New Roman" w:eastAsia="Andale Sans UI" w:hAnsi="Times New Roman" w:cs="Tahoma"/>
          <w:kern w:val="3"/>
          <w:sz w:val="26"/>
          <w:szCs w:val="26"/>
          <w:vertAlign w:val="superscript"/>
        </w:rPr>
        <w:t>1</w:t>
      </w:r>
      <w:r w:rsidRPr="00D41FC2">
        <w:rPr>
          <w:rFonts w:ascii="Times New Roman" w:eastAsia="Andale Sans UI" w:hAnsi="Times New Roman" w:cs="Tahoma"/>
          <w:kern w:val="3"/>
          <w:sz w:val="26"/>
          <w:szCs w:val="26"/>
        </w:rPr>
        <w:t>) În cazul terenurilor aparţinând cultelor religioase recunoscute oficial în România şi asociaţiilor religioase, precum şi componentelor locale ale acestora, cu excepţia suprafeţelor care sunt folosite pentru activităţi economice, valoarea impozabilă se stabileşte prin asimilare cu terenurile neproductive.</w:t>
      </w:r>
    </w:p>
    <w:p w14:paraId="5C930BF0" w14:textId="384EC00F"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w:eastAsia="Andale Sans UI" w:hAnsi="Times New Roman" w:cs="Tahoma"/>
          <w:kern w:val="3"/>
          <w:sz w:val="26"/>
          <w:szCs w:val="26"/>
        </w:rPr>
        <w:lastRenderedPageBreak/>
        <w:t>Categorie de folosinta</w:t>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004F1190" w:rsidRPr="00CF78E6">
        <w:rPr>
          <w:rFonts w:ascii="Times New Roman" w:eastAsia="Andale Sans UI" w:hAnsi="Times New Roman" w:cs="Tahoma"/>
          <w:b/>
          <w:color w:val="0000FF"/>
          <w:kern w:val="3"/>
          <w:sz w:val="26"/>
          <w:szCs w:val="26"/>
        </w:rPr>
        <w:t xml:space="preserve">(lei ron /ha)                </w:t>
      </w:r>
      <w:r w:rsidRPr="00CF78E6">
        <w:rPr>
          <w:rFonts w:ascii="Times New Roman" w:eastAsia="Andale Sans UI" w:hAnsi="Times New Roman" w:cs="Tahoma"/>
          <w:b/>
          <w:color w:val="0000FF"/>
          <w:kern w:val="3"/>
          <w:sz w:val="26"/>
          <w:szCs w:val="26"/>
        </w:rPr>
        <w:t xml:space="preserve">     </w:t>
      </w:r>
      <w:r w:rsidRPr="00CF78E6">
        <w:rPr>
          <w:rFonts w:ascii="Times New Roman" w:eastAsia="Andale Sans UI" w:hAnsi="Times New Roman" w:cs="Tahoma"/>
          <w:b/>
          <w:color w:val="0000FF"/>
          <w:kern w:val="3"/>
          <w:sz w:val="26"/>
          <w:szCs w:val="26"/>
        </w:rPr>
        <w:tab/>
        <w:t xml:space="preserve">           </w:t>
      </w:r>
      <w:r w:rsidR="004F1190">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Hotarare 202</w:t>
      </w:r>
      <w:r w:rsidR="00AC3A06">
        <w:rPr>
          <w:rFonts w:ascii="Times New Roman" w:eastAsia="Andale Sans UI" w:hAnsi="Times New Roman" w:cs="Tahoma"/>
          <w:b/>
          <w:color w:val="0000FF"/>
          <w:kern w:val="3"/>
          <w:sz w:val="26"/>
          <w:szCs w:val="26"/>
        </w:rPr>
        <w:t>4</w:t>
      </w:r>
    </w:p>
    <w:p w14:paraId="103DEBE7" w14:textId="0C88BA58" w:rsidR="00CF78E6" w:rsidRPr="00CF78E6" w:rsidRDefault="00CF78E6" w:rsidP="007F54D7">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w:eastAsia="Andale Sans UI" w:hAnsi="Times New Roman" w:cs="Tahoma"/>
          <w:kern w:val="3"/>
          <w:sz w:val="26"/>
          <w:szCs w:val="26"/>
        </w:rPr>
        <w:t xml:space="preserve">   </w:t>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bookmarkStart w:id="4" w:name="_Hlk33784142"/>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t xml:space="preserve">   </w:t>
      </w:r>
      <w:r w:rsidRPr="00CF78E6">
        <w:rPr>
          <w:rFonts w:ascii="Times New Roman" w:eastAsia="Andale Sans UI" w:hAnsi="Times New Roman" w:cs="Tahoma"/>
          <w:b/>
          <w:color w:val="0000FF"/>
          <w:kern w:val="3"/>
          <w:sz w:val="26"/>
          <w:szCs w:val="26"/>
        </w:rPr>
        <w:t xml:space="preserve"> </w:t>
      </w:r>
      <w:bookmarkEnd w:id="4"/>
      <w:r w:rsidR="00AC3A06" w:rsidRPr="00CF78E6">
        <w:rPr>
          <w:rFonts w:ascii="Times New Roman" w:eastAsia="Andale Sans UI" w:hAnsi="Times New Roman" w:cs="Tahoma"/>
          <w:b/>
          <w:color w:val="0000FF"/>
          <w:kern w:val="3"/>
        </w:rPr>
        <w:t xml:space="preserve">(indexata cu rata inflatiei de </w:t>
      </w:r>
      <w:r w:rsidR="00AC3A06">
        <w:rPr>
          <w:rFonts w:ascii="Times New Roman" w:eastAsia="Andale Sans UI" w:hAnsi="Times New Roman" w:cs="Tahoma"/>
          <w:b/>
          <w:color w:val="0000FF"/>
          <w:kern w:val="3"/>
        </w:rPr>
        <w:t>13,8</w:t>
      </w:r>
      <w:r w:rsidR="00AC3A06" w:rsidRPr="00CF78E6">
        <w:rPr>
          <w:rFonts w:ascii="Times New Roman" w:eastAsia="Andale Sans UI" w:hAnsi="Times New Roman" w:cs="Tahoma"/>
          <w:b/>
          <w:color w:val="0000FF"/>
          <w:kern w:val="3"/>
        </w:rPr>
        <w:t xml:space="preserve"> % fata de anul 202</w:t>
      </w:r>
      <w:r w:rsidR="00AC3A06">
        <w:rPr>
          <w:rFonts w:ascii="Times New Roman" w:eastAsia="Andale Sans UI" w:hAnsi="Times New Roman" w:cs="Tahoma"/>
          <w:b/>
          <w:color w:val="0000FF"/>
          <w:kern w:val="3"/>
        </w:rPr>
        <w:t>3</w:t>
      </w:r>
      <w:r w:rsidR="00AC3A06" w:rsidRPr="00CF78E6">
        <w:rPr>
          <w:rFonts w:ascii="Times New Roman" w:eastAsia="Andale Sans UI" w:hAnsi="Times New Roman" w:cs="Tahoma"/>
          <w:b/>
          <w:color w:val="0000FF"/>
          <w:kern w:val="3"/>
        </w:rPr>
        <w:t>)</w:t>
      </w:r>
      <w:r w:rsidR="00AC3A06" w:rsidRPr="00CF78E6">
        <w:rPr>
          <w:rFonts w:ascii="Times New Roman" w:eastAsia="Andale Sans UI" w:hAnsi="Times New Roman" w:cs="Tahoma"/>
          <w:b/>
          <w:color w:val="0000FF"/>
          <w:kern w:val="3"/>
          <w:sz w:val="26"/>
          <w:szCs w:val="26"/>
        </w:rPr>
        <w:t xml:space="preserve"> </w:t>
      </w:r>
    </w:p>
    <w:p w14:paraId="638C7068" w14:textId="352233C8" w:rsidR="00754476" w:rsidRDefault="00CF78E6" w:rsidP="00754476">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CF78E6">
        <w:rPr>
          <w:rFonts w:ascii="Times New Roman" w:eastAsia="Andale Sans UI" w:hAnsi="Times New Roman" w:cs="Tahoma"/>
          <w:kern w:val="3"/>
          <w:sz w:val="26"/>
          <w:szCs w:val="26"/>
        </w:rPr>
        <w:t xml:space="preserve">        </w:t>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r>
      <w:r w:rsidRPr="00CF78E6">
        <w:rPr>
          <w:rFonts w:ascii="Times New Roman" w:eastAsia="Andale Sans UI" w:hAnsi="Times New Roman" w:cs="Tahoma"/>
          <w:kern w:val="3"/>
          <w:sz w:val="26"/>
          <w:szCs w:val="26"/>
        </w:rPr>
        <w:tab/>
        <w:t xml:space="preserve">                </w:t>
      </w:r>
      <w:r w:rsidRPr="00CF78E6">
        <w:rPr>
          <w:rFonts w:ascii="Times New Roman" w:eastAsia="Andale Sans UI" w:hAnsi="Times New Roman" w:cs="Tahoma"/>
          <w:kern w:val="3"/>
          <w:sz w:val="26"/>
          <w:szCs w:val="26"/>
        </w:rPr>
        <w:tab/>
        <w:t xml:space="preserve">            </w:t>
      </w:r>
      <w:r w:rsidRPr="00CF78E6">
        <w:rPr>
          <w:rFonts w:ascii="Times New Roman" w:eastAsia="Andale Sans UI" w:hAnsi="Times New Roman" w:cs="Tahoma"/>
          <w:kern w:val="3"/>
          <w:sz w:val="26"/>
          <w:szCs w:val="26"/>
        </w:rPr>
        <w:tab/>
      </w:r>
      <w:r w:rsidR="004F1190">
        <w:rPr>
          <w:rFonts w:ascii="Times New Roman" w:eastAsia="Andale Sans UI" w:hAnsi="Times New Roman" w:cs="Tahoma"/>
          <w:kern w:val="3"/>
          <w:sz w:val="26"/>
          <w:szCs w:val="26"/>
        </w:rPr>
        <w:t xml:space="preserve">     </w:t>
      </w:r>
      <w:r w:rsidRPr="00CF78E6">
        <w:rPr>
          <w:rFonts w:ascii="Times New Roman" w:eastAsia="Andale Sans UI" w:hAnsi="Times New Roman" w:cs="Tahoma"/>
          <w:kern w:val="3"/>
          <w:sz w:val="26"/>
          <w:szCs w:val="26"/>
        </w:rPr>
        <w:t xml:space="preserve"> Zona A </w:t>
      </w:r>
      <w:r w:rsidRPr="00CF78E6">
        <w:rPr>
          <w:rFonts w:ascii="Times New Roman" w:eastAsia="Andale Sans UI" w:hAnsi="Times New Roman" w:cs="Tahoma"/>
          <w:kern w:val="3"/>
          <w:sz w:val="26"/>
          <w:szCs w:val="26"/>
        </w:rPr>
        <w:tab/>
        <w:t xml:space="preserve"> </w:t>
      </w:r>
      <w:r w:rsidRPr="00CF78E6">
        <w:rPr>
          <w:rFonts w:ascii="Times New Roman" w:eastAsia="Andale Sans UI" w:hAnsi="Times New Roman" w:cs="Tahoma"/>
          <w:kern w:val="3"/>
          <w:sz w:val="26"/>
          <w:szCs w:val="26"/>
        </w:rPr>
        <w:tab/>
        <w:t xml:space="preserve">          </w:t>
      </w:r>
    </w:p>
    <w:p w14:paraId="4F7CECB2" w14:textId="67AB5494" w:rsidR="00CF78E6" w:rsidRPr="00B558F4" w:rsidRDefault="00CF78E6" w:rsidP="00754476">
      <w:pPr>
        <w:widowControl w:val="0"/>
        <w:suppressAutoHyphens/>
        <w:autoSpaceDN w:val="0"/>
        <w:spacing w:after="0" w:line="240" w:lineRule="auto"/>
        <w:textAlignment w:val="baseline"/>
        <w:rPr>
          <w:rFonts w:ascii="Times New Roman" w:eastAsia="Andale Sans UI" w:hAnsi="Times New Roman" w:cs="Tahoma"/>
          <w:color w:val="000000" w:themeColor="text1"/>
          <w:kern w:val="3"/>
          <w:sz w:val="26"/>
          <w:szCs w:val="26"/>
        </w:rPr>
      </w:pPr>
      <w:r w:rsidRPr="00B558F4">
        <w:rPr>
          <w:rFonts w:ascii="Times New Roman" w:eastAsia="Andale Sans UI" w:hAnsi="Times New Roman" w:cs="Tahoma"/>
          <w:color w:val="000000" w:themeColor="text1"/>
          <w:kern w:val="3"/>
          <w:sz w:val="26"/>
          <w:szCs w:val="26"/>
        </w:rPr>
        <w:t>Teren cu constructii</w:t>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t xml:space="preserve">        </w:t>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t xml:space="preserve">    </w:t>
      </w:r>
      <w:r w:rsidRPr="00B558F4">
        <w:rPr>
          <w:rFonts w:ascii="Times New Roman" w:eastAsia="Andale Sans UI" w:hAnsi="Times New Roman" w:cs="Tahoma"/>
          <w:color w:val="000000" w:themeColor="text1"/>
          <w:kern w:val="3"/>
          <w:sz w:val="26"/>
          <w:szCs w:val="26"/>
        </w:rPr>
        <w:tab/>
        <w:t xml:space="preserve">    </w:t>
      </w:r>
      <w:r w:rsidR="00AC3A06" w:rsidRPr="00B558F4">
        <w:rPr>
          <w:rFonts w:ascii="Times New Roman" w:eastAsia="Andale Sans UI" w:hAnsi="Times New Roman" w:cs="Tahoma"/>
          <w:color w:val="000000" w:themeColor="text1"/>
          <w:kern w:val="3"/>
          <w:sz w:val="26"/>
          <w:szCs w:val="26"/>
        </w:rPr>
        <w:t>41</w:t>
      </w:r>
      <w:r w:rsidRPr="00B558F4">
        <w:rPr>
          <w:rFonts w:ascii="Times New Roman" w:eastAsia="Andale Sans UI" w:hAnsi="Times New Roman" w:cs="Tahoma"/>
          <w:color w:val="000000" w:themeColor="text1"/>
          <w:kern w:val="3"/>
          <w:sz w:val="26"/>
          <w:szCs w:val="26"/>
        </w:rPr>
        <w:t xml:space="preserve">  </w:t>
      </w:r>
      <w:r w:rsidRPr="00B558F4">
        <w:rPr>
          <w:rFonts w:ascii="Times New Roman" w:eastAsia="Andale Sans UI" w:hAnsi="Times New Roman" w:cs="Tahoma"/>
          <w:color w:val="000000" w:themeColor="text1"/>
          <w:kern w:val="3"/>
          <w:sz w:val="26"/>
          <w:szCs w:val="26"/>
        </w:rPr>
        <w:tab/>
        <w:t>(</w:t>
      </w:r>
      <w:r w:rsidR="00B558F4" w:rsidRPr="00B558F4">
        <w:rPr>
          <w:rFonts w:ascii="Times New Roman" w:eastAsia="Andale Sans UI" w:hAnsi="Times New Roman" w:cs="Tahoma"/>
          <w:color w:val="000000" w:themeColor="text1"/>
          <w:kern w:val="3"/>
          <w:sz w:val="26"/>
          <w:szCs w:val="26"/>
        </w:rPr>
        <w:t>30</w:t>
      </w:r>
      <w:r w:rsidRPr="00B558F4">
        <w:rPr>
          <w:rFonts w:ascii="Times New Roman" w:eastAsia="Andale Sans UI" w:hAnsi="Times New Roman" w:cs="Tahoma"/>
          <w:color w:val="000000" w:themeColor="text1"/>
          <w:kern w:val="3"/>
          <w:sz w:val="26"/>
          <w:szCs w:val="26"/>
        </w:rPr>
        <w:t>-</w:t>
      </w:r>
      <w:r w:rsidR="00B558F4" w:rsidRPr="00B558F4">
        <w:rPr>
          <w:rFonts w:ascii="Times New Roman" w:eastAsia="Andale Sans UI" w:hAnsi="Times New Roman" w:cs="Tahoma"/>
          <w:color w:val="000000" w:themeColor="text1"/>
          <w:kern w:val="3"/>
          <w:sz w:val="26"/>
          <w:szCs w:val="26"/>
        </w:rPr>
        <w:t>41</w:t>
      </w:r>
      <w:r w:rsidRPr="00B558F4">
        <w:rPr>
          <w:rFonts w:ascii="Times New Roman" w:eastAsia="Andale Sans UI" w:hAnsi="Times New Roman" w:cs="Tahoma"/>
          <w:color w:val="000000" w:themeColor="text1"/>
          <w:kern w:val="3"/>
          <w:sz w:val="26"/>
          <w:szCs w:val="26"/>
        </w:rPr>
        <w:t xml:space="preserve">)  </w:t>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t xml:space="preserve"> </w:t>
      </w:r>
    </w:p>
    <w:p w14:paraId="06914F2B" w14:textId="007EF504" w:rsidR="00CF78E6" w:rsidRPr="00B558F4" w:rsidRDefault="00CF78E6" w:rsidP="00CF78E6">
      <w:pPr>
        <w:widowControl w:val="0"/>
        <w:suppressAutoHyphens/>
        <w:autoSpaceDN w:val="0"/>
        <w:spacing w:after="0" w:line="240" w:lineRule="auto"/>
        <w:textAlignment w:val="baseline"/>
        <w:rPr>
          <w:rFonts w:ascii="Times New Roman" w:eastAsia="Andale Sans UI" w:hAnsi="Times New Roman" w:cs="Tahoma"/>
          <w:color w:val="000000" w:themeColor="text1"/>
          <w:kern w:val="3"/>
          <w:sz w:val="26"/>
          <w:szCs w:val="26"/>
        </w:rPr>
      </w:pPr>
      <w:r w:rsidRPr="00B558F4">
        <w:rPr>
          <w:rFonts w:ascii="Times New Roman" w:eastAsia="Andale Sans UI" w:hAnsi="Times New Roman" w:cs="Tahoma"/>
          <w:color w:val="000000" w:themeColor="text1"/>
          <w:kern w:val="3"/>
          <w:sz w:val="26"/>
          <w:szCs w:val="26"/>
        </w:rPr>
        <w:t xml:space="preserve">Arabil   </w:t>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t xml:space="preserve">        </w:t>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t xml:space="preserve">    </w:t>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t xml:space="preserve">    </w:t>
      </w:r>
      <w:r w:rsidR="00AC3A06" w:rsidRPr="00B558F4">
        <w:rPr>
          <w:rFonts w:ascii="Times New Roman" w:eastAsia="Andale Sans UI" w:hAnsi="Times New Roman" w:cs="Tahoma"/>
          <w:color w:val="000000" w:themeColor="text1"/>
          <w:kern w:val="3"/>
          <w:sz w:val="26"/>
          <w:szCs w:val="26"/>
        </w:rPr>
        <w:t>67</w:t>
      </w:r>
      <w:r w:rsidRPr="00B558F4">
        <w:rPr>
          <w:rFonts w:ascii="Times New Roman" w:eastAsia="Andale Sans UI" w:hAnsi="Times New Roman" w:cs="Tahoma"/>
          <w:color w:val="000000" w:themeColor="text1"/>
          <w:kern w:val="3"/>
          <w:sz w:val="26"/>
          <w:szCs w:val="26"/>
        </w:rPr>
        <w:tab/>
        <w:t>(</w:t>
      </w:r>
      <w:r w:rsidR="00743FDC" w:rsidRPr="00B558F4">
        <w:rPr>
          <w:rFonts w:ascii="Times New Roman" w:eastAsia="Andale Sans UI" w:hAnsi="Times New Roman" w:cs="Tahoma"/>
          <w:color w:val="000000" w:themeColor="text1"/>
          <w:kern w:val="3"/>
          <w:sz w:val="26"/>
          <w:szCs w:val="26"/>
        </w:rPr>
        <w:t>5</w:t>
      </w:r>
      <w:r w:rsidR="00B558F4" w:rsidRPr="00B558F4">
        <w:rPr>
          <w:rFonts w:ascii="Times New Roman" w:eastAsia="Andale Sans UI" w:hAnsi="Times New Roman" w:cs="Tahoma"/>
          <w:color w:val="000000" w:themeColor="text1"/>
          <w:kern w:val="3"/>
          <w:sz w:val="26"/>
          <w:szCs w:val="26"/>
        </w:rPr>
        <w:t>7</w:t>
      </w:r>
      <w:r w:rsidRPr="00B558F4">
        <w:rPr>
          <w:rFonts w:ascii="Times New Roman" w:eastAsia="Andale Sans UI" w:hAnsi="Times New Roman" w:cs="Tahoma"/>
          <w:color w:val="000000" w:themeColor="text1"/>
          <w:kern w:val="3"/>
          <w:sz w:val="26"/>
          <w:szCs w:val="26"/>
        </w:rPr>
        <w:t>-</w:t>
      </w:r>
      <w:r w:rsidR="00B558F4" w:rsidRPr="00B558F4">
        <w:rPr>
          <w:rFonts w:ascii="Times New Roman" w:eastAsia="Andale Sans UI" w:hAnsi="Times New Roman" w:cs="Tahoma"/>
          <w:color w:val="000000" w:themeColor="text1"/>
          <w:kern w:val="3"/>
          <w:sz w:val="26"/>
          <w:szCs w:val="26"/>
        </w:rPr>
        <w:t>67</w:t>
      </w:r>
      <w:r w:rsidRPr="00B558F4">
        <w:rPr>
          <w:rFonts w:ascii="Times New Roman" w:eastAsia="Andale Sans UI" w:hAnsi="Times New Roman" w:cs="Tahoma"/>
          <w:color w:val="000000" w:themeColor="text1"/>
          <w:kern w:val="3"/>
          <w:sz w:val="26"/>
          <w:szCs w:val="26"/>
        </w:rPr>
        <w:t>)</w:t>
      </w:r>
      <w:r w:rsidRPr="00B558F4">
        <w:rPr>
          <w:rFonts w:ascii="Times New Roman" w:eastAsia="Andale Sans UI" w:hAnsi="Times New Roman" w:cs="Tahoma"/>
          <w:color w:val="000000" w:themeColor="text1"/>
          <w:kern w:val="3"/>
          <w:sz w:val="26"/>
          <w:szCs w:val="26"/>
        </w:rPr>
        <w:tab/>
        <w:t xml:space="preserve">  </w:t>
      </w:r>
      <w:r w:rsidRPr="00B558F4">
        <w:rPr>
          <w:rFonts w:ascii="Times New Roman" w:eastAsia="Andale Sans UI" w:hAnsi="Times New Roman" w:cs="Tahoma"/>
          <w:color w:val="000000" w:themeColor="text1"/>
          <w:kern w:val="3"/>
          <w:sz w:val="26"/>
          <w:szCs w:val="26"/>
        </w:rPr>
        <w:tab/>
      </w:r>
    </w:p>
    <w:p w14:paraId="0F96EAAF" w14:textId="1D901F85" w:rsidR="00CF78E6" w:rsidRPr="00B558F4" w:rsidRDefault="00CF78E6" w:rsidP="00CF78E6">
      <w:pPr>
        <w:widowControl w:val="0"/>
        <w:suppressAutoHyphens/>
        <w:autoSpaceDN w:val="0"/>
        <w:spacing w:after="0" w:line="240" w:lineRule="auto"/>
        <w:textAlignment w:val="baseline"/>
        <w:rPr>
          <w:rFonts w:ascii="Times New Roman" w:eastAsia="Andale Sans UI" w:hAnsi="Times New Roman" w:cs="Tahoma"/>
          <w:color w:val="000000" w:themeColor="text1"/>
          <w:kern w:val="3"/>
          <w:sz w:val="26"/>
          <w:szCs w:val="26"/>
        </w:rPr>
      </w:pPr>
      <w:r w:rsidRPr="00B558F4">
        <w:rPr>
          <w:rFonts w:ascii="Times New Roman" w:eastAsia="Andale Sans UI" w:hAnsi="Times New Roman" w:cs="Tahoma"/>
          <w:color w:val="000000" w:themeColor="text1"/>
          <w:kern w:val="3"/>
          <w:sz w:val="26"/>
          <w:szCs w:val="26"/>
        </w:rPr>
        <w:t>Pasune</w:t>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t xml:space="preserve">          </w:t>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t xml:space="preserve">  </w:t>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t xml:space="preserve">   </w:t>
      </w:r>
      <w:r w:rsidRPr="00B558F4">
        <w:rPr>
          <w:rFonts w:ascii="Times New Roman" w:eastAsia="Andale Sans UI" w:hAnsi="Times New Roman" w:cs="Tahoma"/>
          <w:color w:val="000000" w:themeColor="text1"/>
          <w:kern w:val="3"/>
          <w:sz w:val="26"/>
          <w:szCs w:val="26"/>
        </w:rPr>
        <w:tab/>
        <w:t xml:space="preserve">    </w:t>
      </w:r>
      <w:r w:rsidR="00AC3A06" w:rsidRPr="00B558F4">
        <w:rPr>
          <w:rFonts w:ascii="Times New Roman" w:eastAsia="Andale Sans UI" w:hAnsi="Times New Roman" w:cs="Tahoma"/>
          <w:color w:val="000000" w:themeColor="text1"/>
          <w:kern w:val="3"/>
          <w:sz w:val="26"/>
          <w:szCs w:val="26"/>
        </w:rPr>
        <w:t>38</w:t>
      </w:r>
      <w:r w:rsidRPr="00B558F4">
        <w:rPr>
          <w:rFonts w:ascii="Times New Roman" w:eastAsia="Andale Sans UI" w:hAnsi="Times New Roman" w:cs="Tahoma"/>
          <w:color w:val="000000" w:themeColor="text1"/>
          <w:kern w:val="3"/>
          <w:sz w:val="26"/>
          <w:szCs w:val="26"/>
        </w:rPr>
        <w:tab/>
        <w:t>(2</w:t>
      </w:r>
      <w:r w:rsidR="00B558F4" w:rsidRPr="00B558F4">
        <w:rPr>
          <w:rFonts w:ascii="Times New Roman" w:eastAsia="Andale Sans UI" w:hAnsi="Times New Roman" w:cs="Tahoma"/>
          <w:color w:val="000000" w:themeColor="text1"/>
          <w:kern w:val="3"/>
          <w:sz w:val="26"/>
          <w:szCs w:val="26"/>
        </w:rPr>
        <w:t>7</w:t>
      </w:r>
      <w:r w:rsidRPr="00B558F4">
        <w:rPr>
          <w:rFonts w:ascii="Times New Roman" w:eastAsia="Andale Sans UI" w:hAnsi="Times New Roman" w:cs="Tahoma"/>
          <w:color w:val="000000" w:themeColor="text1"/>
          <w:kern w:val="3"/>
          <w:sz w:val="26"/>
          <w:szCs w:val="26"/>
        </w:rPr>
        <w:t>-3</w:t>
      </w:r>
      <w:r w:rsidR="00B558F4" w:rsidRPr="00B558F4">
        <w:rPr>
          <w:rFonts w:ascii="Times New Roman" w:eastAsia="Andale Sans UI" w:hAnsi="Times New Roman" w:cs="Tahoma"/>
          <w:color w:val="000000" w:themeColor="text1"/>
          <w:kern w:val="3"/>
          <w:sz w:val="26"/>
          <w:szCs w:val="26"/>
        </w:rPr>
        <w:t>8</w:t>
      </w:r>
      <w:r w:rsidRPr="00B558F4">
        <w:rPr>
          <w:rFonts w:ascii="Times New Roman" w:eastAsia="Andale Sans UI" w:hAnsi="Times New Roman" w:cs="Tahoma"/>
          <w:color w:val="000000" w:themeColor="text1"/>
          <w:kern w:val="3"/>
          <w:sz w:val="26"/>
          <w:szCs w:val="26"/>
        </w:rPr>
        <w:t>)</w:t>
      </w:r>
      <w:r w:rsidRPr="00B558F4">
        <w:rPr>
          <w:rFonts w:ascii="Times New Roman" w:eastAsia="Andale Sans UI" w:hAnsi="Times New Roman" w:cs="Tahoma"/>
          <w:color w:val="000000" w:themeColor="text1"/>
          <w:kern w:val="3"/>
          <w:sz w:val="26"/>
          <w:szCs w:val="26"/>
        </w:rPr>
        <w:tab/>
        <w:t xml:space="preserve">        </w:t>
      </w:r>
      <w:r w:rsidRPr="00B558F4">
        <w:rPr>
          <w:rFonts w:ascii="Times New Roman" w:eastAsia="Andale Sans UI" w:hAnsi="Times New Roman" w:cs="Tahoma"/>
          <w:color w:val="000000" w:themeColor="text1"/>
          <w:kern w:val="3"/>
          <w:sz w:val="26"/>
          <w:szCs w:val="26"/>
        </w:rPr>
        <w:tab/>
      </w:r>
    </w:p>
    <w:p w14:paraId="2BB5E8AF" w14:textId="3B5752B9" w:rsidR="00CF78E6" w:rsidRPr="00B558F4" w:rsidRDefault="00CF78E6" w:rsidP="00CF78E6">
      <w:pPr>
        <w:widowControl w:val="0"/>
        <w:suppressAutoHyphens/>
        <w:autoSpaceDN w:val="0"/>
        <w:spacing w:after="0" w:line="240" w:lineRule="auto"/>
        <w:textAlignment w:val="baseline"/>
        <w:rPr>
          <w:rFonts w:ascii="Times New Roman" w:eastAsia="Andale Sans UI" w:hAnsi="Times New Roman" w:cs="Tahoma"/>
          <w:color w:val="000000" w:themeColor="text1"/>
          <w:kern w:val="3"/>
          <w:sz w:val="26"/>
          <w:szCs w:val="26"/>
        </w:rPr>
      </w:pPr>
      <w:r w:rsidRPr="00B558F4">
        <w:rPr>
          <w:rFonts w:ascii="Times New Roman" w:eastAsia="Andale Sans UI" w:hAnsi="Times New Roman" w:cs="Tahoma"/>
          <w:color w:val="000000" w:themeColor="text1"/>
          <w:kern w:val="3"/>
          <w:sz w:val="26"/>
          <w:szCs w:val="26"/>
        </w:rPr>
        <w:t>Faneata</w:t>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t xml:space="preserve">       </w:t>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t xml:space="preserve">  </w:t>
      </w:r>
      <w:r w:rsidRPr="00B558F4">
        <w:rPr>
          <w:rFonts w:ascii="Times New Roman" w:eastAsia="Andale Sans UI" w:hAnsi="Times New Roman" w:cs="Tahoma"/>
          <w:color w:val="000000" w:themeColor="text1"/>
          <w:kern w:val="3"/>
          <w:sz w:val="26"/>
          <w:szCs w:val="26"/>
        </w:rPr>
        <w:tab/>
        <w:t xml:space="preserve">   </w:t>
      </w:r>
      <w:r w:rsidRPr="00B558F4">
        <w:rPr>
          <w:rFonts w:ascii="Times New Roman" w:eastAsia="Andale Sans UI" w:hAnsi="Times New Roman" w:cs="Tahoma"/>
          <w:color w:val="000000" w:themeColor="text1"/>
          <w:kern w:val="3"/>
          <w:sz w:val="26"/>
          <w:szCs w:val="26"/>
        </w:rPr>
        <w:tab/>
        <w:t xml:space="preserve">    </w:t>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t xml:space="preserve">    3</w:t>
      </w:r>
      <w:r w:rsidR="00AC3A06" w:rsidRPr="00B558F4">
        <w:rPr>
          <w:rFonts w:ascii="Times New Roman" w:eastAsia="Andale Sans UI" w:hAnsi="Times New Roman" w:cs="Tahoma"/>
          <w:color w:val="000000" w:themeColor="text1"/>
          <w:kern w:val="3"/>
          <w:sz w:val="26"/>
          <w:szCs w:val="26"/>
        </w:rPr>
        <w:t>8</w:t>
      </w:r>
      <w:r w:rsidRPr="00B558F4">
        <w:rPr>
          <w:rFonts w:ascii="Times New Roman" w:eastAsia="Andale Sans UI" w:hAnsi="Times New Roman" w:cs="Tahoma"/>
          <w:color w:val="000000" w:themeColor="text1"/>
          <w:kern w:val="3"/>
          <w:sz w:val="26"/>
          <w:szCs w:val="26"/>
        </w:rPr>
        <w:tab/>
        <w:t>(2</w:t>
      </w:r>
      <w:r w:rsidR="00B558F4" w:rsidRPr="00B558F4">
        <w:rPr>
          <w:rFonts w:ascii="Times New Roman" w:eastAsia="Andale Sans UI" w:hAnsi="Times New Roman" w:cs="Tahoma"/>
          <w:color w:val="000000" w:themeColor="text1"/>
          <w:kern w:val="3"/>
          <w:sz w:val="26"/>
          <w:szCs w:val="26"/>
        </w:rPr>
        <w:t>7</w:t>
      </w:r>
      <w:r w:rsidRPr="00B558F4">
        <w:rPr>
          <w:rFonts w:ascii="Times New Roman" w:eastAsia="Andale Sans UI" w:hAnsi="Times New Roman" w:cs="Tahoma"/>
          <w:color w:val="000000" w:themeColor="text1"/>
          <w:kern w:val="3"/>
          <w:sz w:val="26"/>
          <w:szCs w:val="26"/>
        </w:rPr>
        <w:t>-3</w:t>
      </w:r>
      <w:r w:rsidR="00B558F4" w:rsidRPr="00B558F4">
        <w:rPr>
          <w:rFonts w:ascii="Times New Roman" w:eastAsia="Andale Sans UI" w:hAnsi="Times New Roman" w:cs="Tahoma"/>
          <w:color w:val="000000" w:themeColor="text1"/>
          <w:kern w:val="3"/>
          <w:sz w:val="26"/>
          <w:szCs w:val="26"/>
        </w:rPr>
        <w:t>8</w:t>
      </w:r>
      <w:r w:rsidRPr="00B558F4">
        <w:rPr>
          <w:rFonts w:ascii="Times New Roman" w:eastAsia="Andale Sans UI" w:hAnsi="Times New Roman" w:cs="Tahoma"/>
          <w:color w:val="000000" w:themeColor="text1"/>
          <w:kern w:val="3"/>
          <w:sz w:val="26"/>
          <w:szCs w:val="26"/>
        </w:rPr>
        <w:t>)</w:t>
      </w:r>
      <w:r w:rsidRPr="00B558F4">
        <w:rPr>
          <w:rFonts w:ascii="Times New Roman" w:eastAsia="Andale Sans UI" w:hAnsi="Times New Roman" w:cs="Tahoma"/>
          <w:color w:val="000000" w:themeColor="text1"/>
          <w:kern w:val="3"/>
          <w:sz w:val="26"/>
          <w:szCs w:val="26"/>
        </w:rPr>
        <w:tab/>
        <w:t xml:space="preserve">           </w:t>
      </w:r>
    </w:p>
    <w:p w14:paraId="7CAC4262" w14:textId="620DFD3C" w:rsidR="00CF78E6" w:rsidRPr="00B558F4" w:rsidRDefault="00CF78E6" w:rsidP="00CF78E6">
      <w:pPr>
        <w:widowControl w:val="0"/>
        <w:suppressAutoHyphens/>
        <w:autoSpaceDN w:val="0"/>
        <w:spacing w:after="0" w:line="240" w:lineRule="auto"/>
        <w:textAlignment w:val="baseline"/>
        <w:rPr>
          <w:rFonts w:ascii="Times New Roman" w:eastAsia="Andale Sans UI" w:hAnsi="Times New Roman" w:cs="Tahoma"/>
          <w:color w:val="000000" w:themeColor="text1"/>
          <w:kern w:val="3"/>
          <w:sz w:val="26"/>
          <w:szCs w:val="26"/>
        </w:rPr>
      </w:pPr>
      <w:r w:rsidRPr="00B558F4">
        <w:rPr>
          <w:rFonts w:ascii="Times New Roman" w:eastAsia="Andale Sans UI" w:hAnsi="Times New Roman" w:cs="Tahoma"/>
          <w:color w:val="000000" w:themeColor="text1"/>
          <w:kern w:val="3"/>
          <w:sz w:val="26"/>
          <w:szCs w:val="26"/>
        </w:rPr>
        <w:t xml:space="preserve">Vie pe </w:t>
      </w:r>
      <w:r w:rsidR="00AC3A06" w:rsidRPr="00B558F4">
        <w:rPr>
          <w:rFonts w:ascii="Times New Roman" w:eastAsia="Andale Sans UI" w:hAnsi="Times New Roman" w:cs="Tahoma"/>
          <w:color w:val="000000" w:themeColor="text1"/>
          <w:kern w:val="3"/>
          <w:sz w:val="26"/>
          <w:szCs w:val="26"/>
        </w:rPr>
        <w:t>rod</w:t>
      </w:r>
      <w:r w:rsidR="00AC3A06" w:rsidRPr="00B558F4">
        <w:rPr>
          <w:rFonts w:ascii="Times New Roman" w:eastAsia="Andale Sans UI" w:hAnsi="Times New Roman" w:cs="Tahoma"/>
          <w:color w:val="000000" w:themeColor="text1"/>
          <w:kern w:val="3"/>
          <w:sz w:val="26"/>
          <w:szCs w:val="26"/>
        </w:rPr>
        <w:tab/>
      </w:r>
      <w:r w:rsidR="00AC3A06" w:rsidRPr="00B558F4">
        <w:rPr>
          <w:rFonts w:ascii="Times New Roman" w:eastAsia="Andale Sans UI" w:hAnsi="Times New Roman" w:cs="Tahoma"/>
          <w:color w:val="000000" w:themeColor="text1"/>
          <w:kern w:val="3"/>
          <w:sz w:val="26"/>
          <w:szCs w:val="26"/>
        </w:rPr>
        <w:tab/>
      </w:r>
      <w:r w:rsidR="00AC3A06" w:rsidRPr="00B558F4">
        <w:rPr>
          <w:rFonts w:ascii="Times New Roman" w:eastAsia="Andale Sans UI" w:hAnsi="Times New Roman" w:cs="Tahoma"/>
          <w:color w:val="000000" w:themeColor="text1"/>
          <w:kern w:val="3"/>
          <w:sz w:val="26"/>
          <w:szCs w:val="26"/>
        </w:rPr>
        <w:tab/>
      </w:r>
      <w:r w:rsidR="00AC3A06" w:rsidRPr="00B558F4">
        <w:rPr>
          <w:rFonts w:ascii="Times New Roman" w:eastAsia="Andale Sans UI" w:hAnsi="Times New Roman" w:cs="Tahoma"/>
          <w:color w:val="000000" w:themeColor="text1"/>
          <w:kern w:val="3"/>
          <w:sz w:val="26"/>
          <w:szCs w:val="26"/>
        </w:rPr>
        <w:tab/>
      </w:r>
      <w:r w:rsidR="00AC3A06" w:rsidRPr="00B558F4">
        <w:rPr>
          <w:rFonts w:ascii="Times New Roman" w:eastAsia="Andale Sans UI" w:hAnsi="Times New Roman" w:cs="Tahoma"/>
          <w:color w:val="000000" w:themeColor="text1"/>
          <w:kern w:val="3"/>
          <w:sz w:val="26"/>
          <w:szCs w:val="26"/>
        </w:rPr>
        <w:tab/>
        <w:t xml:space="preserve">         </w:t>
      </w:r>
      <w:r w:rsidR="00AC3A06" w:rsidRPr="00B558F4">
        <w:rPr>
          <w:rFonts w:ascii="Times New Roman" w:eastAsia="Andale Sans UI" w:hAnsi="Times New Roman" w:cs="Tahoma"/>
          <w:color w:val="000000" w:themeColor="text1"/>
          <w:kern w:val="3"/>
          <w:sz w:val="26"/>
          <w:szCs w:val="26"/>
        </w:rPr>
        <w:tab/>
      </w:r>
      <w:r w:rsidR="00AC3A06" w:rsidRPr="00B558F4">
        <w:rPr>
          <w:rFonts w:ascii="Times New Roman" w:eastAsia="Andale Sans UI" w:hAnsi="Times New Roman" w:cs="Tahoma"/>
          <w:color w:val="000000" w:themeColor="text1"/>
          <w:kern w:val="3"/>
          <w:sz w:val="26"/>
          <w:szCs w:val="26"/>
        </w:rPr>
        <w:tab/>
        <w:t xml:space="preserve">  </w:t>
      </w:r>
      <w:r w:rsidR="00AC3A06" w:rsidRPr="00B558F4">
        <w:rPr>
          <w:rFonts w:ascii="Times New Roman" w:eastAsia="Andale Sans UI" w:hAnsi="Times New Roman" w:cs="Tahoma"/>
          <w:color w:val="000000" w:themeColor="text1"/>
          <w:kern w:val="3"/>
          <w:sz w:val="26"/>
          <w:szCs w:val="26"/>
        </w:rPr>
        <w:tab/>
      </w:r>
      <w:r w:rsidR="00AC3A06" w:rsidRPr="00B558F4">
        <w:rPr>
          <w:rFonts w:ascii="Times New Roman" w:eastAsia="Andale Sans UI" w:hAnsi="Times New Roman" w:cs="Tahoma"/>
          <w:color w:val="000000" w:themeColor="text1"/>
          <w:kern w:val="3"/>
          <w:sz w:val="26"/>
          <w:szCs w:val="26"/>
        </w:rPr>
        <w:tab/>
        <w:t xml:space="preserve">  </w:t>
      </w:r>
      <w:r w:rsidR="00AC3A06" w:rsidRPr="00B558F4">
        <w:rPr>
          <w:rFonts w:ascii="Times New Roman" w:eastAsia="Andale Sans UI" w:hAnsi="Times New Roman" w:cs="Tahoma"/>
          <w:color w:val="000000" w:themeColor="text1"/>
          <w:kern w:val="3"/>
          <w:sz w:val="26"/>
          <w:szCs w:val="26"/>
        </w:rPr>
        <w:tab/>
      </w:r>
      <w:r w:rsidR="00AC3A06" w:rsidRPr="00B558F4">
        <w:rPr>
          <w:rFonts w:ascii="Times New Roman" w:eastAsia="Andale Sans UI" w:hAnsi="Times New Roman" w:cs="Tahoma"/>
          <w:color w:val="000000" w:themeColor="text1"/>
          <w:kern w:val="3"/>
          <w:sz w:val="26"/>
          <w:szCs w:val="26"/>
        </w:rPr>
        <w:tab/>
        <w:t xml:space="preserve">    75</w:t>
      </w:r>
      <w:r w:rsidRPr="00B558F4">
        <w:rPr>
          <w:rFonts w:ascii="Times New Roman" w:eastAsia="Andale Sans UI" w:hAnsi="Times New Roman" w:cs="Tahoma"/>
          <w:color w:val="000000" w:themeColor="text1"/>
          <w:kern w:val="3"/>
          <w:sz w:val="26"/>
          <w:szCs w:val="26"/>
        </w:rPr>
        <w:tab/>
        <w:t>(</w:t>
      </w:r>
      <w:r w:rsidR="00B558F4" w:rsidRPr="00B558F4">
        <w:rPr>
          <w:rFonts w:ascii="Times New Roman" w:eastAsia="Andale Sans UI" w:hAnsi="Times New Roman" w:cs="Tahoma"/>
          <w:color w:val="000000" w:themeColor="text1"/>
          <w:kern w:val="3"/>
          <w:sz w:val="26"/>
          <w:szCs w:val="26"/>
        </w:rPr>
        <w:t>65</w:t>
      </w:r>
      <w:r w:rsidRPr="00B558F4">
        <w:rPr>
          <w:rFonts w:ascii="Times New Roman" w:eastAsia="Andale Sans UI" w:hAnsi="Times New Roman" w:cs="Tahoma"/>
          <w:color w:val="000000" w:themeColor="text1"/>
          <w:kern w:val="3"/>
          <w:sz w:val="26"/>
          <w:szCs w:val="26"/>
        </w:rPr>
        <w:t>-</w:t>
      </w:r>
      <w:r w:rsidR="00B558F4" w:rsidRPr="00B558F4">
        <w:rPr>
          <w:rFonts w:ascii="Times New Roman" w:eastAsia="Andale Sans UI" w:hAnsi="Times New Roman" w:cs="Tahoma"/>
          <w:color w:val="000000" w:themeColor="text1"/>
          <w:kern w:val="3"/>
          <w:sz w:val="26"/>
          <w:szCs w:val="26"/>
        </w:rPr>
        <w:t>75</w:t>
      </w:r>
      <w:r w:rsidRPr="00B558F4">
        <w:rPr>
          <w:rFonts w:ascii="Times New Roman" w:eastAsia="Andale Sans UI" w:hAnsi="Times New Roman" w:cs="Tahoma"/>
          <w:color w:val="000000" w:themeColor="text1"/>
          <w:kern w:val="3"/>
          <w:sz w:val="26"/>
          <w:szCs w:val="26"/>
        </w:rPr>
        <w:t>)</w:t>
      </w:r>
      <w:r w:rsidRPr="00B558F4">
        <w:rPr>
          <w:rFonts w:ascii="Times New Roman" w:eastAsia="Andale Sans UI" w:hAnsi="Times New Roman" w:cs="Tahoma"/>
          <w:color w:val="000000" w:themeColor="text1"/>
          <w:kern w:val="3"/>
          <w:sz w:val="26"/>
          <w:szCs w:val="26"/>
        </w:rPr>
        <w:tab/>
        <w:t xml:space="preserve">   </w:t>
      </w:r>
      <w:r w:rsidRPr="00B558F4">
        <w:rPr>
          <w:rFonts w:ascii="Times New Roman" w:eastAsia="Andale Sans UI" w:hAnsi="Times New Roman" w:cs="Tahoma"/>
          <w:color w:val="000000" w:themeColor="text1"/>
          <w:kern w:val="3"/>
          <w:sz w:val="26"/>
          <w:szCs w:val="26"/>
        </w:rPr>
        <w:tab/>
      </w:r>
    </w:p>
    <w:p w14:paraId="777BAE5F" w14:textId="77777777" w:rsidR="00CF78E6" w:rsidRPr="00B558F4" w:rsidRDefault="00CF78E6" w:rsidP="00CF78E6">
      <w:pPr>
        <w:widowControl w:val="0"/>
        <w:suppressAutoHyphens/>
        <w:autoSpaceDN w:val="0"/>
        <w:spacing w:after="0" w:line="240" w:lineRule="auto"/>
        <w:textAlignment w:val="baseline"/>
        <w:rPr>
          <w:rFonts w:ascii="Times New Roman" w:eastAsia="Andale Sans UI" w:hAnsi="Times New Roman" w:cs="Tahoma"/>
          <w:color w:val="000000" w:themeColor="text1"/>
          <w:kern w:val="3"/>
          <w:sz w:val="26"/>
          <w:szCs w:val="26"/>
        </w:rPr>
      </w:pPr>
      <w:r w:rsidRPr="00B558F4">
        <w:rPr>
          <w:rFonts w:ascii="Times New Roman" w:eastAsia="Andale Sans UI" w:hAnsi="Times New Roman" w:cs="Tahoma"/>
          <w:color w:val="000000" w:themeColor="text1"/>
          <w:kern w:val="3"/>
          <w:sz w:val="26"/>
          <w:szCs w:val="26"/>
        </w:rPr>
        <w:t>Vie pana la intrarea pe rod</w:t>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t xml:space="preserve">     </w:t>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t xml:space="preserve">      0 </w:t>
      </w:r>
      <w:r w:rsidRPr="00B558F4">
        <w:rPr>
          <w:rFonts w:ascii="Times New Roman" w:eastAsia="Andale Sans UI" w:hAnsi="Times New Roman" w:cs="Tahoma"/>
          <w:color w:val="000000" w:themeColor="text1"/>
          <w:kern w:val="3"/>
          <w:sz w:val="26"/>
          <w:szCs w:val="26"/>
        </w:rPr>
        <w:tab/>
        <w:t>(0)</w:t>
      </w:r>
      <w:r w:rsidRPr="00B558F4">
        <w:rPr>
          <w:rFonts w:ascii="Times New Roman" w:eastAsia="Andale Sans UI" w:hAnsi="Times New Roman" w:cs="Tahoma"/>
          <w:color w:val="000000" w:themeColor="text1"/>
          <w:kern w:val="3"/>
          <w:sz w:val="26"/>
          <w:szCs w:val="26"/>
        </w:rPr>
        <w:tab/>
        <w:t xml:space="preserve">   </w:t>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p>
    <w:p w14:paraId="5EDD6D9E" w14:textId="6F598B8E" w:rsidR="00CF78E6" w:rsidRPr="00B558F4" w:rsidRDefault="00CF78E6" w:rsidP="00CF78E6">
      <w:pPr>
        <w:widowControl w:val="0"/>
        <w:suppressAutoHyphens/>
        <w:autoSpaceDN w:val="0"/>
        <w:spacing w:after="0" w:line="240" w:lineRule="auto"/>
        <w:textAlignment w:val="baseline"/>
        <w:rPr>
          <w:rFonts w:ascii="Times New Roman" w:eastAsia="Andale Sans UI" w:hAnsi="Times New Roman" w:cs="Tahoma"/>
          <w:color w:val="000000" w:themeColor="text1"/>
          <w:kern w:val="3"/>
          <w:sz w:val="26"/>
          <w:szCs w:val="26"/>
        </w:rPr>
      </w:pPr>
      <w:r w:rsidRPr="00B558F4">
        <w:rPr>
          <w:rFonts w:ascii="Times New Roman" w:eastAsia="Andale Sans UI" w:hAnsi="Times New Roman" w:cs="Tahoma"/>
          <w:color w:val="000000" w:themeColor="text1"/>
          <w:kern w:val="3"/>
          <w:sz w:val="26"/>
          <w:szCs w:val="26"/>
        </w:rPr>
        <w:t>Livada pe rod</w:t>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00AC3A06" w:rsidRPr="00B558F4">
        <w:rPr>
          <w:rFonts w:ascii="Times New Roman" w:eastAsia="Andale Sans UI" w:hAnsi="Times New Roman" w:cs="Tahoma"/>
          <w:color w:val="000000" w:themeColor="text1"/>
          <w:kern w:val="3"/>
          <w:sz w:val="26"/>
          <w:szCs w:val="26"/>
        </w:rPr>
        <w:t xml:space="preserve">             </w:t>
      </w:r>
      <w:r w:rsidR="00AC3A06" w:rsidRPr="00B558F4">
        <w:rPr>
          <w:rFonts w:ascii="Times New Roman" w:eastAsia="Andale Sans UI" w:hAnsi="Times New Roman" w:cs="Tahoma"/>
          <w:color w:val="000000" w:themeColor="text1"/>
          <w:kern w:val="3"/>
          <w:sz w:val="26"/>
          <w:szCs w:val="26"/>
        </w:rPr>
        <w:tab/>
      </w:r>
      <w:r w:rsidR="00AC3A06" w:rsidRPr="00B558F4">
        <w:rPr>
          <w:rFonts w:ascii="Times New Roman" w:eastAsia="Andale Sans UI" w:hAnsi="Times New Roman" w:cs="Tahoma"/>
          <w:color w:val="000000" w:themeColor="text1"/>
          <w:kern w:val="3"/>
          <w:sz w:val="26"/>
          <w:szCs w:val="26"/>
        </w:rPr>
        <w:tab/>
      </w:r>
      <w:r w:rsidR="00AC3A06" w:rsidRPr="00B558F4">
        <w:rPr>
          <w:rFonts w:ascii="Times New Roman" w:eastAsia="Andale Sans UI" w:hAnsi="Times New Roman" w:cs="Tahoma"/>
          <w:color w:val="000000" w:themeColor="text1"/>
          <w:kern w:val="3"/>
          <w:sz w:val="26"/>
          <w:szCs w:val="26"/>
        </w:rPr>
        <w:tab/>
        <w:t xml:space="preserve">               76</w:t>
      </w:r>
      <w:r w:rsidRPr="00B558F4">
        <w:rPr>
          <w:rFonts w:ascii="Times New Roman" w:eastAsia="Andale Sans UI" w:hAnsi="Times New Roman" w:cs="Tahoma"/>
          <w:color w:val="000000" w:themeColor="text1"/>
          <w:kern w:val="3"/>
          <w:sz w:val="26"/>
          <w:szCs w:val="26"/>
        </w:rPr>
        <w:t xml:space="preserve">   (</w:t>
      </w:r>
      <w:r w:rsidR="00B558F4" w:rsidRPr="00B558F4">
        <w:rPr>
          <w:rFonts w:ascii="Times New Roman" w:eastAsia="Andale Sans UI" w:hAnsi="Times New Roman" w:cs="Tahoma"/>
          <w:color w:val="000000" w:themeColor="text1"/>
          <w:kern w:val="3"/>
          <w:sz w:val="26"/>
          <w:szCs w:val="26"/>
        </w:rPr>
        <w:t>65</w:t>
      </w:r>
      <w:r w:rsidRPr="00B558F4">
        <w:rPr>
          <w:rFonts w:ascii="Times New Roman" w:eastAsia="Andale Sans UI" w:hAnsi="Times New Roman" w:cs="Tahoma"/>
          <w:color w:val="000000" w:themeColor="text1"/>
          <w:kern w:val="3"/>
          <w:sz w:val="26"/>
          <w:szCs w:val="26"/>
        </w:rPr>
        <w:t>-</w:t>
      </w:r>
      <w:r w:rsidR="00B558F4" w:rsidRPr="00B558F4">
        <w:rPr>
          <w:rFonts w:ascii="Times New Roman" w:eastAsia="Andale Sans UI" w:hAnsi="Times New Roman" w:cs="Tahoma"/>
          <w:color w:val="000000" w:themeColor="text1"/>
          <w:kern w:val="3"/>
          <w:sz w:val="26"/>
          <w:szCs w:val="26"/>
        </w:rPr>
        <w:t>76</w:t>
      </w:r>
      <w:r w:rsidRPr="00B558F4">
        <w:rPr>
          <w:rFonts w:ascii="Times New Roman" w:eastAsia="Andale Sans UI" w:hAnsi="Times New Roman" w:cs="Tahoma"/>
          <w:color w:val="000000" w:themeColor="text1"/>
          <w:kern w:val="3"/>
          <w:sz w:val="26"/>
          <w:szCs w:val="26"/>
        </w:rPr>
        <w:t xml:space="preserve">)   </w:t>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p>
    <w:p w14:paraId="6FC33105" w14:textId="77777777" w:rsidR="00CF78E6" w:rsidRPr="00B558F4" w:rsidRDefault="00CF78E6" w:rsidP="00CF78E6">
      <w:pPr>
        <w:widowControl w:val="0"/>
        <w:suppressAutoHyphens/>
        <w:autoSpaceDN w:val="0"/>
        <w:spacing w:after="0" w:line="240" w:lineRule="auto"/>
        <w:textAlignment w:val="baseline"/>
        <w:rPr>
          <w:rFonts w:ascii="Times New Roman" w:eastAsia="Andale Sans UI" w:hAnsi="Times New Roman" w:cs="Tahoma"/>
          <w:color w:val="000000" w:themeColor="text1"/>
          <w:kern w:val="3"/>
          <w:sz w:val="26"/>
          <w:szCs w:val="26"/>
        </w:rPr>
      </w:pPr>
      <w:r w:rsidRPr="00B558F4">
        <w:rPr>
          <w:rFonts w:ascii="Times New Roman" w:eastAsia="Andale Sans UI" w:hAnsi="Times New Roman" w:cs="Tahoma"/>
          <w:color w:val="000000" w:themeColor="text1"/>
          <w:kern w:val="3"/>
          <w:sz w:val="26"/>
          <w:szCs w:val="26"/>
        </w:rPr>
        <w:t>Livada pana la intrarea pe rod</w:t>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t xml:space="preserve">    </w:t>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t xml:space="preserve">      0 </w:t>
      </w:r>
      <w:r w:rsidRPr="00B558F4">
        <w:rPr>
          <w:rFonts w:ascii="Times New Roman" w:eastAsia="Andale Sans UI" w:hAnsi="Times New Roman" w:cs="Tahoma"/>
          <w:color w:val="000000" w:themeColor="text1"/>
          <w:kern w:val="3"/>
          <w:sz w:val="26"/>
          <w:szCs w:val="26"/>
        </w:rPr>
        <w:tab/>
        <w:t>(0)</w:t>
      </w:r>
      <w:r w:rsidRPr="00B558F4">
        <w:rPr>
          <w:rFonts w:ascii="Times New Roman" w:eastAsia="Andale Sans UI" w:hAnsi="Times New Roman" w:cs="Tahoma"/>
          <w:color w:val="000000" w:themeColor="text1"/>
          <w:kern w:val="3"/>
          <w:sz w:val="26"/>
          <w:szCs w:val="26"/>
        </w:rPr>
        <w:tab/>
        <w:t xml:space="preserve">   </w:t>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p>
    <w:p w14:paraId="2E3C78DD" w14:textId="77777777" w:rsidR="00CF78E6" w:rsidRPr="00B558F4" w:rsidRDefault="00CF78E6" w:rsidP="00CF78E6">
      <w:pPr>
        <w:widowControl w:val="0"/>
        <w:suppressAutoHyphens/>
        <w:autoSpaceDN w:val="0"/>
        <w:spacing w:after="0" w:line="240" w:lineRule="auto"/>
        <w:textAlignment w:val="baseline"/>
        <w:rPr>
          <w:rFonts w:ascii="Times New Roman" w:eastAsia="Andale Sans UI" w:hAnsi="Times New Roman" w:cs="Tahoma"/>
          <w:color w:val="000000" w:themeColor="text1"/>
          <w:kern w:val="3"/>
          <w:sz w:val="26"/>
          <w:szCs w:val="26"/>
        </w:rPr>
      </w:pPr>
      <w:r w:rsidRPr="00B558F4">
        <w:rPr>
          <w:rFonts w:ascii="Times New Roman" w:eastAsia="Andale Sans UI" w:hAnsi="Times New Roman" w:cs="Tahoma"/>
          <w:color w:val="000000" w:themeColor="text1"/>
          <w:kern w:val="3"/>
          <w:sz w:val="26"/>
          <w:szCs w:val="26"/>
        </w:rPr>
        <w:t>Pădure sau alt teren cu vegetaţie forestieră, cu</w:t>
      </w:r>
    </w:p>
    <w:p w14:paraId="60F58D6D" w14:textId="6FA3CE66" w:rsidR="00CF78E6" w:rsidRPr="00B558F4" w:rsidRDefault="00CF78E6" w:rsidP="00CF78E6">
      <w:pPr>
        <w:widowControl w:val="0"/>
        <w:suppressAutoHyphens/>
        <w:autoSpaceDN w:val="0"/>
        <w:spacing w:after="0" w:line="240" w:lineRule="auto"/>
        <w:textAlignment w:val="baseline"/>
        <w:rPr>
          <w:rFonts w:ascii="Times New Roman" w:eastAsia="Andale Sans UI" w:hAnsi="Times New Roman" w:cs="Tahoma"/>
          <w:color w:val="000000" w:themeColor="text1"/>
          <w:kern w:val="3"/>
          <w:sz w:val="26"/>
          <w:szCs w:val="26"/>
        </w:rPr>
      </w:pPr>
      <w:r w:rsidRPr="00B558F4">
        <w:rPr>
          <w:rFonts w:ascii="Times New Roman" w:eastAsia="Andale Sans UI" w:hAnsi="Times New Roman" w:cs="Tahoma"/>
          <w:color w:val="000000" w:themeColor="text1"/>
          <w:kern w:val="3"/>
          <w:sz w:val="26"/>
          <w:szCs w:val="26"/>
        </w:rPr>
        <w:t>excepţia celui prevăzut la nr. Crt</w:t>
      </w:r>
      <w:r w:rsidR="00AC3A06" w:rsidRPr="00B558F4">
        <w:rPr>
          <w:rFonts w:ascii="Times New Roman" w:eastAsia="Andale Sans UI" w:hAnsi="Times New Roman" w:cs="Tahoma"/>
          <w:color w:val="000000" w:themeColor="text1"/>
          <w:kern w:val="3"/>
          <w:sz w:val="26"/>
          <w:szCs w:val="26"/>
        </w:rPr>
        <w:t>. 7.1</w:t>
      </w:r>
      <w:r w:rsidR="00AC3A06" w:rsidRPr="00B558F4">
        <w:rPr>
          <w:rFonts w:ascii="Times New Roman" w:eastAsia="Andale Sans UI" w:hAnsi="Times New Roman" w:cs="Tahoma"/>
          <w:color w:val="000000" w:themeColor="text1"/>
          <w:kern w:val="3"/>
          <w:sz w:val="26"/>
          <w:szCs w:val="26"/>
        </w:rPr>
        <w:tab/>
      </w:r>
      <w:r w:rsidR="00AC3A06" w:rsidRPr="00B558F4">
        <w:rPr>
          <w:rFonts w:ascii="Times New Roman" w:eastAsia="Andale Sans UI" w:hAnsi="Times New Roman" w:cs="Tahoma"/>
          <w:color w:val="000000" w:themeColor="text1"/>
          <w:kern w:val="3"/>
          <w:sz w:val="26"/>
          <w:szCs w:val="26"/>
        </w:rPr>
        <w:tab/>
        <w:t xml:space="preserve">             </w:t>
      </w:r>
      <w:r w:rsidR="00AC3A06" w:rsidRPr="00B558F4">
        <w:rPr>
          <w:rFonts w:ascii="Times New Roman" w:eastAsia="Andale Sans UI" w:hAnsi="Times New Roman" w:cs="Tahoma"/>
          <w:color w:val="000000" w:themeColor="text1"/>
          <w:kern w:val="3"/>
          <w:sz w:val="26"/>
          <w:szCs w:val="26"/>
        </w:rPr>
        <w:tab/>
      </w:r>
      <w:r w:rsidR="00AC3A06" w:rsidRPr="00B558F4">
        <w:rPr>
          <w:rFonts w:ascii="Times New Roman" w:eastAsia="Andale Sans UI" w:hAnsi="Times New Roman" w:cs="Tahoma"/>
          <w:color w:val="000000" w:themeColor="text1"/>
          <w:kern w:val="3"/>
          <w:sz w:val="26"/>
          <w:szCs w:val="26"/>
        </w:rPr>
        <w:tab/>
        <w:t xml:space="preserve">  </w:t>
      </w:r>
      <w:r w:rsidR="00AC3A06" w:rsidRPr="00B558F4">
        <w:rPr>
          <w:rFonts w:ascii="Times New Roman" w:eastAsia="Andale Sans UI" w:hAnsi="Times New Roman" w:cs="Tahoma"/>
          <w:color w:val="000000" w:themeColor="text1"/>
          <w:kern w:val="3"/>
          <w:sz w:val="26"/>
          <w:szCs w:val="26"/>
        </w:rPr>
        <w:tab/>
      </w:r>
      <w:r w:rsidR="00AC3A06" w:rsidRPr="00B558F4">
        <w:rPr>
          <w:rFonts w:ascii="Times New Roman" w:eastAsia="Andale Sans UI" w:hAnsi="Times New Roman" w:cs="Tahoma"/>
          <w:color w:val="000000" w:themeColor="text1"/>
          <w:kern w:val="3"/>
          <w:sz w:val="26"/>
          <w:szCs w:val="26"/>
        </w:rPr>
        <w:tab/>
        <w:t xml:space="preserve">     22</w:t>
      </w:r>
      <w:r w:rsidRPr="00B558F4">
        <w:rPr>
          <w:rFonts w:ascii="Times New Roman" w:eastAsia="Andale Sans UI" w:hAnsi="Times New Roman" w:cs="Tahoma"/>
          <w:color w:val="000000" w:themeColor="text1"/>
          <w:kern w:val="3"/>
          <w:sz w:val="26"/>
          <w:szCs w:val="26"/>
        </w:rPr>
        <w:tab/>
        <w:t>(</w:t>
      </w:r>
      <w:r w:rsidR="00B558F4" w:rsidRPr="00B558F4">
        <w:rPr>
          <w:rFonts w:ascii="Times New Roman" w:eastAsia="Andale Sans UI" w:hAnsi="Times New Roman" w:cs="Tahoma"/>
          <w:color w:val="000000" w:themeColor="text1"/>
          <w:kern w:val="3"/>
          <w:sz w:val="26"/>
          <w:szCs w:val="26"/>
        </w:rPr>
        <w:t>9</w:t>
      </w:r>
      <w:r w:rsidRPr="00B558F4">
        <w:rPr>
          <w:rFonts w:ascii="Times New Roman" w:eastAsia="Andale Sans UI" w:hAnsi="Times New Roman" w:cs="Tahoma"/>
          <w:color w:val="000000" w:themeColor="text1"/>
          <w:kern w:val="3"/>
          <w:sz w:val="26"/>
          <w:szCs w:val="26"/>
        </w:rPr>
        <w:t>-</w:t>
      </w:r>
      <w:r w:rsidR="00B558F4" w:rsidRPr="00B558F4">
        <w:rPr>
          <w:rFonts w:ascii="Times New Roman" w:eastAsia="Andale Sans UI" w:hAnsi="Times New Roman" w:cs="Tahoma"/>
          <w:color w:val="000000" w:themeColor="text1"/>
          <w:kern w:val="3"/>
          <w:sz w:val="26"/>
          <w:szCs w:val="26"/>
        </w:rPr>
        <w:t>22</w:t>
      </w:r>
      <w:r w:rsidRPr="00B558F4">
        <w:rPr>
          <w:rFonts w:ascii="Times New Roman" w:eastAsia="Andale Sans UI" w:hAnsi="Times New Roman" w:cs="Tahoma"/>
          <w:color w:val="000000" w:themeColor="text1"/>
          <w:kern w:val="3"/>
          <w:sz w:val="26"/>
          <w:szCs w:val="26"/>
        </w:rPr>
        <w:t>)</w:t>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t xml:space="preserve">  </w:t>
      </w:r>
      <w:r w:rsidRPr="00B558F4">
        <w:rPr>
          <w:rFonts w:ascii="Times New Roman" w:eastAsia="Andale Sans UI" w:hAnsi="Times New Roman" w:cs="Tahoma"/>
          <w:color w:val="000000" w:themeColor="text1"/>
          <w:kern w:val="3"/>
          <w:sz w:val="26"/>
          <w:szCs w:val="26"/>
        </w:rPr>
        <w:tab/>
      </w:r>
    </w:p>
    <w:p w14:paraId="473F71F4" w14:textId="77777777" w:rsidR="00CF78E6" w:rsidRPr="00B558F4" w:rsidRDefault="00CF78E6" w:rsidP="00CF78E6">
      <w:pPr>
        <w:widowControl w:val="0"/>
        <w:suppressAutoHyphens/>
        <w:autoSpaceDN w:val="0"/>
        <w:spacing w:after="0" w:line="240" w:lineRule="auto"/>
        <w:textAlignment w:val="baseline"/>
        <w:rPr>
          <w:rFonts w:ascii="Times New Roman" w:eastAsia="Andale Sans UI" w:hAnsi="Times New Roman" w:cs="Tahoma"/>
          <w:color w:val="000000" w:themeColor="text1"/>
          <w:kern w:val="3"/>
          <w:sz w:val="26"/>
          <w:szCs w:val="26"/>
        </w:rPr>
      </w:pPr>
      <w:r w:rsidRPr="00B558F4">
        <w:rPr>
          <w:rFonts w:ascii="Times New Roman" w:eastAsia="Andale Sans UI" w:hAnsi="Times New Roman" w:cs="Tahoma"/>
          <w:color w:val="000000" w:themeColor="text1"/>
          <w:kern w:val="3"/>
          <w:sz w:val="26"/>
          <w:szCs w:val="26"/>
        </w:rPr>
        <w:t>Pădure în vârstă de până la 20 de ani şi pădure cu</w:t>
      </w:r>
    </w:p>
    <w:p w14:paraId="680371EF" w14:textId="77777777" w:rsidR="00CF78E6" w:rsidRPr="00B558F4" w:rsidRDefault="00CF78E6" w:rsidP="00CF78E6">
      <w:pPr>
        <w:widowControl w:val="0"/>
        <w:suppressAutoHyphens/>
        <w:autoSpaceDN w:val="0"/>
        <w:spacing w:after="0" w:line="240" w:lineRule="auto"/>
        <w:textAlignment w:val="baseline"/>
        <w:rPr>
          <w:rFonts w:ascii="Times New Roman" w:eastAsia="Andale Sans UI" w:hAnsi="Times New Roman" w:cs="Tahoma"/>
          <w:color w:val="000000" w:themeColor="text1"/>
          <w:kern w:val="3"/>
          <w:sz w:val="26"/>
          <w:szCs w:val="26"/>
        </w:rPr>
      </w:pPr>
      <w:r w:rsidRPr="00B558F4">
        <w:rPr>
          <w:rFonts w:ascii="Times New Roman" w:eastAsia="Andale Sans UI" w:hAnsi="Times New Roman" w:cs="Tahoma"/>
          <w:color w:val="000000" w:themeColor="text1"/>
          <w:kern w:val="3"/>
          <w:sz w:val="26"/>
          <w:szCs w:val="26"/>
        </w:rPr>
        <w:t xml:space="preserve"> rol de protecţie</w:t>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t xml:space="preserve">               </w:t>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t xml:space="preserve">      </w:t>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t xml:space="preserve">       0 </w:t>
      </w:r>
      <w:r w:rsidRPr="00B558F4">
        <w:rPr>
          <w:rFonts w:ascii="Times New Roman" w:eastAsia="Andale Sans UI" w:hAnsi="Times New Roman" w:cs="Tahoma"/>
          <w:color w:val="000000" w:themeColor="text1"/>
          <w:kern w:val="3"/>
          <w:sz w:val="26"/>
          <w:szCs w:val="26"/>
        </w:rPr>
        <w:tab/>
        <w:t>(0)</w:t>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t xml:space="preserve">  </w:t>
      </w:r>
      <w:r w:rsidRPr="00B558F4">
        <w:rPr>
          <w:rFonts w:ascii="Times New Roman" w:eastAsia="Andale Sans UI" w:hAnsi="Times New Roman" w:cs="Tahoma"/>
          <w:color w:val="000000" w:themeColor="text1"/>
          <w:kern w:val="3"/>
          <w:sz w:val="26"/>
          <w:szCs w:val="26"/>
        </w:rPr>
        <w:tab/>
      </w:r>
    </w:p>
    <w:p w14:paraId="6736C4EC" w14:textId="704A9445" w:rsidR="00CF78E6" w:rsidRPr="00B558F4" w:rsidRDefault="00CF78E6" w:rsidP="00CF78E6">
      <w:pPr>
        <w:widowControl w:val="0"/>
        <w:suppressAutoHyphens/>
        <w:autoSpaceDN w:val="0"/>
        <w:spacing w:after="0" w:line="240" w:lineRule="auto"/>
        <w:textAlignment w:val="baseline"/>
        <w:rPr>
          <w:rFonts w:ascii="Times New Roman" w:eastAsia="Andale Sans UI" w:hAnsi="Times New Roman" w:cs="Tahoma"/>
          <w:color w:val="000000" w:themeColor="text1"/>
          <w:kern w:val="3"/>
          <w:sz w:val="26"/>
          <w:szCs w:val="26"/>
        </w:rPr>
      </w:pPr>
      <w:r w:rsidRPr="00B558F4">
        <w:rPr>
          <w:rFonts w:ascii="Times New Roman" w:eastAsia="Andale Sans UI" w:hAnsi="Times New Roman" w:cs="Tahoma"/>
          <w:color w:val="000000" w:themeColor="text1"/>
          <w:kern w:val="3"/>
          <w:sz w:val="26"/>
          <w:szCs w:val="26"/>
        </w:rPr>
        <w:t xml:space="preserve">Teren cu ape, altul decat cel cu amenaj. piscicole        </w:t>
      </w:r>
      <w:r w:rsidR="00AC3A06" w:rsidRPr="00B558F4">
        <w:rPr>
          <w:rFonts w:ascii="Times New Roman" w:eastAsia="Andale Sans UI" w:hAnsi="Times New Roman" w:cs="Tahoma"/>
          <w:color w:val="000000" w:themeColor="text1"/>
          <w:kern w:val="3"/>
          <w:sz w:val="26"/>
          <w:szCs w:val="26"/>
        </w:rPr>
        <w:t xml:space="preserve">     </w:t>
      </w:r>
      <w:r w:rsidR="00AC3A06" w:rsidRPr="00B558F4">
        <w:rPr>
          <w:rFonts w:ascii="Times New Roman" w:eastAsia="Andale Sans UI" w:hAnsi="Times New Roman" w:cs="Tahoma"/>
          <w:color w:val="000000" w:themeColor="text1"/>
          <w:kern w:val="3"/>
          <w:sz w:val="26"/>
          <w:szCs w:val="26"/>
        </w:rPr>
        <w:tab/>
        <w:t xml:space="preserve">                </w:t>
      </w:r>
      <w:r w:rsidR="00AC3A06" w:rsidRPr="00B558F4">
        <w:rPr>
          <w:rFonts w:ascii="Times New Roman" w:eastAsia="Andale Sans UI" w:hAnsi="Times New Roman" w:cs="Tahoma"/>
          <w:color w:val="000000" w:themeColor="text1"/>
          <w:kern w:val="3"/>
          <w:sz w:val="26"/>
          <w:szCs w:val="26"/>
        </w:rPr>
        <w:tab/>
      </w:r>
      <w:r w:rsidR="00AC3A06" w:rsidRPr="00B558F4">
        <w:rPr>
          <w:rFonts w:ascii="Times New Roman" w:eastAsia="Andale Sans UI" w:hAnsi="Times New Roman" w:cs="Tahoma"/>
          <w:color w:val="000000" w:themeColor="text1"/>
          <w:kern w:val="3"/>
          <w:sz w:val="26"/>
          <w:szCs w:val="26"/>
        </w:rPr>
        <w:tab/>
        <w:t xml:space="preserve">       7</w:t>
      </w:r>
      <w:r w:rsidRPr="00B558F4">
        <w:rPr>
          <w:rFonts w:ascii="Times New Roman" w:eastAsia="Andale Sans UI" w:hAnsi="Times New Roman" w:cs="Tahoma"/>
          <w:color w:val="000000" w:themeColor="text1"/>
          <w:kern w:val="3"/>
          <w:sz w:val="26"/>
          <w:szCs w:val="26"/>
        </w:rPr>
        <w:t xml:space="preserve">  (1-</w:t>
      </w:r>
      <w:r w:rsidR="00B558F4" w:rsidRPr="00B558F4">
        <w:rPr>
          <w:rFonts w:ascii="Times New Roman" w:eastAsia="Andale Sans UI" w:hAnsi="Times New Roman" w:cs="Tahoma"/>
          <w:color w:val="000000" w:themeColor="text1"/>
          <w:kern w:val="3"/>
          <w:sz w:val="26"/>
          <w:szCs w:val="26"/>
        </w:rPr>
        <w:t>7</w:t>
      </w:r>
      <w:r w:rsidRPr="00B558F4">
        <w:rPr>
          <w:rFonts w:ascii="Times New Roman" w:eastAsia="Andale Sans UI" w:hAnsi="Times New Roman" w:cs="Tahoma"/>
          <w:color w:val="000000" w:themeColor="text1"/>
          <w:kern w:val="3"/>
          <w:sz w:val="26"/>
          <w:szCs w:val="26"/>
        </w:rPr>
        <w:t xml:space="preserve"> )               </w:t>
      </w:r>
      <w:r w:rsidRPr="00B558F4">
        <w:rPr>
          <w:rFonts w:ascii="Times New Roman" w:eastAsia="Andale Sans UI" w:hAnsi="Times New Roman" w:cs="Tahoma"/>
          <w:color w:val="000000" w:themeColor="text1"/>
          <w:kern w:val="3"/>
          <w:sz w:val="26"/>
          <w:szCs w:val="26"/>
        </w:rPr>
        <w:tab/>
      </w:r>
    </w:p>
    <w:p w14:paraId="3B2D8F8A" w14:textId="3265CB89" w:rsidR="00CF78E6" w:rsidRPr="00B558F4" w:rsidRDefault="00CF78E6" w:rsidP="00CF78E6">
      <w:pPr>
        <w:widowControl w:val="0"/>
        <w:suppressAutoHyphens/>
        <w:autoSpaceDN w:val="0"/>
        <w:spacing w:after="0" w:line="240" w:lineRule="auto"/>
        <w:textAlignment w:val="baseline"/>
        <w:rPr>
          <w:rFonts w:ascii="Times New Roman" w:eastAsia="Andale Sans UI" w:hAnsi="Times New Roman" w:cs="Tahoma"/>
          <w:color w:val="000000" w:themeColor="text1"/>
          <w:kern w:val="3"/>
          <w:sz w:val="26"/>
          <w:szCs w:val="26"/>
        </w:rPr>
      </w:pPr>
      <w:r w:rsidRPr="00B558F4">
        <w:rPr>
          <w:rFonts w:ascii="Times New Roman" w:eastAsia="Andale Sans UI" w:hAnsi="Times New Roman" w:cs="Tahoma"/>
          <w:color w:val="000000" w:themeColor="text1"/>
          <w:kern w:val="3"/>
          <w:sz w:val="26"/>
          <w:szCs w:val="26"/>
        </w:rPr>
        <w:t>Teren cu amenajari piscicole</w:t>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t xml:space="preserve">                </w:t>
      </w:r>
      <w:r w:rsidRPr="00B558F4">
        <w:rPr>
          <w:rFonts w:ascii="Times New Roman" w:eastAsia="Andale Sans UI" w:hAnsi="Times New Roman" w:cs="Tahoma"/>
          <w:color w:val="000000" w:themeColor="text1"/>
          <w:kern w:val="3"/>
          <w:sz w:val="26"/>
          <w:szCs w:val="26"/>
        </w:rPr>
        <w:tab/>
        <w:t xml:space="preserve">     </w:t>
      </w:r>
      <w:r w:rsidR="00AC3A06" w:rsidRPr="00B558F4">
        <w:rPr>
          <w:rFonts w:ascii="Times New Roman" w:eastAsia="Andale Sans UI" w:hAnsi="Times New Roman" w:cs="Tahoma"/>
          <w:color w:val="000000" w:themeColor="text1"/>
          <w:kern w:val="3"/>
          <w:sz w:val="26"/>
          <w:szCs w:val="26"/>
        </w:rPr>
        <w:t>46</w:t>
      </w:r>
      <w:r w:rsidRPr="00B558F4">
        <w:rPr>
          <w:rFonts w:ascii="Times New Roman" w:eastAsia="Andale Sans UI" w:hAnsi="Times New Roman" w:cs="Tahoma"/>
          <w:color w:val="000000" w:themeColor="text1"/>
          <w:kern w:val="3"/>
          <w:sz w:val="26"/>
          <w:szCs w:val="26"/>
        </w:rPr>
        <w:t xml:space="preserve">  (</w:t>
      </w:r>
      <w:r w:rsidR="00312B78" w:rsidRPr="00B558F4">
        <w:rPr>
          <w:rFonts w:ascii="Times New Roman" w:eastAsia="Andale Sans UI" w:hAnsi="Times New Roman" w:cs="Tahoma"/>
          <w:color w:val="000000" w:themeColor="text1"/>
          <w:kern w:val="3"/>
          <w:sz w:val="26"/>
          <w:szCs w:val="26"/>
        </w:rPr>
        <w:t>3</w:t>
      </w:r>
      <w:r w:rsidR="00B558F4" w:rsidRPr="00B558F4">
        <w:rPr>
          <w:rFonts w:ascii="Times New Roman" w:eastAsia="Andale Sans UI" w:hAnsi="Times New Roman" w:cs="Tahoma"/>
          <w:color w:val="000000" w:themeColor="text1"/>
          <w:kern w:val="3"/>
          <w:sz w:val="26"/>
          <w:szCs w:val="26"/>
        </w:rPr>
        <w:t>4</w:t>
      </w:r>
      <w:r w:rsidRPr="00B558F4">
        <w:rPr>
          <w:rFonts w:ascii="Times New Roman" w:eastAsia="Andale Sans UI" w:hAnsi="Times New Roman" w:cs="Tahoma"/>
          <w:color w:val="000000" w:themeColor="text1"/>
          <w:kern w:val="3"/>
          <w:sz w:val="26"/>
          <w:szCs w:val="26"/>
        </w:rPr>
        <w:t>-</w:t>
      </w:r>
      <w:r w:rsidR="00312B78" w:rsidRPr="00B558F4">
        <w:rPr>
          <w:rFonts w:ascii="Times New Roman" w:eastAsia="Andale Sans UI" w:hAnsi="Times New Roman" w:cs="Tahoma"/>
          <w:color w:val="000000" w:themeColor="text1"/>
          <w:kern w:val="3"/>
          <w:sz w:val="26"/>
          <w:szCs w:val="26"/>
        </w:rPr>
        <w:t>4</w:t>
      </w:r>
      <w:r w:rsidR="00B558F4" w:rsidRPr="00B558F4">
        <w:rPr>
          <w:rFonts w:ascii="Times New Roman" w:eastAsia="Andale Sans UI" w:hAnsi="Times New Roman" w:cs="Tahoma"/>
          <w:color w:val="000000" w:themeColor="text1"/>
          <w:kern w:val="3"/>
          <w:sz w:val="26"/>
          <w:szCs w:val="26"/>
        </w:rPr>
        <w:t>6</w:t>
      </w:r>
      <w:r w:rsidRPr="00B558F4">
        <w:rPr>
          <w:rFonts w:ascii="Times New Roman" w:eastAsia="Andale Sans UI" w:hAnsi="Times New Roman" w:cs="Tahoma"/>
          <w:color w:val="000000" w:themeColor="text1"/>
          <w:kern w:val="3"/>
          <w:sz w:val="26"/>
          <w:szCs w:val="26"/>
        </w:rPr>
        <w:t xml:space="preserve">)   </w:t>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t xml:space="preserve"> </w:t>
      </w:r>
    </w:p>
    <w:p w14:paraId="5DE879FF" w14:textId="77777777" w:rsidR="00CF78E6" w:rsidRPr="00B558F4" w:rsidRDefault="00CF78E6" w:rsidP="00CF78E6">
      <w:pPr>
        <w:widowControl w:val="0"/>
        <w:suppressAutoHyphens/>
        <w:autoSpaceDN w:val="0"/>
        <w:spacing w:after="0" w:line="240" w:lineRule="auto"/>
        <w:textAlignment w:val="baseline"/>
        <w:rPr>
          <w:rFonts w:ascii="Times New Roman" w:eastAsia="Andale Sans UI" w:hAnsi="Times New Roman" w:cs="Tahoma"/>
          <w:color w:val="000000" w:themeColor="text1"/>
          <w:kern w:val="3"/>
          <w:sz w:val="26"/>
          <w:szCs w:val="26"/>
        </w:rPr>
      </w:pPr>
      <w:r w:rsidRPr="00B558F4">
        <w:rPr>
          <w:rFonts w:ascii="Times New Roman" w:eastAsia="Andale Sans UI" w:hAnsi="Times New Roman" w:cs="Tahoma"/>
          <w:color w:val="000000" w:themeColor="text1"/>
          <w:kern w:val="3"/>
          <w:sz w:val="26"/>
          <w:szCs w:val="26"/>
        </w:rPr>
        <w:t>Drumri si cai ferate</w:t>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t xml:space="preserve">    </w:t>
      </w:r>
      <w:r w:rsidRPr="00B558F4">
        <w:rPr>
          <w:rFonts w:ascii="Times New Roman" w:eastAsia="Andale Sans UI" w:hAnsi="Times New Roman" w:cs="Tahoma"/>
          <w:color w:val="000000" w:themeColor="text1"/>
          <w:kern w:val="3"/>
          <w:sz w:val="26"/>
          <w:szCs w:val="26"/>
        </w:rPr>
        <w:tab/>
        <w:t xml:space="preserve">               </w:t>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t xml:space="preserve">  </w:t>
      </w:r>
      <w:r w:rsidRPr="00B558F4">
        <w:rPr>
          <w:rFonts w:ascii="Times New Roman" w:eastAsia="Andale Sans UI" w:hAnsi="Times New Roman" w:cs="Tahoma"/>
          <w:color w:val="000000" w:themeColor="text1"/>
          <w:kern w:val="3"/>
          <w:sz w:val="26"/>
          <w:szCs w:val="26"/>
        </w:rPr>
        <w:tab/>
        <w:t xml:space="preserve">       0</w:t>
      </w:r>
      <w:r w:rsidRPr="00B558F4">
        <w:rPr>
          <w:rFonts w:ascii="Times New Roman" w:eastAsia="Andale Sans UI" w:hAnsi="Times New Roman" w:cs="Tahoma"/>
          <w:color w:val="000000" w:themeColor="text1"/>
          <w:kern w:val="3"/>
          <w:sz w:val="26"/>
          <w:szCs w:val="26"/>
        </w:rPr>
        <w:tab/>
        <w:t>(0)</w:t>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t xml:space="preserve"> </w:t>
      </w:r>
      <w:r w:rsidRPr="00B558F4">
        <w:rPr>
          <w:rFonts w:ascii="Times New Roman" w:eastAsia="Andale Sans UI" w:hAnsi="Times New Roman" w:cs="Tahoma"/>
          <w:color w:val="000000" w:themeColor="text1"/>
          <w:kern w:val="3"/>
          <w:sz w:val="26"/>
          <w:szCs w:val="26"/>
        </w:rPr>
        <w:tab/>
      </w:r>
    </w:p>
    <w:p w14:paraId="3A9D15D0" w14:textId="77777777" w:rsidR="00CF78E6" w:rsidRPr="00B558F4" w:rsidRDefault="00CF78E6" w:rsidP="00CF78E6">
      <w:pPr>
        <w:widowControl w:val="0"/>
        <w:suppressAutoHyphens/>
        <w:autoSpaceDN w:val="0"/>
        <w:spacing w:after="0" w:line="240" w:lineRule="auto"/>
        <w:textAlignment w:val="baseline"/>
        <w:rPr>
          <w:rFonts w:ascii="Times New Roman" w:eastAsia="Andale Sans UI" w:hAnsi="Times New Roman" w:cs="Tahoma"/>
          <w:color w:val="000000" w:themeColor="text1"/>
          <w:kern w:val="3"/>
          <w:sz w:val="26"/>
          <w:szCs w:val="26"/>
        </w:rPr>
      </w:pPr>
      <w:r w:rsidRPr="00B558F4">
        <w:rPr>
          <w:rFonts w:ascii="Times New Roman" w:eastAsia="Andale Sans UI" w:hAnsi="Times New Roman" w:cs="Tahoma"/>
          <w:color w:val="000000" w:themeColor="text1"/>
          <w:kern w:val="3"/>
          <w:sz w:val="26"/>
          <w:szCs w:val="26"/>
        </w:rPr>
        <w:t>Teren neproductiv</w:t>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t xml:space="preserve">    </w:t>
      </w:r>
      <w:r w:rsidRPr="00B558F4">
        <w:rPr>
          <w:rFonts w:ascii="Times New Roman" w:eastAsia="Andale Sans UI" w:hAnsi="Times New Roman" w:cs="Tahoma"/>
          <w:color w:val="000000" w:themeColor="text1"/>
          <w:kern w:val="3"/>
          <w:sz w:val="26"/>
          <w:szCs w:val="26"/>
        </w:rPr>
        <w:tab/>
        <w:t xml:space="preserve">                  0</w:t>
      </w:r>
      <w:r w:rsidRPr="00B558F4">
        <w:rPr>
          <w:rFonts w:ascii="Times New Roman" w:eastAsia="Andale Sans UI" w:hAnsi="Times New Roman" w:cs="Tahoma"/>
          <w:color w:val="000000" w:themeColor="text1"/>
          <w:kern w:val="3"/>
          <w:sz w:val="26"/>
          <w:szCs w:val="26"/>
        </w:rPr>
        <w:tab/>
        <w:t>(0)</w:t>
      </w:r>
      <w:r w:rsidRPr="00B558F4">
        <w:rPr>
          <w:rFonts w:ascii="Times New Roman" w:eastAsia="Andale Sans UI" w:hAnsi="Times New Roman" w:cs="Tahoma"/>
          <w:color w:val="000000" w:themeColor="text1"/>
          <w:kern w:val="3"/>
          <w:sz w:val="26"/>
          <w:szCs w:val="26"/>
        </w:rPr>
        <w:tab/>
      </w:r>
      <w:r w:rsidRPr="00B558F4">
        <w:rPr>
          <w:rFonts w:ascii="Times New Roman" w:eastAsia="Andale Sans UI" w:hAnsi="Times New Roman" w:cs="Tahoma"/>
          <w:color w:val="000000" w:themeColor="text1"/>
          <w:kern w:val="3"/>
          <w:sz w:val="26"/>
          <w:szCs w:val="26"/>
        </w:rPr>
        <w:tab/>
        <w:t xml:space="preserve"> </w:t>
      </w:r>
      <w:r w:rsidRPr="00B558F4">
        <w:rPr>
          <w:rFonts w:ascii="Times New Roman" w:eastAsia="Andale Sans UI" w:hAnsi="Times New Roman" w:cs="Tahoma"/>
          <w:color w:val="000000" w:themeColor="text1"/>
          <w:kern w:val="3"/>
          <w:sz w:val="26"/>
          <w:szCs w:val="26"/>
        </w:rPr>
        <w:tab/>
      </w:r>
    </w:p>
    <w:p w14:paraId="375A8ECD" w14:textId="77777777" w:rsidR="00CF78E6" w:rsidRPr="00AC3A06" w:rsidRDefault="00CF78E6" w:rsidP="00CF78E6">
      <w:pPr>
        <w:widowControl w:val="0"/>
        <w:suppressAutoHyphens/>
        <w:autoSpaceDN w:val="0"/>
        <w:spacing w:after="0" w:line="240" w:lineRule="auto"/>
        <w:textAlignment w:val="baseline"/>
        <w:rPr>
          <w:rFonts w:ascii="Times New Roman" w:eastAsia="Andale Sans UI" w:hAnsi="Times New Roman" w:cs="Tahoma"/>
          <w:color w:val="00B050"/>
          <w:kern w:val="3"/>
          <w:sz w:val="26"/>
          <w:szCs w:val="26"/>
        </w:rPr>
      </w:pPr>
      <w:r w:rsidRPr="00AC3A06">
        <w:rPr>
          <w:rFonts w:ascii="Times New Roman" w:eastAsia="Andale Sans UI" w:hAnsi="Times New Roman" w:cs="Tahoma"/>
          <w:color w:val="00B050"/>
          <w:kern w:val="3"/>
          <w:sz w:val="26"/>
          <w:szCs w:val="26"/>
        </w:rPr>
        <w:tab/>
      </w:r>
    </w:p>
    <w:p w14:paraId="282517D4" w14:textId="77777777" w:rsidR="00CF78E6" w:rsidRPr="00CF78E6" w:rsidRDefault="00CF78E6" w:rsidP="00CF78E6">
      <w:pPr>
        <w:widowControl w:val="0"/>
        <w:suppressAutoHyphens/>
        <w:autoSpaceDE w:val="0"/>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w:eastAsia="Andale Sans UI" w:hAnsi="Times New Roman" w:cs="Tahoma"/>
          <w:kern w:val="3"/>
          <w:sz w:val="26"/>
          <w:szCs w:val="26"/>
        </w:rPr>
        <w:t>(8) Înregistrarea în registrul agricol a datelor privind clădirile şi terenurile, a titularului dreptului de proprietate asupra acestora, precum şi schimbarea categoriei de folosinţă se pot face numai pe bază de documente, anexate la declaraţia făcută sub semnătura proprie a capului de gospodărie sau, în lipsa acestuia, a unui membru major al gospodăriei</w:t>
      </w:r>
      <w:r w:rsidRPr="00CF78E6">
        <w:rPr>
          <w:rFonts w:ascii="Times New Roman CE" w:eastAsia="Times New Roman CE" w:hAnsi="Times New Roman CE" w:cs="Times New Roman CE"/>
          <w:kern w:val="3"/>
          <w:sz w:val="28"/>
          <w:szCs w:val="28"/>
        </w:rPr>
        <w:t xml:space="preserve">. </w:t>
      </w:r>
      <w:r w:rsidRPr="00CF78E6">
        <w:rPr>
          <w:rFonts w:ascii="Times New Roman CE" w:eastAsia="Times New Roman CE" w:hAnsi="Times New Roman CE" w:cs="Times New Roman CE"/>
          <w:kern w:val="3"/>
          <w:sz w:val="26"/>
          <w:szCs w:val="26"/>
        </w:rPr>
        <w:t>Procedura de înregistrare şi categoriile de documente se vor stabili prin norme metodologice.</w:t>
      </w:r>
    </w:p>
    <w:p w14:paraId="320FF330" w14:textId="77777777" w:rsidR="00CF78E6" w:rsidRPr="00CF78E6" w:rsidRDefault="00CF78E6" w:rsidP="00CF78E6">
      <w:pPr>
        <w:widowControl w:val="0"/>
        <w:numPr>
          <w:ilvl w:val="0"/>
          <w:numId w:val="3"/>
        </w:numPr>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CE" w:eastAsia="Times New Roman CE" w:hAnsi="Times New Roman CE" w:cs="Times New Roman CE"/>
          <w:kern w:val="3"/>
          <w:sz w:val="26"/>
          <w:szCs w:val="26"/>
        </w:rPr>
        <w:t>Nivelul impozitului pe teren prevăzut la alin. (2) şi (7) se stabileşte prin hotărâre a consiliului local</w:t>
      </w:r>
    </w:p>
    <w:p w14:paraId="28F143BE"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p>
    <w:p w14:paraId="4AC0988E" w14:textId="77777777" w:rsidR="00CF78E6" w:rsidRPr="00CF78E6" w:rsidRDefault="00CF78E6" w:rsidP="00CF78E6">
      <w:pPr>
        <w:widowControl w:val="0"/>
        <w:tabs>
          <w:tab w:val="left" w:pos="135"/>
        </w:tabs>
        <w:suppressAutoHyphens/>
        <w:autoSpaceDE w:val="0"/>
        <w:autoSpaceDN w:val="0"/>
        <w:spacing w:after="0" w:line="240" w:lineRule="auto"/>
        <w:textAlignment w:val="baseline"/>
        <w:rPr>
          <w:rFonts w:ascii="Times New Roman" w:eastAsia="Andale Sans UI" w:hAnsi="Times New Roman" w:cs="Tahoma"/>
          <w:b/>
          <w:color w:val="0000FF"/>
          <w:kern w:val="3"/>
          <w:sz w:val="26"/>
          <w:szCs w:val="26"/>
        </w:rPr>
      </w:pPr>
      <w:r w:rsidRPr="00CF78E6">
        <w:rPr>
          <w:rFonts w:ascii="Times New Roman" w:eastAsia="Andale Sans UI" w:hAnsi="Times New Roman" w:cs="Tahoma"/>
          <w:b/>
          <w:color w:val="0000FF"/>
          <w:kern w:val="3"/>
          <w:sz w:val="26"/>
          <w:szCs w:val="26"/>
        </w:rPr>
        <w:t>Scutirile aferente impozitului/taxei pe teren se se acorda in baza în baza art 464 alin(1)  iar in baza art 464 alin (2) sunt prevazute scutirile acordate de catre consiliul local</w:t>
      </w:r>
    </w:p>
    <w:p w14:paraId="59A952D4" w14:textId="77777777" w:rsidR="00CF78E6" w:rsidRPr="00CF78E6" w:rsidRDefault="00CF78E6" w:rsidP="00CF78E6">
      <w:pPr>
        <w:widowControl w:val="0"/>
        <w:tabs>
          <w:tab w:val="left" w:pos="180"/>
        </w:tabs>
        <w:suppressAutoHyphens/>
        <w:autoSpaceDE w:val="0"/>
        <w:autoSpaceDN w:val="0"/>
        <w:spacing w:after="0" w:line="240" w:lineRule="auto"/>
        <w:textAlignment w:val="baseline"/>
        <w:rPr>
          <w:rFonts w:ascii="Times New Roman" w:eastAsia="Andale Sans UI" w:hAnsi="Times New Roman" w:cs="Tahoma"/>
          <w:b/>
          <w:kern w:val="3"/>
          <w:sz w:val="24"/>
          <w:szCs w:val="24"/>
        </w:rPr>
      </w:pPr>
      <w:r w:rsidRPr="00CF78E6">
        <w:rPr>
          <w:rFonts w:ascii="Times New Roman" w:eastAsia="Andale Sans UI" w:hAnsi="Times New Roman" w:cs="Tahoma"/>
          <w:b/>
          <w:kern w:val="3"/>
          <w:sz w:val="24"/>
          <w:szCs w:val="24"/>
        </w:rPr>
        <w:t>Consiliul local nu acordă scutiri pentru  impozitul /taxa pe teren .</w:t>
      </w:r>
    </w:p>
    <w:p w14:paraId="4FDB87A6" w14:textId="77777777" w:rsidR="00CF78E6" w:rsidRPr="00CF78E6" w:rsidRDefault="00CF78E6" w:rsidP="00CF78E6">
      <w:pPr>
        <w:widowControl w:val="0"/>
        <w:tabs>
          <w:tab w:val="left" w:pos="180"/>
        </w:tabs>
        <w:suppressAutoHyphens/>
        <w:autoSpaceDE w:val="0"/>
        <w:autoSpaceDN w:val="0"/>
        <w:spacing w:after="0" w:line="240" w:lineRule="auto"/>
        <w:textAlignment w:val="baseline"/>
        <w:rPr>
          <w:rFonts w:ascii="Times New Roman CE" w:eastAsia="Times New Roman CE" w:hAnsi="Times New Roman CE" w:cs="Times New Roman CE"/>
          <w:vanish/>
          <w:kern w:val="3"/>
          <w:sz w:val="26"/>
          <w:szCs w:val="26"/>
        </w:rPr>
      </w:pPr>
      <w:r w:rsidRPr="00CF78E6">
        <w:rPr>
          <w:rFonts w:ascii="Times New Roman CE" w:eastAsia="Times New Roman CE" w:hAnsi="Times New Roman CE" w:cs="Times New Roman CE"/>
          <w:vanish/>
          <w:kern w:val="3"/>
          <w:sz w:val="26"/>
          <w:szCs w:val="26"/>
        </w:rPr>
        <w:t xml:space="preserve">|[(4) Impozitul pe terenurile aflate în proprietatea persoanelor fizice şi juridice care sunt utilizate pentru prestarea de servicii turistice cu caracter sezonier, pe o durată de cel mult 6 luni în cursul unui an calendaristic, se reduce cu 50% . Reducerea se aplică în anul fiscal următor celui în care este îndeplinită această condiţie. </w:t>
      </w:r>
      <w:r w:rsidRPr="00CF78E6">
        <w:rPr>
          <w:rFonts w:ascii="Times New Roman CE" w:eastAsia="Times New Roman CE" w:hAnsi="Times New Roman CE" w:cs="Times New Roman CE"/>
          <w:i/>
          <w:iCs/>
          <w:vanish/>
          <w:kern w:val="3"/>
          <w:sz w:val="26"/>
          <w:szCs w:val="26"/>
        </w:rPr>
        <w:t>(text original în vigoare până la 1 ianuarie 2021)</w:t>
      </w:r>
      <w:r w:rsidRPr="00CF78E6">
        <w:rPr>
          <w:rFonts w:ascii="Times New Roman CE" w:eastAsia="Times New Roman CE" w:hAnsi="Times New Roman CE" w:cs="Times New Roman CE"/>
          <w:vanish/>
          <w:kern w:val="3"/>
          <w:sz w:val="26"/>
          <w:szCs w:val="26"/>
        </w:rPr>
        <w:t xml:space="preserve">]| </w:t>
      </w:r>
    </w:p>
    <w:p w14:paraId="33EFD614" w14:textId="49BD8D6C" w:rsidR="00CF78E6" w:rsidRPr="00CF78E6" w:rsidRDefault="00CF78E6" w:rsidP="00CF78E6">
      <w:pPr>
        <w:widowControl w:val="0"/>
        <w:tabs>
          <w:tab w:val="left" w:pos="180"/>
        </w:tabs>
        <w:suppressAutoHyphens/>
        <w:autoSpaceDE w:val="0"/>
        <w:autoSpaceDN w:val="0"/>
        <w:spacing w:after="0" w:line="240" w:lineRule="auto"/>
        <w:textAlignment w:val="baseline"/>
        <w:rPr>
          <w:rFonts w:ascii="Times New Roman" w:eastAsia="Times New Roman CE" w:hAnsi="Times New Roman" w:cs="Times New Roman"/>
          <w:kern w:val="3"/>
          <w:sz w:val="26"/>
          <w:szCs w:val="26"/>
        </w:rPr>
      </w:pPr>
      <w:r w:rsidRPr="00CF78E6">
        <w:rPr>
          <w:rFonts w:ascii="Times New Roman CE" w:eastAsia="Times New Roman CE" w:hAnsi="Times New Roman CE" w:cs="Times New Roman CE"/>
          <w:kern w:val="3"/>
          <w:sz w:val="26"/>
          <w:szCs w:val="26"/>
        </w:rPr>
        <w:t xml:space="preserve"> Art 464.alin( </w:t>
      </w:r>
      <w:r w:rsidRPr="00CF78E6">
        <w:rPr>
          <w:rFonts w:ascii="Times New Roman" w:hAnsi="Times New Roman" w:cs="Times New Roman"/>
          <w:sz w:val="26"/>
          <w:szCs w:val="26"/>
        </w:rPr>
        <w:t>4) Impozitul pe terenurile aflate în proprietatea persoanelor fizice şi juridice care sunt utilizate pentru prestarea de servicii turistice, pe o durată de cel mult 180 de zile consecutive sau cumulate, în cursul unui an calendaristic, se reduce cu 50%. Reducerea se aplică în anul fiscal următor celui în care este îndeplinită această condiţie</w:t>
      </w:r>
      <w:r w:rsidR="00991AD8">
        <w:rPr>
          <w:rFonts w:ascii="Times New Roman" w:hAnsi="Times New Roman" w:cs="Times New Roman"/>
          <w:sz w:val="26"/>
          <w:szCs w:val="26"/>
        </w:rPr>
        <w:t>.</w:t>
      </w:r>
    </w:p>
    <w:p w14:paraId="12F490E4" w14:textId="77777777" w:rsidR="00CF78E6" w:rsidRPr="00CF78E6" w:rsidRDefault="00CF78E6" w:rsidP="00CF78E6">
      <w:pPr>
        <w:keepNext/>
        <w:widowControl w:val="0"/>
        <w:tabs>
          <w:tab w:val="center" w:pos="7976"/>
          <w:tab w:val="left" w:pos="12800"/>
          <w:tab w:val="right" w:pos="13792"/>
        </w:tabs>
        <w:suppressAutoHyphens/>
        <w:autoSpaceDN w:val="0"/>
        <w:spacing w:after="0" w:line="240" w:lineRule="auto"/>
        <w:textAlignment w:val="baseline"/>
        <w:outlineLvl w:val="0"/>
        <w:rPr>
          <w:rFonts w:ascii="Times New Roman" w:eastAsia="Andale Sans UI" w:hAnsi="Times New Roman" w:cs="Tahoma"/>
          <w:b/>
          <w:bCs/>
          <w:color w:val="0000FF"/>
          <w:kern w:val="3"/>
          <w:sz w:val="24"/>
          <w:szCs w:val="24"/>
        </w:rPr>
      </w:pPr>
      <w:r w:rsidRPr="00CF78E6">
        <w:rPr>
          <w:rFonts w:ascii="Times New Roman" w:eastAsia="Andale Sans UI" w:hAnsi="Times New Roman" w:cs="Tahoma"/>
          <w:b/>
          <w:bCs/>
          <w:color w:val="0000FF"/>
          <w:kern w:val="3"/>
          <w:sz w:val="24"/>
          <w:szCs w:val="24"/>
        </w:rPr>
        <w:lastRenderedPageBreak/>
        <w:t xml:space="preserve">      </w:t>
      </w:r>
    </w:p>
    <w:p w14:paraId="4B672337" w14:textId="77777777" w:rsidR="00CF78E6" w:rsidRPr="00CF78E6" w:rsidRDefault="00CF78E6" w:rsidP="00CF78E6">
      <w:pPr>
        <w:keepNext/>
        <w:widowControl w:val="0"/>
        <w:tabs>
          <w:tab w:val="center" w:pos="7976"/>
          <w:tab w:val="left" w:pos="12800"/>
          <w:tab w:val="right" w:pos="13792"/>
        </w:tabs>
        <w:suppressAutoHyphens/>
        <w:autoSpaceDN w:val="0"/>
        <w:spacing w:after="0" w:line="240" w:lineRule="auto"/>
        <w:textAlignment w:val="baseline"/>
        <w:outlineLvl w:val="0"/>
        <w:rPr>
          <w:rFonts w:ascii="Times New Roman" w:eastAsia="Andale Sans UI" w:hAnsi="Times New Roman" w:cs="Tahoma"/>
          <w:b/>
          <w:bCs/>
          <w:color w:val="0000FF"/>
          <w:kern w:val="3"/>
          <w:sz w:val="24"/>
          <w:szCs w:val="24"/>
        </w:rPr>
      </w:pPr>
      <w:r w:rsidRPr="00CF78E6">
        <w:rPr>
          <w:rFonts w:ascii="Times New Roman" w:eastAsia="Andale Sans UI" w:hAnsi="Times New Roman" w:cs="Tahoma"/>
          <w:b/>
          <w:bCs/>
          <w:color w:val="0000FF"/>
          <w:kern w:val="3"/>
          <w:sz w:val="26"/>
          <w:szCs w:val="26"/>
        </w:rPr>
        <w:tab/>
        <w:t>Declararea, dobândirea, înstrăinarea şi modificarea terenurilor se face conform prevederilor art.466 din Legea nr.227/2015 privind Codul fiscal</w:t>
      </w:r>
    </w:p>
    <w:p w14:paraId="4EBECB26"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
          <w:color w:val="0000FF"/>
          <w:kern w:val="3"/>
          <w:sz w:val="26"/>
          <w:szCs w:val="26"/>
        </w:rPr>
      </w:pPr>
      <w:r w:rsidRPr="00CF78E6">
        <w:rPr>
          <w:rFonts w:ascii="Times New Roman" w:eastAsia="Andale Sans UI" w:hAnsi="Times New Roman" w:cs="Tahoma"/>
          <w:b/>
          <w:color w:val="0000FF"/>
          <w:kern w:val="3"/>
          <w:sz w:val="26"/>
          <w:szCs w:val="26"/>
        </w:rPr>
        <w:tab/>
        <w:t>Plata impozitului și a taxei pe teren</w:t>
      </w:r>
    </w:p>
    <w:p w14:paraId="0884464D"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w:eastAsia="Andale Sans UI" w:hAnsi="Times New Roman" w:cs="Tahoma"/>
          <w:b/>
          <w:kern w:val="3"/>
          <w:sz w:val="26"/>
          <w:szCs w:val="26"/>
        </w:rPr>
        <w:t xml:space="preserve">Art. 467 - </w:t>
      </w:r>
      <w:r w:rsidRPr="00CF78E6">
        <w:rPr>
          <w:rFonts w:ascii="Times New Roman" w:eastAsia="Andale Sans UI" w:hAnsi="Times New Roman" w:cs="Tahoma"/>
          <w:kern w:val="3"/>
          <w:sz w:val="26"/>
          <w:szCs w:val="26"/>
        </w:rPr>
        <w:t>(1) Impozitul pe teren se plăteşte anual, în două rate egale, până la datele de 31 martie şi 30 septembrie inclusiv.</w:t>
      </w:r>
    </w:p>
    <w:p w14:paraId="5589B51D" w14:textId="6B70D509"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w:eastAsia="Andale Sans UI" w:hAnsi="Times New Roman" w:cs="Tahoma"/>
          <w:kern w:val="3"/>
          <w:sz w:val="26"/>
          <w:szCs w:val="26"/>
        </w:rPr>
        <w:t>(2) Pentru plata cu anticipaţie a impozitului/taxei pe teren, datorat/e pentru întregul an de către contribuabili, până la data de 31 martie a anului respectiv, se acordă o bonificaţie de până la 10% inclusiv, stabilită prin hotărâre a consiliului local.</w:t>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t xml:space="preserve">    </w:t>
      </w:r>
      <w:r w:rsidR="006444A5">
        <w:rPr>
          <w:rFonts w:ascii="Times New Roman" w:eastAsia="Andale Sans UI" w:hAnsi="Times New Roman" w:cs="Tahoma"/>
          <w:b/>
          <w:color w:val="0000FF"/>
          <w:kern w:val="3"/>
          <w:sz w:val="28"/>
          <w:szCs w:val="28"/>
        </w:rPr>
        <w:tab/>
        <w:t xml:space="preserve">     </w:t>
      </w:r>
      <w:r w:rsidRPr="00CF78E6">
        <w:rPr>
          <w:rFonts w:ascii="Times New Roman" w:eastAsia="Andale Sans UI" w:hAnsi="Times New Roman" w:cs="Tahoma"/>
          <w:b/>
          <w:color w:val="0000FF"/>
          <w:kern w:val="3"/>
          <w:sz w:val="28"/>
          <w:szCs w:val="28"/>
        </w:rPr>
        <w:t xml:space="preserve">  Hotarare 202</w:t>
      </w:r>
      <w:r w:rsidR="00AC3A06">
        <w:rPr>
          <w:rFonts w:ascii="Times New Roman" w:eastAsia="Andale Sans UI" w:hAnsi="Times New Roman" w:cs="Tahoma"/>
          <w:b/>
          <w:color w:val="0000FF"/>
          <w:kern w:val="3"/>
          <w:sz w:val="28"/>
          <w:szCs w:val="28"/>
        </w:rPr>
        <w:t>4</w:t>
      </w:r>
    </w:p>
    <w:p w14:paraId="1EF5FBC5" w14:textId="2744E03D"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w:eastAsia="Andale Sans UI" w:hAnsi="Times New Roman" w:cs="Tahoma"/>
          <w:b/>
          <w:bCs/>
          <w:color w:val="660066"/>
          <w:kern w:val="3"/>
          <w:sz w:val="28"/>
          <w:szCs w:val="28"/>
        </w:rPr>
        <w:t>Bonificatie impozit</w:t>
      </w:r>
      <w:r w:rsidR="00DD256F">
        <w:rPr>
          <w:rFonts w:ascii="Times New Roman" w:eastAsia="Andale Sans UI" w:hAnsi="Times New Roman" w:cs="Tahoma"/>
          <w:b/>
          <w:bCs/>
          <w:color w:val="660066"/>
          <w:kern w:val="3"/>
          <w:sz w:val="28"/>
          <w:szCs w:val="28"/>
        </w:rPr>
        <w:t>/taxa</w:t>
      </w:r>
      <w:r w:rsidRPr="00CF78E6">
        <w:rPr>
          <w:rFonts w:ascii="Times New Roman" w:eastAsia="Andale Sans UI" w:hAnsi="Times New Roman" w:cs="Tahoma"/>
          <w:b/>
          <w:bCs/>
          <w:color w:val="660066"/>
          <w:kern w:val="3"/>
          <w:sz w:val="28"/>
          <w:szCs w:val="28"/>
        </w:rPr>
        <w:t xml:space="preserve"> teren Persoane Fizice</w:t>
      </w:r>
      <w:r w:rsidRPr="00CF78E6">
        <w:rPr>
          <w:rFonts w:ascii="Times New Roman" w:eastAsia="Andale Sans UI" w:hAnsi="Times New Roman" w:cs="Tahoma"/>
          <w:b/>
          <w:bCs/>
          <w:color w:val="660066"/>
          <w:kern w:val="3"/>
          <w:sz w:val="28"/>
          <w:szCs w:val="28"/>
        </w:rPr>
        <w:tab/>
      </w:r>
      <w:r w:rsidRPr="00CF78E6">
        <w:rPr>
          <w:rFonts w:ascii="Times New Roman" w:eastAsia="Andale Sans UI" w:hAnsi="Times New Roman" w:cs="Tahoma"/>
          <w:b/>
          <w:bCs/>
          <w:color w:val="660066"/>
          <w:kern w:val="3"/>
          <w:sz w:val="28"/>
          <w:szCs w:val="28"/>
        </w:rPr>
        <w:tab/>
      </w:r>
      <w:r w:rsidRPr="00CF78E6">
        <w:rPr>
          <w:rFonts w:ascii="Times New Roman" w:eastAsia="Andale Sans UI" w:hAnsi="Times New Roman" w:cs="Tahoma"/>
          <w:kern w:val="3"/>
          <w:sz w:val="28"/>
          <w:szCs w:val="28"/>
        </w:rPr>
        <w:tab/>
      </w:r>
      <w:r w:rsidRPr="00CF78E6">
        <w:rPr>
          <w:rFonts w:ascii="Times New Roman" w:eastAsia="Andale Sans UI" w:hAnsi="Times New Roman" w:cs="Tahoma"/>
          <w:kern w:val="3"/>
          <w:sz w:val="28"/>
          <w:szCs w:val="28"/>
        </w:rPr>
        <w:tab/>
      </w:r>
      <w:r w:rsidRPr="00CF78E6">
        <w:rPr>
          <w:rFonts w:ascii="Times New Roman" w:eastAsia="Andale Sans UI" w:hAnsi="Times New Roman" w:cs="Tahoma"/>
          <w:b/>
          <w:bCs/>
          <w:kern w:val="3"/>
          <w:sz w:val="28"/>
          <w:szCs w:val="28"/>
        </w:rPr>
        <w:tab/>
      </w:r>
      <w:r w:rsidRPr="00CF78E6">
        <w:rPr>
          <w:rFonts w:ascii="Times New Roman" w:eastAsia="Andale Sans UI" w:hAnsi="Times New Roman" w:cs="Tahoma"/>
          <w:b/>
          <w:bCs/>
          <w:kern w:val="3"/>
          <w:sz w:val="28"/>
          <w:szCs w:val="28"/>
        </w:rPr>
        <w:tab/>
        <w:t xml:space="preserve">    10% </w:t>
      </w:r>
      <w:r w:rsidRPr="00372B41">
        <w:rPr>
          <w:rFonts w:ascii="Times New Roman" w:eastAsia="Andale Sans UI" w:hAnsi="Times New Roman" w:cs="Tahoma"/>
          <w:bCs/>
          <w:kern w:val="3"/>
          <w:sz w:val="28"/>
          <w:szCs w:val="28"/>
        </w:rPr>
        <w:t>(pana la 10%)</w:t>
      </w:r>
      <w:r w:rsidRPr="00CF78E6">
        <w:rPr>
          <w:rFonts w:ascii="Times New Roman" w:eastAsia="Andale Sans UI" w:hAnsi="Times New Roman" w:cs="Tahoma"/>
          <w:b/>
          <w:bCs/>
          <w:kern w:val="3"/>
          <w:sz w:val="28"/>
          <w:szCs w:val="28"/>
        </w:rPr>
        <w:tab/>
      </w:r>
      <w:r w:rsidRPr="00CF78E6">
        <w:rPr>
          <w:rFonts w:ascii="Times New Roman" w:eastAsia="Andale Sans UI" w:hAnsi="Times New Roman" w:cs="Tahoma"/>
          <w:b/>
          <w:bCs/>
          <w:kern w:val="3"/>
          <w:sz w:val="28"/>
          <w:szCs w:val="28"/>
        </w:rPr>
        <w:tab/>
      </w:r>
    </w:p>
    <w:p w14:paraId="5DC86D10"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CF78E6">
        <w:rPr>
          <w:rFonts w:ascii="Times New Roman" w:eastAsia="Andale Sans UI" w:hAnsi="Times New Roman" w:cs="Tahoma"/>
          <w:color w:val="FF0000"/>
          <w:kern w:val="3"/>
          <w:sz w:val="26"/>
          <w:szCs w:val="26"/>
        </w:rPr>
        <w:t xml:space="preserve"> </w:t>
      </w:r>
      <w:r w:rsidRPr="00CF78E6">
        <w:rPr>
          <w:rFonts w:ascii="Times New Roman" w:eastAsia="Andale Sans UI" w:hAnsi="Times New Roman" w:cs="Tahoma"/>
          <w:kern w:val="3"/>
          <w:sz w:val="26"/>
          <w:szCs w:val="26"/>
        </w:rPr>
        <w:t>(3) Impozitul pe teren, datorat aceluiaşi buget local de către contribuabili, persoane fizice şi juridice, de până la 50 lei inclusiv, se plăteşte integral până la primul termen de plată.</w:t>
      </w:r>
      <w:r w:rsidRPr="00CF78E6">
        <w:rPr>
          <w:rFonts w:ascii="Times New Roman" w:eastAsia="Andale Sans UI" w:hAnsi="Times New Roman" w:cs="Tahoma"/>
          <w:kern w:val="3"/>
          <w:sz w:val="26"/>
          <w:szCs w:val="26"/>
        </w:rPr>
        <w:br/>
        <w:t>(4) În cazul în care contribuabilul deţine în proprietate mai multe terenuri amplasate pe raza aceleiaşi unităţi administrativ - teritoriale, prevederile alin. (2) şi (3) se referă la impozitul pe teren cumulat.</w:t>
      </w:r>
      <w:r w:rsidRPr="00CF78E6">
        <w:rPr>
          <w:rFonts w:ascii="Times New Roman" w:eastAsia="Andale Sans UI" w:hAnsi="Times New Roman" w:cs="Tahoma"/>
          <w:kern w:val="3"/>
          <w:sz w:val="26"/>
          <w:szCs w:val="26"/>
        </w:rPr>
        <w:br/>
        <w:t>(4</w:t>
      </w:r>
      <w:r w:rsidRPr="00CF78E6">
        <w:rPr>
          <w:rFonts w:ascii="Times New Roman" w:eastAsia="Andale Sans UI" w:hAnsi="Times New Roman" w:cs="Tahoma"/>
          <w:kern w:val="3"/>
          <w:sz w:val="26"/>
          <w:szCs w:val="26"/>
          <w:vertAlign w:val="superscript"/>
        </w:rPr>
        <w:t>1</w:t>
      </w:r>
      <w:r w:rsidRPr="00CF78E6">
        <w:rPr>
          <w:rFonts w:ascii="Times New Roman" w:eastAsia="Andale Sans UI" w:hAnsi="Times New Roman" w:cs="Tahoma"/>
          <w:kern w:val="3"/>
          <w:sz w:val="26"/>
          <w:szCs w:val="26"/>
        </w:rPr>
        <w:t xml:space="preserve">) În cazul contractelor de concesiune, închiriere, administrare sau folosinţă, care se referă la o perioadă mai mare de un an, taxa pe teren se plăteşte anual, în două rate egale, până la datele de 31 martie şi 30 septembrie, inclusiv.  </w:t>
      </w:r>
    </w:p>
    <w:p w14:paraId="6D0CD700"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vanish/>
          <w:kern w:val="3"/>
          <w:sz w:val="26"/>
          <w:szCs w:val="26"/>
        </w:rPr>
      </w:pPr>
      <w:r w:rsidRPr="00CF78E6">
        <w:rPr>
          <w:rFonts w:ascii="Times New Roman" w:eastAsia="Andale Sans UI" w:hAnsi="Times New Roman" w:cs="Tahoma"/>
          <w:vanish/>
          <w:kern w:val="3"/>
          <w:sz w:val="26"/>
          <w:szCs w:val="26"/>
        </w:rPr>
        <w:t xml:space="preserve">|[(5) Taxa pe teren se plăteşte lunar, până la data de 25 a lunii următoare fiecărei luni din perioada de valabilitate a contractului prin care se transmite dreptul de concesiune, închiriere, administrare ori folosinţă. </w:t>
      </w:r>
      <w:r w:rsidRPr="00CF78E6">
        <w:rPr>
          <w:rFonts w:ascii="Times New Roman" w:eastAsia="Andale Sans UI" w:hAnsi="Times New Roman" w:cs="Tahoma"/>
          <w:i/>
          <w:iCs/>
          <w:vanish/>
          <w:kern w:val="3"/>
          <w:sz w:val="26"/>
          <w:szCs w:val="26"/>
        </w:rPr>
        <w:t xml:space="preserve">(text original în vigoare până la 3 ianuarie 2016) </w:t>
      </w:r>
      <w:r w:rsidRPr="00CF78E6">
        <w:rPr>
          <w:rFonts w:ascii="Times New Roman" w:eastAsia="Andale Sans UI" w:hAnsi="Times New Roman" w:cs="Tahoma"/>
          <w:vanish/>
          <w:kern w:val="3"/>
          <w:sz w:val="26"/>
          <w:szCs w:val="26"/>
        </w:rPr>
        <w:t xml:space="preserve">]| </w:t>
      </w:r>
    </w:p>
    <w:p w14:paraId="20A11330" w14:textId="2FDB844E" w:rsid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CF78E6">
        <w:rPr>
          <w:rFonts w:ascii="Times New Roman" w:eastAsia="Andale Sans UI" w:hAnsi="Times New Roman" w:cs="Tahoma"/>
          <w:kern w:val="3"/>
          <w:sz w:val="26"/>
          <w:szCs w:val="26"/>
        </w:rPr>
        <w:t>(5) În cazul contractelor de concesiune, închiriere, administrare sau folosinţă, care se referă la perioade mai mari de o lună, taxa pe teren se plăteşte lunar, până la data de 25 inclusiv a lunii următoare fiecărei luni din perioada de valabilitate a contractului, de către concesionar, locatar, titularul dreptului de administrare sau de folosinţă</w:t>
      </w:r>
      <w:r w:rsidRPr="00CF78E6">
        <w:rPr>
          <w:rFonts w:ascii="Times New Roman" w:eastAsia="Andale Sans UI" w:hAnsi="Times New Roman" w:cs="Tahoma"/>
          <w:kern w:val="3"/>
          <w:sz w:val="26"/>
          <w:szCs w:val="26"/>
        </w:rPr>
        <w:br/>
        <w:t xml:space="preserve">(6) În cazul contractelor care se referă la perioade mai mici de o lună, persoana juridică de drept public care transmite dreptul de concesiune, închiriere, administrare sau folosinţă colectează taxa pe teren de la concesionari, locatari, titularii dreptului de administrare sau de folosinţă şi o varsă lunar, până la data de 25 inclusiv a lunii următoare fiecărei luni din perioada de valabilitate a contractului. </w:t>
      </w:r>
    </w:p>
    <w:p w14:paraId="136F6946" w14:textId="77777777" w:rsidR="004C1B87" w:rsidRPr="00CF78E6" w:rsidRDefault="004C1B87"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p>
    <w:p w14:paraId="5E69D966" w14:textId="77777777" w:rsidR="00CF78E6" w:rsidRPr="00CF78E6" w:rsidRDefault="00CF78E6" w:rsidP="00CF78E6">
      <w:pPr>
        <w:keepNext/>
        <w:widowControl w:val="0"/>
        <w:suppressAutoHyphens/>
        <w:autoSpaceDN w:val="0"/>
        <w:spacing w:after="0" w:line="240" w:lineRule="auto"/>
        <w:textAlignment w:val="baseline"/>
        <w:outlineLvl w:val="0"/>
        <w:rPr>
          <w:rFonts w:ascii="Times New Roman" w:eastAsia="Andale Sans UI" w:hAnsi="Times New Roman" w:cs="Tahoma"/>
          <w:b/>
          <w:bCs/>
          <w:color w:val="FF0000"/>
          <w:kern w:val="3"/>
          <w:sz w:val="32"/>
          <w:szCs w:val="32"/>
        </w:rPr>
      </w:pPr>
      <w:r w:rsidRPr="00CF78E6">
        <w:rPr>
          <w:rFonts w:ascii="Times New Roman" w:eastAsia="Andale Sans UI" w:hAnsi="Times New Roman" w:cs="Tahoma"/>
          <w:b/>
          <w:bCs/>
          <w:color w:val="FF0000"/>
          <w:kern w:val="3"/>
          <w:sz w:val="32"/>
          <w:szCs w:val="32"/>
        </w:rPr>
        <w:t>CAP IV. IMPOZITUL PE  MIJLOACELE DE TRANSPORT</w:t>
      </w:r>
    </w:p>
    <w:p w14:paraId="1DC60A67" w14:textId="77777777" w:rsidR="00CF78E6" w:rsidRPr="00CF78E6" w:rsidRDefault="00CF78E6" w:rsidP="00CF78E6">
      <w:pPr>
        <w:widowControl w:val="0"/>
        <w:suppressAutoHyphens/>
        <w:autoSpaceDN w:val="0"/>
        <w:spacing w:after="0" w:line="240" w:lineRule="auto"/>
        <w:textAlignment w:val="baseline"/>
        <w:rPr>
          <w:rFonts w:ascii="TimesNewRomanPS-BoldMT" w:eastAsia="Andale Sans UI" w:hAnsi="TimesNewRomanPS-BoldMT" w:cs="Tahoma"/>
          <w:b/>
          <w:color w:val="000000"/>
          <w:kern w:val="3"/>
          <w:sz w:val="24"/>
          <w:szCs w:val="24"/>
        </w:rPr>
      </w:pPr>
    </w:p>
    <w:p w14:paraId="5189DDEB" w14:textId="77777777" w:rsidR="00CF78E6" w:rsidRPr="00AC3A0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AC3A06">
        <w:rPr>
          <w:rFonts w:ascii="TimesNewRomanPS-BoldMT" w:eastAsia="Andale Sans UI" w:hAnsi="TimesNewRomanPS-BoldMT" w:cs="Tahoma"/>
          <w:b/>
          <w:color w:val="000000"/>
          <w:kern w:val="3"/>
          <w:sz w:val="26"/>
          <w:szCs w:val="26"/>
        </w:rPr>
        <w:t xml:space="preserve">Art. 468 - </w:t>
      </w:r>
      <w:r w:rsidRPr="00AC3A06">
        <w:rPr>
          <w:rFonts w:ascii="TimesNewRomanPSMT" w:eastAsia="Andale Sans UI" w:hAnsi="TimesNewRomanPSMT" w:cs="Tahoma"/>
          <w:color w:val="000000"/>
          <w:kern w:val="3"/>
          <w:sz w:val="26"/>
          <w:szCs w:val="26"/>
        </w:rPr>
        <w:t xml:space="preserve">(1) Orice persoană care are în proprietate un mijloc de transport care trebuie înmatriculat/înregistrat în România datorează un impozit anual pentru mijlocul de transport, cu </w:t>
      </w:r>
      <w:r w:rsidRPr="00AC3A06">
        <w:rPr>
          <w:rFonts w:ascii="TimesNewRomanPSMT" w:eastAsia="Andale Sans UI" w:hAnsi="TimesNewRomanPSMT" w:cs="Tahoma"/>
          <w:kern w:val="3"/>
          <w:sz w:val="26"/>
          <w:szCs w:val="26"/>
        </w:rPr>
        <w:t>excepţia cazurilor în care în prezentul capitol se prevede altfel.</w:t>
      </w:r>
    </w:p>
    <w:p w14:paraId="31136BAB" w14:textId="77777777" w:rsidR="00CF78E6" w:rsidRPr="00AC3A06"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6"/>
          <w:szCs w:val="26"/>
        </w:rPr>
      </w:pPr>
      <w:r w:rsidRPr="00AC3A06">
        <w:rPr>
          <w:rFonts w:ascii="TimesNewRomanPSMT" w:eastAsia="Andale Sans UI" w:hAnsi="TimesNewRomanPSMT" w:cs="Tahoma"/>
          <w:kern w:val="3"/>
          <w:sz w:val="26"/>
          <w:szCs w:val="26"/>
        </w:rPr>
        <w:t>(2) Impozitul pe mijloacele de transport se datorează pe perioada cât mijlocul de transport este înmatriculat sau înregistrat în România.</w:t>
      </w:r>
    </w:p>
    <w:p w14:paraId="51165D28" w14:textId="77777777" w:rsidR="00CF78E6" w:rsidRPr="00AC3A06"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6"/>
          <w:szCs w:val="26"/>
        </w:rPr>
      </w:pPr>
      <w:r w:rsidRPr="00AC3A06">
        <w:rPr>
          <w:rFonts w:ascii="TimesNewRomanPSMT" w:eastAsia="Andale Sans UI" w:hAnsi="TimesNewRomanPSMT" w:cs="Tahoma"/>
          <w:kern w:val="3"/>
          <w:sz w:val="26"/>
          <w:szCs w:val="26"/>
        </w:rPr>
        <w:t>(3) Impozitul pe mijloacele de transport se plăteşte la bugetul local al unităţii administrativ teritoriale unde persoana îşi are domiciliul, sediul sau punctul de lucru, după caz.</w:t>
      </w:r>
    </w:p>
    <w:p w14:paraId="62009FCC" w14:textId="06B793E7" w:rsidR="00CF78E6" w:rsidRPr="00AC3A06"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6"/>
          <w:szCs w:val="26"/>
        </w:rPr>
      </w:pPr>
      <w:r w:rsidRPr="00AC3A06">
        <w:rPr>
          <w:rFonts w:ascii="TimesNewRomanPSMT" w:eastAsia="Andale Sans UI" w:hAnsi="TimesNewRomanPSMT" w:cs="Tahoma"/>
          <w:kern w:val="3"/>
          <w:sz w:val="26"/>
          <w:szCs w:val="26"/>
        </w:rPr>
        <w:t>(4) În cazul unui mijloc de transport care face obiectul unui contract de leasing financiar, pe întreaga durată a acestuia, impozitul pe mijlocul de transport se datorează de locatar.</w:t>
      </w:r>
    </w:p>
    <w:p w14:paraId="4BB1B6F8" w14:textId="77777777" w:rsidR="00E23B46" w:rsidRPr="00AC3A06" w:rsidRDefault="00E23B46" w:rsidP="00CF78E6">
      <w:pPr>
        <w:widowControl w:val="0"/>
        <w:suppressAutoHyphens/>
        <w:autoSpaceDN w:val="0"/>
        <w:spacing w:after="0" w:line="240" w:lineRule="auto"/>
        <w:textAlignment w:val="baseline"/>
        <w:rPr>
          <w:rFonts w:ascii="TimesNewRomanPSMT" w:eastAsia="Andale Sans UI" w:hAnsi="TimesNewRomanPSMT" w:cs="Tahoma"/>
          <w:kern w:val="3"/>
          <w:sz w:val="26"/>
          <w:szCs w:val="26"/>
        </w:rPr>
      </w:pPr>
    </w:p>
    <w:p w14:paraId="6AEF8DD6" w14:textId="7BC52ED1" w:rsidR="00ED3139" w:rsidRPr="00AC3A06" w:rsidRDefault="00CF78E6" w:rsidP="00CF78E6">
      <w:pPr>
        <w:widowControl w:val="0"/>
        <w:suppressAutoHyphens/>
        <w:autoSpaceDN w:val="0"/>
        <w:spacing w:after="0" w:line="240" w:lineRule="auto"/>
        <w:textAlignment w:val="baseline"/>
        <w:rPr>
          <w:rFonts w:ascii="Times New Roman" w:eastAsia="Andale Sans UI" w:hAnsi="Times New Roman" w:cs="Tahoma"/>
          <w:b/>
          <w:color w:val="FF0000"/>
          <w:kern w:val="3"/>
          <w:sz w:val="26"/>
          <w:szCs w:val="26"/>
        </w:rPr>
      </w:pPr>
      <w:r w:rsidRPr="00AC3A06">
        <w:rPr>
          <w:rFonts w:ascii="Times New Roman" w:eastAsia="Andale Sans UI" w:hAnsi="Times New Roman" w:cs="Tahoma"/>
          <w:b/>
          <w:color w:val="FF0000"/>
          <w:kern w:val="3"/>
          <w:sz w:val="26"/>
          <w:szCs w:val="26"/>
        </w:rPr>
        <w:lastRenderedPageBreak/>
        <w:t>Calculul impozitului</w:t>
      </w:r>
    </w:p>
    <w:p w14:paraId="7490B3C2" w14:textId="77777777" w:rsidR="00CF78E6" w:rsidRPr="00AC3A0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AC3A06">
        <w:rPr>
          <w:rFonts w:ascii="TimesNewRomanPS-BoldMT" w:eastAsia="Andale Sans UI" w:hAnsi="TimesNewRomanPS-BoldMT" w:cs="Tahoma"/>
          <w:b/>
          <w:kern w:val="3"/>
          <w:sz w:val="26"/>
          <w:szCs w:val="26"/>
        </w:rPr>
        <w:t xml:space="preserve">Art. 470 – </w:t>
      </w:r>
      <w:r w:rsidRPr="00AC3A06">
        <w:rPr>
          <w:rFonts w:ascii="TimesNewRomanPSMT" w:eastAsia="Andale Sans UI" w:hAnsi="TimesNewRomanPSMT" w:cs="Tahoma"/>
          <w:kern w:val="3"/>
          <w:sz w:val="26"/>
          <w:szCs w:val="26"/>
        </w:rPr>
        <w:t>(1) Impozitul pe mijloacele de transport se calculează în funcţie de tipul mijlocului de transport, conform celor prevăzute în prezentul capitol.</w:t>
      </w:r>
    </w:p>
    <w:p w14:paraId="6E4D0632" w14:textId="77777777" w:rsidR="00CF78E6" w:rsidRPr="00AC3A0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AC3A06">
        <w:rPr>
          <w:rFonts w:ascii="TimesNewRomanPSMT" w:eastAsia="Andale Sans UI" w:hAnsi="TimesNewRomanPSMT" w:cs="Tahoma"/>
          <w:kern w:val="3"/>
          <w:sz w:val="26"/>
          <w:szCs w:val="26"/>
        </w:rPr>
        <w:t>(2) În cazul oricăruia dintre următoarele autovehicule, impozitul pe mijlocul de transport se calculează în funcţie de capacitatea cilindrică a acestuia, prin înmulţirea fiecărei grupe de 200 cmc sau fracţiune din aceasta cu suma corespunzătoare din tabelul următor:</w:t>
      </w:r>
    </w:p>
    <w:p w14:paraId="1BF39B96" w14:textId="77777777" w:rsidR="00CF78E6" w:rsidRPr="00AC3A0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p>
    <w:p w14:paraId="6BA480DD" w14:textId="07E74839" w:rsidR="00CF78E6" w:rsidRPr="00AC3A0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AC3A06">
        <w:rPr>
          <w:rFonts w:ascii="Times New Roman" w:eastAsia="Andale Sans UI" w:hAnsi="Times New Roman" w:cs="Tahoma"/>
          <w:kern w:val="3"/>
          <w:sz w:val="26"/>
          <w:szCs w:val="26"/>
        </w:rPr>
        <w:t xml:space="preserve">    Mijloc de transport                   </w:t>
      </w:r>
      <w:r w:rsidRPr="00AC3A06">
        <w:rPr>
          <w:rFonts w:ascii="Times New Roman" w:eastAsia="Andale Sans UI" w:hAnsi="Times New Roman" w:cs="Tahoma"/>
          <w:b/>
          <w:color w:val="0000FF"/>
          <w:kern w:val="3"/>
          <w:sz w:val="26"/>
          <w:szCs w:val="26"/>
        </w:rPr>
        <w:t xml:space="preserve">( </w:t>
      </w:r>
      <w:r w:rsidRPr="00AC3A06">
        <w:rPr>
          <w:rFonts w:ascii="Times New Roman" w:eastAsia="Andale Sans UI" w:hAnsi="Times New Roman" w:cs="Tahoma"/>
          <w:b/>
          <w:bCs/>
          <w:color w:val="0000FF"/>
          <w:kern w:val="3"/>
          <w:sz w:val="26"/>
          <w:szCs w:val="26"/>
        </w:rPr>
        <w:t>lei/grupa 200cmc)</w:t>
      </w:r>
      <w:r w:rsidRPr="00AC3A06">
        <w:rPr>
          <w:rFonts w:ascii="Times New Roman" w:eastAsia="Andale Sans UI" w:hAnsi="Times New Roman" w:cs="Tahoma"/>
          <w:kern w:val="3"/>
          <w:sz w:val="26"/>
          <w:szCs w:val="26"/>
        </w:rPr>
        <w:t xml:space="preserve">                             </w:t>
      </w:r>
      <w:r w:rsidRPr="00AC3A06">
        <w:rPr>
          <w:rFonts w:ascii="Times New Roman" w:eastAsia="Andale Sans UI" w:hAnsi="Times New Roman" w:cs="Tahoma"/>
          <w:b/>
          <w:bCs/>
          <w:color w:val="0000FF"/>
          <w:kern w:val="3"/>
          <w:sz w:val="26"/>
          <w:szCs w:val="26"/>
        </w:rPr>
        <w:t xml:space="preserve"> </w:t>
      </w:r>
      <w:r w:rsidRPr="00AC3A06">
        <w:rPr>
          <w:rFonts w:ascii="Times New Roman" w:eastAsia="Andale Sans UI" w:hAnsi="Times New Roman" w:cs="Tahoma"/>
          <w:b/>
          <w:bCs/>
          <w:color w:val="0000FF"/>
          <w:kern w:val="3"/>
          <w:sz w:val="26"/>
          <w:szCs w:val="26"/>
        </w:rPr>
        <w:tab/>
      </w:r>
      <w:r w:rsidRPr="00AC3A06">
        <w:rPr>
          <w:rFonts w:ascii="Times New Roman" w:eastAsia="Andale Sans UI" w:hAnsi="Times New Roman" w:cs="Tahoma"/>
          <w:b/>
          <w:bCs/>
          <w:color w:val="0000FF"/>
          <w:kern w:val="3"/>
          <w:sz w:val="26"/>
          <w:szCs w:val="26"/>
        </w:rPr>
        <w:tab/>
      </w:r>
      <w:r w:rsidRPr="00AC3A06">
        <w:rPr>
          <w:rFonts w:ascii="Times New Roman" w:eastAsia="Andale Sans UI" w:hAnsi="Times New Roman" w:cs="Tahoma"/>
          <w:b/>
          <w:bCs/>
          <w:color w:val="0000FF"/>
          <w:kern w:val="3"/>
          <w:sz w:val="26"/>
          <w:szCs w:val="26"/>
        </w:rPr>
        <w:tab/>
      </w:r>
      <w:r w:rsidR="00991AD8">
        <w:rPr>
          <w:rFonts w:ascii="Times New Roman" w:eastAsia="Andale Sans UI" w:hAnsi="Times New Roman" w:cs="Tahoma"/>
          <w:b/>
          <w:bCs/>
          <w:color w:val="0000FF"/>
          <w:kern w:val="3"/>
          <w:sz w:val="26"/>
          <w:szCs w:val="26"/>
        </w:rPr>
        <w:tab/>
      </w:r>
      <w:r w:rsidRPr="00AC3A06">
        <w:rPr>
          <w:rFonts w:ascii="Times New Roman" w:eastAsia="Andale Sans UI" w:hAnsi="Times New Roman" w:cs="Tahoma"/>
          <w:b/>
          <w:bCs/>
          <w:color w:val="0000FF"/>
          <w:kern w:val="3"/>
          <w:sz w:val="26"/>
          <w:szCs w:val="26"/>
        </w:rPr>
        <w:t>Hotarare 202</w:t>
      </w:r>
      <w:r w:rsidR="00233121">
        <w:rPr>
          <w:rFonts w:ascii="Times New Roman" w:eastAsia="Andale Sans UI" w:hAnsi="Times New Roman" w:cs="Tahoma"/>
          <w:b/>
          <w:bCs/>
          <w:color w:val="0000FF"/>
          <w:kern w:val="3"/>
          <w:sz w:val="26"/>
          <w:szCs w:val="26"/>
        </w:rPr>
        <w:t>4</w:t>
      </w:r>
    </w:p>
    <w:p w14:paraId="4593460F" w14:textId="60995FC9" w:rsidR="00CF78E6" w:rsidRPr="00AC3A06" w:rsidRDefault="00CF78E6" w:rsidP="00CF78E6">
      <w:pPr>
        <w:widowControl w:val="0"/>
        <w:suppressAutoHyphens/>
        <w:autoSpaceDN w:val="0"/>
        <w:spacing w:after="0" w:line="240" w:lineRule="auto"/>
        <w:textAlignment w:val="baseline"/>
        <w:rPr>
          <w:rFonts w:ascii="Times New Roman" w:eastAsia="Andale Sans UI" w:hAnsi="Times New Roman" w:cs="Tahoma"/>
          <w:b/>
          <w:bCs/>
          <w:color w:val="0000FF"/>
          <w:kern w:val="3"/>
          <w:sz w:val="26"/>
          <w:szCs w:val="26"/>
        </w:rPr>
      </w:pPr>
      <w:r w:rsidRPr="00AC3A06">
        <w:rPr>
          <w:rFonts w:ascii="Times New Roman" w:eastAsia="Andale Sans UI" w:hAnsi="Times New Roman" w:cs="Tahoma"/>
          <w:b/>
          <w:bCs/>
          <w:color w:val="0000FF"/>
          <w:kern w:val="3"/>
          <w:sz w:val="26"/>
          <w:szCs w:val="26"/>
        </w:rPr>
        <w:t xml:space="preserve">  VEHICULE INMATRICULATE</w:t>
      </w:r>
      <w:r w:rsidRPr="00AC3A06">
        <w:rPr>
          <w:rFonts w:ascii="Times New Roman" w:eastAsia="Andale Sans UI" w:hAnsi="Times New Roman" w:cs="Tahoma"/>
          <w:b/>
          <w:bCs/>
          <w:color w:val="0000FF"/>
          <w:kern w:val="3"/>
          <w:sz w:val="26"/>
          <w:szCs w:val="26"/>
        </w:rPr>
        <w:tab/>
      </w:r>
      <w:r w:rsidRPr="00AC3A06">
        <w:rPr>
          <w:rFonts w:ascii="Times New Roman" w:eastAsia="Andale Sans UI" w:hAnsi="Times New Roman" w:cs="Tahoma"/>
          <w:b/>
          <w:bCs/>
          <w:color w:val="0000FF"/>
          <w:kern w:val="3"/>
          <w:sz w:val="26"/>
          <w:szCs w:val="26"/>
        </w:rPr>
        <w:tab/>
      </w:r>
      <w:r w:rsidRPr="00AC3A06">
        <w:rPr>
          <w:rFonts w:ascii="Times New Roman" w:eastAsia="Andale Sans UI" w:hAnsi="Times New Roman" w:cs="Tahoma"/>
          <w:b/>
          <w:bCs/>
          <w:color w:val="0000FF"/>
          <w:kern w:val="3"/>
          <w:sz w:val="26"/>
          <w:szCs w:val="26"/>
        </w:rPr>
        <w:tab/>
      </w:r>
      <w:r w:rsidRPr="00AC3A06">
        <w:rPr>
          <w:rFonts w:ascii="Times New Roman" w:eastAsia="Andale Sans UI" w:hAnsi="Times New Roman" w:cs="Tahoma"/>
          <w:b/>
          <w:bCs/>
          <w:color w:val="0000FF"/>
          <w:kern w:val="3"/>
          <w:sz w:val="26"/>
          <w:szCs w:val="26"/>
        </w:rPr>
        <w:tab/>
      </w:r>
      <w:r w:rsidRPr="00AC3A06">
        <w:rPr>
          <w:rFonts w:ascii="Times New Roman" w:eastAsia="Andale Sans UI" w:hAnsi="Times New Roman" w:cs="Tahoma"/>
          <w:b/>
          <w:bCs/>
          <w:color w:val="0000FF"/>
          <w:kern w:val="3"/>
          <w:sz w:val="26"/>
          <w:szCs w:val="26"/>
        </w:rPr>
        <w:tab/>
        <w:t xml:space="preserve">               </w:t>
      </w:r>
      <w:r w:rsidRPr="00AC3A06">
        <w:rPr>
          <w:rFonts w:ascii="Times New Roman" w:eastAsia="Andale Sans UI" w:hAnsi="Times New Roman" w:cs="Tahoma"/>
          <w:b/>
          <w:color w:val="0000FF"/>
          <w:kern w:val="3"/>
          <w:sz w:val="26"/>
          <w:szCs w:val="26"/>
        </w:rPr>
        <w:t xml:space="preserve"> </w:t>
      </w:r>
      <w:r w:rsidR="00233121" w:rsidRPr="00CF78E6">
        <w:rPr>
          <w:rFonts w:ascii="Times New Roman" w:eastAsia="Andale Sans UI" w:hAnsi="Times New Roman" w:cs="Tahoma"/>
          <w:b/>
          <w:color w:val="0000FF"/>
          <w:kern w:val="3"/>
        </w:rPr>
        <w:t xml:space="preserve">(indexata cu rata inflatiei de </w:t>
      </w:r>
      <w:r w:rsidR="00233121">
        <w:rPr>
          <w:rFonts w:ascii="Times New Roman" w:eastAsia="Andale Sans UI" w:hAnsi="Times New Roman" w:cs="Tahoma"/>
          <w:b/>
          <w:color w:val="0000FF"/>
          <w:kern w:val="3"/>
        </w:rPr>
        <w:t>13,8</w:t>
      </w:r>
      <w:r w:rsidR="00233121" w:rsidRPr="00CF78E6">
        <w:rPr>
          <w:rFonts w:ascii="Times New Roman" w:eastAsia="Andale Sans UI" w:hAnsi="Times New Roman" w:cs="Tahoma"/>
          <w:b/>
          <w:color w:val="0000FF"/>
          <w:kern w:val="3"/>
        </w:rPr>
        <w:t xml:space="preserve"> % fata de anul 202</w:t>
      </w:r>
      <w:r w:rsidR="00233121">
        <w:rPr>
          <w:rFonts w:ascii="Times New Roman" w:eastAsia="Andale Sans UI" w:hAnsi="Times New Roman" w:cs="Tahoma"/>
          <w:b/>
          <w:color w:val="0000FF"/>
          <w:kern w:val="3"/>
        </w:rPr>
        <w:t>3</w:t>
      </w:r>
      <w:r w:rsidR="00233121" w:rsidRPr="00CF78E6">
        <w:rPr>
          <w:rFonts w:ascii="Times New Roman" w:eastAsia="Andale Sans UI" w:hAnsi="Times New Roman" w:cs="Tahoma"/>
          <w:b/>
          <w:color w:val="0000FF"/>
          <w:kern w:val="3"/>
        </w:rPr>
        <w:t>)</w:t>
      </w:r>
    </w:p>
    <w:p w14:paraId="3DF376BB" w14:textId="77777777" w:rsidR="00CF78E6" w:rsidRPr="00AC3A0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AC3A06">
        <w:rPr>
          <w:rFonts w:ascii="Times New Roman" w:eastAsia="Andale Sans UI" w:hAnsi="Times New Roman" w:cs="Tahoma"/>
          <w:kern w:val="3"/>
          <w:sz w:val="26"/>
          <w:szCs w:val="26"/>
        </w:rPr>
        <w:t xml:space="preserve">- </w:t>
      </w:r>
      <w:r w:rsidRPr="00AC3A06">
        <w:rPr>
          <w:rFonts w:ascii="TimesNewRomanPSMT" w:eastAsia="Andale Sans UI" w:hAnsi="TimesNewRomanPSMT" w:cs="Tahoma"/>
          <w:bCs/>
          <w:kern w:val="3"/>
          <w:sz w:val="26"/>
          <w:szCs w:val="26"/>
        </w:rPr>
        <w:t xml:space="preserve">Motociclete, tricicluri, cvadricicluri </w:t>
      </w:r>
      <w:r w:rsidRPr="00AC3A06">
        <w:rPr>
          <w:rFonts w:ascii="TimesNewRomanPSMT" w:eastAsia="Andale Sans UI" w:hAnsi="TimesNewRomanPSMT" w:cs="Tahoma"/>
          <w:kern w:val="3"/>
          <w:sz w:val="26"/>
          <w:szCs w:val="26"/>
        </w:rPr>
        <w:t>şi autoturisme</w:t>
      </w:r>
    </w:p>
    <w:p w14:paraId="401EB023" w14:textId="70FA3F5B" w:rsidR="00CF78E6" w:rsidRPr="00AC3A0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AC3A06">
        <w:rPr>
          <w:rFonts w:ascii="TimesNewRomanPSMT" w:eastAsia="Andale Sans UI" w:hAnsi="TimesNewRomanPSMT" w:cs="Tahoma"/>
          <w:kern w:val="3"/>
          <w:sz w:val="26"/>
          <w:szCs w:val="26"/>
        </w:rPr>
        <w:t>cu capacitatea cilindrică de până la1600 cm3, inclusiv</w:t>
      </w:r>
      <w:r w:rsidRPr="00AC3A06">
        <w:rPr>
          <w:rFonts w:ascii="Times New Roman" w:eastAsia="Andale Sans UI" w:hAnsi="Times New Roman" w:cs="Tahoma"/>
          <w:bCs/>
          <w:kern w:val="3"/>
          <w:sz w:val="26"/>
          <w:szCs w:val="26"/>
        </w:rPr>
        <w:t xml:space="preserve"> </w:t>
      </w:r>
      <w:r w:rsidRPr="00AC3A06">
        <w:rPr>
          <w:rFonts w:ascii="Times New Roman" w:eastAsia="Andale Sans UI" w:hAnsi="Times New Roman" w:cs="Tahoma"/>
          <w:bCs/>
          <w:kern w:val="3"/>
          <w:sz w:val="26"/>
          <w:szCs w:val="26"/>
        </w:rPr>
        <w:tab/>
      </w:r>
      <w:r w:rsidR="00233121">
        <w:rPr>
          <w:rFonts w:ascii="Times New Roman" w:eastAsia="Andale Sans UI" w:hAnsi="Times New Roman" w:cs="Tahoma"/>
          <w:bCs/>
          <w:kern w:val="3"/>
          <w:sz w:val="26"/>
          <w:szCs w:val="26"/>
        </w:rPr>
        <w:tab/>
      </w:r>
      <w:r w:rsidR="00233121">
        <w:rPr>
          <w:rFonts w:ascii="Times New Roman" w:eastAsia="Andale Sans UI" w:hAnsi="Times New Roman" w:cs="Tahoma"/>
          <w:bCs/>
          <w:kern w:val="3"/>
          <w:sz w:val="26"/>
          <w:szCs w:val="26"/>
        </w:rPr>
        <w:tab/>
        <w:t xml:space="preserve">     </w:t>
      </w:r>
      <w:r w:rsidR="00233121">
        <w:rPr>
          <w:rFonts w:ascii="Times New Roman" w:eastAsia="Andale Sans UI" w:hAnsi="Times New Roman" w:cs="Tahoma"/>
          <w:bCs/>
          <w:kern w:val="3"/>
          <w:sz w:val="26"/>
          <w:szCs w:val="26"/>
        </w:rPr>
        <w:tab/>
        <w:t xml:space="preserve">       </w:t>
      </w:r>
      <w:r w:rsidR="00233121">
        <w:rPr>
          <w:rFonts w:ascii="Times New Roman" w:eastAsia="Andale Sans UI" w:hAnsi="Times New Roman" w:cs="Tahoma"/>
          <w:bCs/>
          <w:kern w:val="3"/>
          <w:sz w:val="26"/>
          <w:szCs w:val="26"/>
        </w:rPr>
        <w:tab/>
        <w:t xml:space="preserve">               9</w:t>
      </w:r>
      <w:r w:rsidRPr="00AC3A06">
        <w:rPr>
          <w:rFonts w:ascii="Times New Roman" w:eastAsia="Andale Sans UI" w:hAnsi="Times New Roman" w:cs="Tahoma"/>
          <w:bCs/>
          <w:kern w:val="3"/>
          <w:sz w:val="26"/>
          <w:szCs w:val="26"/>
        </w:rPr>
        <w:t xml:space="preserve">           </w:t>
      </w:r>
      <w:r w:rsidRPr="00AC3A06">
        <w:rPr>
          <w:rFonts w:ascii="Times New Roman" w:eastAsia="Andale Sans UI" w:hAnsi="Times New Roman" w:cs="Tahoma"/>
          <w:bCs/>
          <w:kern w:val="3"/>
          <w:sz w:val="26"/>
          <w:szCs w:val="26"/>
        </w:rPr>
        <w:tab/>
      </w:r>
      <w:r w:rsidRPr="00AC3A06">
        <w:rPr>
          <w:rFonts w:ascii="Times New Roman" w:eastAsia="Andale Sans UI" w:hAnsi="Times New Roman" w:cs="Tahoma"/>
          <w:bCs/>
          <w:kern w:val="3"/>
          <w:sz w:val="26"/>
          <w:szCs w:val="26"/>
        </w:rPr>
        <w:tab/>
        <w:t xml:space="preserve">                  </w:t>
      </w:r>
      <w:r w:rsidRPr="00AC3A06">
        <w:rPr>
          <w:rFonts w:ascii="Times New Roman" w:eastAsia="Andale Sans UI" w:hAnsi="Times New Roman" w:cs="Tahoma"/>
          <w:bCs/>
          <w:kern w:val="3"/>
          <w:sz w:val="26"/>
          <w:szCs w:val="26"/>
        </w:rPr>
        <w:tab/>
      </w:r>
      <w:r w:rsidRPr="00AC3A06">
        <w:rPr>
          <w:rFonts w:ascii="Times New Roman" w:eastAsia="Andale Sans UI" w:hAnsi="Times New Roman" w:cs="Tahoma"/>
          <w:bCs/>
          <w:kern w:val="3"/>
          <w:sz w:val="26"/>
          <w:szCs w:val="26"/>
        </w:rPr>
        <w:tab/>
        <w:t xml:space="preserve">   </w:t>
      </w:r>
    </w:p>
    <w:p w14:paraId="7457FE23" w14:textId="77777777" w:rsidR="00CF78E6" w:rsidRPr="00AC3A0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AC3A06">
        <w:rPr>
          <w:rFonts w:ascii="Times New Roman" w:eastAsia="Andale Sans UI" w:hAnsi="Times New Roman" w:cs="Tahoma"/>
          <w:kern w:val="3"/>
          <w:sz w:val="26"/>
          <w:szCs w:val="26"/>
        </w:rPr>
        <w:t>-Motociclete, tricicluri şi cvadricicluri cu</w:t>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r>
    </w:p>
    <w:p w14:paraId="6EBD733B" w14:textId="76BEC05C" w:rsidR="00CF78E6" w:rsidRPr="00AC3A0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AC3A06">
        <w:rPr>
          <w:rFonts w:ascii="Times New Roman" w:eastAsia="Andale Sans UI" w:hAnsi="Times New Roman" w:cs="Tahoma"/>
          <w:kern w:val="3"/>
          <w:sz w:val="26"/>
          <w:szCs w:val="26"/>
        </w:rPr>
        <w:t>capacitatea cilindrică de peste 1600 cm3</w:t>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t xml:space="preserve">  </w:t>
      </w:r>
      <w:r w:rsidR="00AC3A06">
        <w:rPr>
          <w:rFonts w:ascii="Times New Roman" w:eastAsia="Andale Sans UI" w:hAnsi="Times New Roman" w:cs="Tahoma"/>
          <w:kern w:val="3"/>
          <w:sz w:val="26"/>
          <w:szCs w:val="26"/>
        </w:rPr>
        <w:tab/>
        <w:t xml:space="preserve">   </w:t>
      </w:r>
      <w:r w:rsidR="00233121">
        <w:rPr>
          <w:rFonts w:ascii="Times New Roman" w:eastAsia="Andale Sans UI" w:hAnsi="Times New Roman" w:cs="Tahoma"/>
          <w:kern w:val="3"/>
          <w:sz w:val="26"/>
          <w:szCs w:val="26"/>
        </w:rPr>
        <w:t>10</w:t>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r>
    </w:p>
    <w:p w14:paraId="74FA9BA3" w14:textId="77777777" w:rsidR="00CF78E6" w:rsidRPr="00AC3A0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AC3A06">
        <w:rPr>
          <w:rFonts w:ascii="Times New Roman" w:eastAsia="Andale Sans UI" w:hAnsi="Times New Roman" w:cs="Tahoma"/>
          <w:kern w:val="3"/>
          <w:sz w:val="26"/>
          <w:szCs w:val="26"/>
        </w:rPr>
        <w:t>-Autoturisme cu capacitatea cilindrica intre 1601 cmc si</w:t>
      </w:r>
    </w:p>
    <w:p w14:paraId="4D31AA22" w14:textId="020FFB8C" w:rsidR="00CF78E6" w:rsidRPr="00AC3A0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AC3A06">
        <w:rPr>
          <w:rFonts w:ascii="Times New Roman" w:eastAsia="Andale Sans UI" w:hAnsi="Times New Roman" w:cs="Tahoma"/>
          <w:kern w:val="3"/>
          <w:sz w:val="26"/>
          <w:szCs w:val="26"/>
        </w:rPr>
        <w:t xml:space="preserve"> 2000 cmc inclusiv               </w:t>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t xml:space="preserve">                 </w:t>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r>
      <w:r w:rsidR="00AC3A06">
        <w:rPr>
          <w:rFonts w:ascii="Times New Roman" w:eastAsia="Andale Sans UI" w:hAnsi="Times New Roman" w:cs="Tahoma"/>
          <w:kern w:val="3"/>
          <w:sz w:val="26"/>
          <w:szCs w:val="26"/>
        </w:rPr>
        <w:t xml:space="preserve">  </w:t>
      </w:r>
      <w:r w:rsidRPr="00AC3A06">
        <w:rPr>
          <w:rFonts w:ascii="Times New Roman" w:eastAsia="Andale Sans UI" w:hAnsi="Times New Roman" w:cs="Tahoma"/>
          <w:kern w:val="3"/>
          <w:sz w:val="26"/>
          <w:szCs w:val="26"/>
        </w:rPr>
        <w:tab/>
      </w:r>
      <w:r w:rsidR="00233121">
        <w:rPr>
          <w:rFonts w:ascii="Times New Roman" w:eastAsia="Andale Sans UI" w:hAnsi="Times New Roman" w:cs="Tahoma"/>
          <w:kern w:val="3"/>
          <w:sz w:val="26"/>
          <w:szCs w:val="26"/>
        </w:rPr>
        <w:t xml:space="preserve"> </w:t>
      </w:r>
      <w:r w:rsidR="00AC3A06">
        <w:rPr>
          <w:rFonts w:ascii="Times New Roman" w:eastAsia="Andale Sans UI" w:hAnsi="Times New Roman" w:cs="Tahoma"/>
          <w:kern w:val="3"/>
          <w:sz w:val="26"/>
          <w:szCs w:val="26"/>
        </w:rPr>
        <w:t xml:space="preserve"> </w:t>
      </w:r>
      <w:r w:rsidRPr="00AC3A06">
        <w:rPr>
          <w:rFonts w:ascii="Times New Roman" w:eastAsia="Andale Sans UI" w:hAnsi="Times New Roman" w:cs="Tahoma"/>
          <w:kern w:val="3"/>
          <w:sz w:val="26"/>
          <w:szCs w:val="26"/>
        </w:rPr>
        <w:t xml:space="preserve"> 2</w:t>
      </w:r>
      <w:r w:rsidR="00233121">
        <w:rPr>
          <w:rFonts w:ascii="Times New Roman" w:eastAsia="Andale Sans UI" w:hAnsi="Times New Roman" w:cs="Tahoma"/>
          <w:kern w:val="3"/>
          <w:sz w:val="26"/>
          <w:szCs w:val="26"/>
        </w:rPr>
        <w:t>5</w:t>
      </w:r>
      <w:r w:rsidRPr="00AC3A06">
        <w:rPr>
          <w:rFonts w:ascii="Times New Roman" w:eastAsia="Andale Sans UI" w:hAnsi="Times New Roman" w:cs="Tahoma"/>
          <w:kern w:val="3"/>
          <w:sz w:val="26"/>
          <w:szCs w:val="26"/>
        </w:rPr>
        <w:t xml:space="preserve">          </w:t>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r>
    </w:p>
    <w:p w14:paraId="0558C62D" w14:textId="77777777" w:rsidR="00CF78E6" w:rsidRPr="00AC3A0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AC3A06">
        <w:rPr>
          <w:rFonts w:ascii="Times New Roman" w:eastAsia="Andale Sans UI" w:hAnsi="Times New Roman" w:cs="Tahoma"/>
          <w:kern w:val="3"/>
          <w:sz w:val="26"/>
          <w:szCs w:val="26"/>
        </w:rPr>
        <w:t>-Autoturisme  cu capacitatea cilindrica intre 2001 cmc  si</w:t>
      </w:r>
    </w:p>
    <w:p w14:paraId="39B76E6F" w14:textId="1D63ACED" w:rsidR="00CF78E6" w:rsidRPr="00AC3A0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AC3A06">
        <w:rPr>
          <w:rFonts w:ascii="Times New Roman" w:eastAsia="Andale Sans UI" w:hAnsi="Times New Roman" w:cs="Tahoma"/>
          <w:kern w:val="3"/>
          <w:sz w:val="26"/>
          <w:szCs w:val="26"/>
        </w:rPr>
        <w:t xml:space="preserve">2600 cmc inclusiv                                     </w:t>
      </w:r>
      <w:r w:rsidR="00233121">
        <w:rPr>
          <w:rFonts w:ascii="Times New Roman" w:eastAsia="Andale Sans UI" w:hAnsi="Times New Roman" w:cs="Tahoma"/>
          <w:kern w:val="3"/>
          <w:sz w:val="26"/>
          <w:szCs w:val="26"/>
        </w:rPr>
        <w:t xml:space="preserve">          </w:t>
      </w:r>
      <w:r w:rsidR="00233121">
        <w:rPr>
          <w:rFonts w:ascii="Times New Roman" w:eastAsia="Andale Sans UI" w:hAnsi="Times New Roman" w:cs="Tahoma"/>
          <w:kern w:val="3"/>
          <w:sz w:val="26"/>
          <w:szCs w:val="26"/>
        </w:rPr>
        <w:tab/>
      </w:r>
      <w:r w:rsidR="00233121">
        <w:rPr>
          <w:rFonts w:ascii="Times New Roman" w:eastAsia="Andale Sans UI" w:hAnsi="Times New Roman" w:cs="Tahoma"/>
          <w:kern w:val="3"/>
          <w:sz w:val="26"/>
          <w:szCs w:val="26"/>
        </w:rPr>
        <w:tab/>
      </w:r>
      <w:r w:rsidR="00233121">
        <w:rPr>
          <w:rFonts w:ascii="Times New Roman" w:eastAsia="Andale Sans UI" w:hAnsi="Times New Roman" w:cs="Tahoma"/>
          <w:kern w:val="3"/>
          <w:sz w:val="26"/>
          <w:szCs w:val="26"/>
        </w:rPr>
        <w:tab/>
      </w:r>
      <w:r w:rsidR="00233121">
        <w:rPr>
          <w:rFonts w:ascii="Times New Roman" w:eastAsia="Andale Sans UI" w:hAnsi="Times New Roman" w:cs="Tahoma"/>
          <w:kern w:val="3"/>
          <w:sz w:val="26"/>
          <w:szCs w:val="26"/>
        </w:rPr>
        <w:tab/>
        <w:t xml:space="preserve">  </w:t>
      </w:r>
      <w:r w:rsidR="00233121">
        <w:rPr>
          <w:rFonts w:ascii="Times New Roman" w:eastAsia="Andale Sans UI" w:hAnsi="Times New Roman" w:cs="Tahoma"/>
          <w:kern w:val="3"/>
          <w:sz w:val="26"/>
          <w:szCs w:val="26"/>
        </w:rPr>
        <w:tab/>
      </w:r>
      <w:r w:rsidR="00233121">
        <w:rPr>
          <w:rFonts w:ascii="Times New Roman" w:eastAsia="Andale Sans UI" w:hAnsi="Times New Roman" w:cs="Tahoma"/>
          <w:kern w:val="3"/>
          <w:sz w:val="26"/>
          <w:szCs w:val="26"/>
        </w:rPr>
        <w:tab/>
        <w:t xml:space="preserve">              97</w:t>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r>
    </w:p>
    <w:p w14:paraId="4D147A1B" w14:textId="77777777" w:rsidR="00CF78E6" w:rsidRPr="00AC3A0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AC3A06">
        <w:rPr>
          <w:rFonts w:ascii="Times New Roman" w:eastAsia="Andale Sans UI" w:hAnsi="Times New Roman" w:cs="Tahoma"/>
          <w:kern w:val="3"/>
          <w:sz w:val="26"/>
          <w:szCs w:val="26"/>
        </w:rPr>
        <w:t>-Autoturisme  cu capacitatea cilindrica intre 2601 cmc  si</w:t>
      </w:r>
    </w:p>
    <w:p w14:paraId="259D3939" w14:textId="7A2EC576" w:rsidR="00CF78E6" w:rsidRPr="00AC3A0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AC3A06">
        <w:rPr>
          <w:rFonts w:ascii="Times New Roman" w:eastAsia="Andale Sans UI" w:hAnsi="Times New Roman" w:cs="Tahoma"/>
          <w:kern w:val="3"/>
          <w:sz w:val="26"/>
          <w:szCs w:val="26"/>
        </w:rPr>
        <w:t xml:space="preserve">3000 cmc inclusiv              </w:t>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t xml:space="preserve">      </w:t>
      </w:r>
      <w:r w:rsidR="009D27C8" w:rsidRPr="00AC3A06">
        <w:rPr>
          <w:rFonts w:ascii="Times New Roman" w:eastAsia="Andale Sans UI" w:hAnsi="Times New Roman" w:cs="Tahoma"/>
          <w:kern w:val="3"/>
          <w:sz w:val="26"/>
          <w:szCs w:val="26"/>
        </w:rPr>
        <w:t xml:space="preserve"> </w:t>
      </w:r>
      <w:r w:rsidRPr="00AC3A06">
        <w:rPr>
          <w:rFonts w:ascii="Times New Roman" w:eastAsia="Andale Sans UI" w:hAnsi="Times New Roman" w:cs="Tahoma"/>
          <w:kern w:val="3"/>
          <w:sz w:val="26"/>
          <w:szCs w:val="26"/>
        </w:rPr>
        <w:t xml:space="preserve">  </w:t>
      </w:r>
      <w:r w:rsidR="00AC3A06">
        <w:rPr>
          <w:rFonts w:ascii="Times New Roman" w:eastAsia="Andale Sans UI" w:hAnsi="Times New Roman" w:cs="Tahoma"/>
          <w:kern w:val="3"/>
          <w:sz w:val="26"/>
          <w:szCs w:val="26"/>
        </w:rPr>
        <w:t xml:space="preserve">           </w:t>
      </w:r>
      <w:r w:rsidR="00F87530" w:rsidRPr="00AC3A06">
        <w:rPr>
          <w:rFonts w:ascii="Times New Roman" w:eastAsia="Andale Sans UI" w:hAnsi="Times New Roman" w:cs="Tahoma"/>
          <w:kern w:val="3"/>
          <w:sz w:val="26"/>
          <w:szCs w:val="26"/>
        </w:rPr>
        <w:t xml:space="preserve"> </w:t>
      </w:r>
      <w:r w:rsidRPr="00AC3A06">
        <w:rPr>
          <w:rFonts w:ascii="Times New Roman" w:eastAsia="Andale Sans UI" w:hAnsi="Times New Roman" w:cs="Tahoma"/>
          <w:kern w:val="3"/>
          <w:sz w:val="26"/>
          <w:szCs w:val="26"/>
        </w:rPr>
        <w:t xml:space="preserve">  1</w:t>
      </w:r>
      <w:r w:rsidR="00233121">
        <w:rPr>
          <w:rFonts w:ascii="Times New Roman" w:eastAsia="Andale Sans UI" w:hAnsi="Times New Roman" w:cs="Tahoma"/>
          <w:kern w:val="3"/>
          <w:sz w:val="26"/>
          <w:szCs w:val="26"/>
        </w:rPr>
        <w:t>95</w:t>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r>
    </w:p>
    <w:p w14:paraId="1BA90A43" w14:textId="63533514" w:rsidR="00CF78E6" w:rsidRPr="00AC3A0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AC3A06">
        <w:rPr>
          <w:rFonts w:ascii="Times New Roman" w:eastAsia="Andale Sans UI" w:hAnsi="Times New Roman" w:cs="Tahoma"/>
          <w:kern w:val="3"/>
          <w:sz w:val="26"/>
          <w:szCs w:val="26"/>
        </w:rPr>
        <w:t>-Autoturisme cu capacitatea cilindrica de peste 3001 cmc</w:t>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t xml:space="preserve">        </w:t>
      </w:r>
      <w:r w:rsidR="009D27C8" w:rsidRPr="00AC3A06">
        <w:rPr>
          <w:rFonts w:ascii="Times New Roman" w:eastAsia="Andale Sans UI" w:hAnsi="Times New Roman" w:cs="Tahoma"/>
          <w:kern w:val="3"/>
          <w:sz w:val="26"/>
          <w:szCs w:val="26"/>
        </w:rPr>
        <w:t xml:space="preserve"> </w:t>
      </w:r>
      <w:r w:rsidRPr="00AC3A06">
        <w:rPr>
          <w:rFonts w:ascii="Times New Roman" w:eastAsia="Andale Sans UI" w:hAnsi="Times New Roman" w:cs="Tahoma"/>
          <w:kern w:val="3"/>
          <w:sz w:val="26"/>
          <w:szCs w:val="26"/>
        </w:rPr>
        <w:t xml:space="preserve">  </w:t>
      </w:r>
      <w:r w:rsidR="00F87530" w:rsidRPr="00AC3A06">
        <w:rPr>
          <w:rFonts w:ascii="Times New Roman" w:eastAsia="Andale Sans UI" w:hAnsi="Times New Roman" w:cs="Tahoma"/>
          <w:kern w:val="3"/>
          <w:sz w:val="26"/>
          <w:szCs w:val="26"/>
        </w:rPr>
        <w:t xml:space="preserve"> </w:t>
      </w:r>
      <w:r w:rsidRPr="00AC3A06">
        <w:rPr>
          <w:rFonts w:ascii="Times New Roman" w:eastAsia="Andale Sans UI" w:hAnsi="Times New Roman" w:cs="Tahoma"/>
          <w:kern w:val="3"/>
          <w:sz w:val="26"/>
          <w:szCs w:val="26"/>
        </w:rPr>
        <w:t>3</w:t>
      </w:r>
      <w:r w:rsidR="00233121">
        <w:rPr>
          <w:rFonts w:ascii="Times New Roman" w:eastAsia="Andale Sans UI" w:hAnsi="Times New Roman" w:cs="Tahoma"/>
          <w:kern w:val="3"/>
          <w:sz w:val="26"/>
          <w:szCs w:val="26"/>
        </w:rPr>
        <w:t>93</w:t>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t xml:space="preserve">                </w:t>
      </w:r>
    </w:p>
    <w:p w14:paraId="3EFB7BEA" w14:textId="513A8541" w:rsidR="00CF78E6" w:rsidRPr="00AC3A0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AC3A06">
        <w:rPr>
          <w:rFonts w:ascii="Times New Roman" w:eastAsia="Andale Sans UI" w:hAnsi="Times New Roman" w:cs="Tahoma"/>
          <w:kern w:val="3"/>
          <w:sz w:val="26"/>
          <w:szCs w:val="26"/>
        </w:rPr>
        <w:t xml:space="preserve"> -Autobuze, autocare, microbuze                                                                                                 </w:t>
      </w:r>
      <w:r w:rsidR="00F87530" w:rsidRPr="00AC3A06">
        <w:rPr>
          <w:rFonts w:ascii="Times New Roman" w:eastAsia="Andale Sans UI" w:hAnsi="Times New Roman" w:cs="Tahoma"/>
          <w:kern w:val="3"/>
          <w:sz w:val="26"/>
          <w:szCs w:val="26"/>
        </w:rPr>
        <w:t xml:space="preserve"> </w:t>
      </w:r>
      <w:r w:rsidRPr="00AC3A06">
        <w:rPr>
          <w:rFonts w:ascii="Times New Roman" w:eastAsia="Andale Sans UI" w:hAnsi="Times New Roman" w:cs="Tahoma"/>
          <w:kern w:val="3"/>
          <w:sz w:val="26"/>
          <w:szCs w:val="26"/>
        </w:rPr>
        <w:t xml:space="preserve"> </w:t>
      </w:r>
      <w:r w:rsidR="009D27C8" w:rsidRPr="00AC3A06">
        <w:rPr>
          <w:rFonts w:ascii="Times New Roman" w:eastAsia="Andale Sans UI" w:hAnsi="Times New Roman" w:cs="Tahoma"/>
          <w:kern w:val="3"/>
          <w:sz w:val="26"/>
          <w:szCs w:val="26"/>
        </w:rPr>
        <w:t xml:space="preserve"> </w:t>
      </w:r>
      <w:r w:rsidR="00233121">
        <w:rPr>
          <w:rFonts w:ascii="Times New Roman" w:eastAsia="Andale Sans UI" w:hAnsi="Times New Roman" w:cs="Tahoma"/>
          <w:kern w:val="3"/>
          <w:sz w:val="26"/>
          <w:szCs w:val="26"/>
        </w:rPr>
        <w:t xml:space="preserve">   32</w:t>
      </w:r>
      <w:r w:rsidRPr="00AC3A06">
        <w:rPr>
          <w:rFonts w:ascii="Times New Roman" w:eastAsia="Andale Sans UI" w:hAnsi="Times New Roman" w:cs="Tahoma"/>
          <w:kern w:val="3"/>
          <w:sz w:val="26"/>
          <w:szCs w:val="26"/>
        </w:rPr>
        <w:t xml:space="preserve">  </w:t>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t xml:space="preserve">           </w:t>
      </w:r>
    </w:p>
    <w:p w14:paraId="50CD961A" w14:textId="577D846B" w:rsidR="00CF78E6" w:rsidRPr="00AC3A0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AC3A06">
        <w:rPr>
          <w:rFonts w:ascii="Times New Roman" w:eastAsia="Andale Sans UI" w:hAnsi="Times New Roman" w:cs="Tahoma"/>
          <w:kern w:val="3"/>
          <w:sz w:val="26"/>
          <w:szCs w:val="26"/>
        </w:rPr>
        <w:t xml:space="preserve">-Alte autovehicule cu masa maxima de pana la 12 tone inclusiv                                                </w:t>
      </w:r>
      <w:r w:rsidR="00F87530" w:rsidRPr="00AC3A06">
        <w:rPr>
          <w:rFonts w:ascii="Times New Roman" w:eastAsia="Andale Sans UI" w:hAnsi="Times New Roman" w:cs="Tahoma"/>
          <w:kern w:val="3"/>
          <w:sz w:val="26"/>
          <w:szCs w:val="26"/>
        </w:rPr>
        <w:t xml:space="preserve"> </w:t>
      </w:r>
      <w:r w:rsidRPr="00AC3A06">
        <w:rPr>
          <w:rFonts w:ascii="Times New Roman" w:eastAsia="Andale Sans UI" w:hAnsi="Times New Roman" w:cs="Tahoma"/>
          <w:kern w:val="3"/>
          <w:sz w:val="26"/>
          <w:szCs w:val="26"/>
        </w:rPr>
        <w:t xml:space="preserve">  </w:t>
      </w:r>
      <w:r w:rsidR="009D27C8" w:rsidRPr="00AC3A06">
        <w:rPr>
          <w:rFonts w:ascii="Times New Roman" w:eastAsia="Andale Sans UI" w:hAnsi="Times New Roman" w:cs="Tahoma"/>
          <w:kern w:val="3"/>
          <w:sz w:val="26"/>
          <w:szCs w:val="26"/>
        </w:rPr>
        <w:t xml:space="preserve"> </w:t>
      </w:r>
      <w:r w:rsidR="00233121">
        <w:rPr>
          <w:rFonts w:ascii="Times New Roman" w:eastAsia="Andale Sans UI" w:hAnsi="Times New Roman" w:cs="Tahoma"/>
          <w:kern w:val="3"/>
          <w:sz w:val="26"/>
          <w:szCs w:val="26"/>
        </w:rPr>
        <w:t xml:space="preserve">  40</w:t>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r>
    </w:p>
    <w:p w14:paraId="0DFDDEB9" w14:textId="46E38ABF" w:rsidR="00CF78E6" w:rsidRPr="00AC3A0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AC3A06">
        <w:rPr>
          <w:rFonts w:ascii="Times New Roman" w:eastAsia="Andale Sans UI" w:hAnsi="Times New Roman" w:cs="Tahoma"/>
          <w:kern w:val="3"/>
          <w:sz w:val="26"/>
          <w:szCs w:val="26"/>
        </w:rPr>
        <w:t xml:space="preserve">-Tractoare inmatriculate                                                                                                                </w:t>
      </w:r>
      <w:r w:rsidR="00F87530" w:rsidRPr="00AC3A06">
        <w:rPr>
          <w:rFonts w:ascii="Times New Roman" w:eastAsia="Andale Sans UI" w:hAnsi="Times New Roman" w:cs="Tahoma"/>
          <w:kern w:val="3"/>
          <w:sz w:val="26"/>
          <w:szCs w:val="26"/>
        </w:rPr>
        <w:t xml:space="preserve"> </w:t>
      </w:r>
      <w:r w:rsidR="009D27C8" w:rsidRPr="00AC3A06">
        <w:rPr>
          <w:rFonts w:ascii="Times New Roman" w:eastAsia="Andale Sans UI" w:hAnsi="Times New Roman" w:cs="Tahoma"/>
          <w:kern w:val="3"/>
          <w:sz w:val="26"/>
          <w:szCs w:val="26"/>
        </w:rPr>
        <w:t xml:space="preserve"> </w:t>
      </w:r>
      <w:r w:rsidRPr="00AC3A06">
        <w:rPr>
          <w:rFonts w:ascii="Times New Roman" w:eastAsia="Andale Sans UI" w:hAnsi="Times New Roman" w:cs="Tahoma"/>
          <w:kern w:val="3"/>
          <w:sz w:val="26"/>
          <w:szCs w:val="26"/>
        </w:rPr>
        <w:t xml:space="preserve">   2</w:t>
      </w:r>
      <w:r w:rsidR="00233121">
        <w:rPr>
          <w:rFonts w:ascii="Times New Roman" w:eastAsia="Andale Sans UI" w:hAnsi="Times New Roman" w:cs="Tahoma"/>
          <w:kern w:val="3"/>
          <w:sz w:val="26"/>
          <w:szCs w:val="26"/>
        </w:rPr>
        <w:t>5</w:t>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r>
      <w:r w:rsidRPr="00AC3A06">
        <w:rPr>
          <w:rFonts w:ascii="Times New Roman" w:eastAsia="Andale Sans UI" w:hAnsi="Times New Roman" w:cs="Tahoma"/>
          <w:kern w:val="3"/>
          <w:sz w:val="26"/>
          <w:szCs w:val="26"/>
        </w:rPr>
        <w:tab/>
      </w:r>
    </w:p>
    <w:p w14:paraId="7D9C668D" w14:textId="77777777" w:rsidR="004B4EF4" w:rsidRDefault="00CF78E6" w:rsidP="004B4EF4">
      <w:pPr>
        <w:widowControl w:val="0"/>
        <w:suppressAutoHyphens/>
        <w:autoSpaceDN w:val="0"/>
        <w:spacing w:after="0" w:line="240" w:lineRule="auto"/>
        <w:textAlignment w:val="baseline"/>
        <w:rPr>
          <w:rFonts w:ascii="Times New Roman" w:eastAsia="Andale Sans UI" w:hAnsi="Times New Roman" w:cs="Tahoma"/>
          <w:b/>
          <w:bCs/>
          <w:color w:val="0000FF"/>
          <w:kern w:val="3"/>
          <w:sz w:val="26"/>
          <w:szCs w:val="26"/>
        </w:rPr>
      </w:pPr>
      <w:r w:rsidRPr="00AC3A06">
        <w:rPr>
          <w:rFonts w:ascii="Times New Roman" w:eastAsia="Andale Sans UI" w:hAnsi="Times New Roman" w:cs="Tahoma"/>
          <w:b/>
          <w:bCs/>
          <w:color w:val="0000FF"/>
          <w:kern w:val="3"/>
          <w:sz w:val="26"/>
          <w:szCs w:val="26"/>
        </w:rPr>
        <w:t>VEHICULE INREGISTRATE</w:t>
      </w:r>
    </w:p>
    <w:p w14:paraId="054E0748" w14:textId="11B23B5F" w:rsidR="00CF78E6" w:rsidRPr="004B4EF4" w:rsidRDefault="00CF78E6" w:rsidP="004B4EF4">
      <w:pPr>
        <w:widowControl w:val="0"/>
        <w:suppressAutoHyphens/>
        <w:autoSpaceDN w:val="0"/>
        <w:spacing w:after="0" w:line="240" w:lineRule="auto"/>
        <w:textAlignment w:val="baseline"/>
        <w:rPr>
          <w:rFonts w:ascii="Times New Roman" w:eastAsia="Andale Sans UI" w:hAnsi="Times New Roman" w:cs="Tahoma"/>
          <w:color w:val="000000" w:themeColor="text1"/>
          <w:kern w:val="3"/>
          <w:sz w:val="26"/>
          <w:szCs w:val="26"/>
        </w:rPr>
      </w:pPr>
      <w:r w:rsidRPr="004B4EF4">
        <w:rPr>
          <w:rFonts w:ascii="Times New Roman" w:eastAsia="Andale Sans UI" w:hAnsi="Times New Roman" w:cs="Tahoma"/>
          <w:color w:val="000000" w:themeColor="text1"/>
          <w:kern w:val="3"/>
          <w:sz w:val="26"/>
          <w:szCs w:val="26"/>
        </w:rPr>
        <w:t>-Vehicule inregistrate cu cap cil sub 4800 cmc</w:t>
      </w:r>
      <w:r w:rsidRPr="004B4EF4">
        <w:rPr>
          <w:rFonts w:ascii="Times New Roman" w:eastAsia="Andale Sans UI" w:hAnsi="Times New Roman" w:cs="Tahoma"/>
          <w:color w:val="000000" w:themeColor="text1"/>
          <w:kern w:val="3"/>
          <w:sz w:val="26"/>
          <w:szCs w:val="26"/>
        </w:rPr>
        <w:tab/>
      </w:r>
      <w:r w:rsidRPr="004B4EF4">
        <w:rPr>
          <w:rFonts w:ascii="Times New Roman" w:eastAsia="Andale Sans UI" w:hAnsi="Times New Roman" w:cs="Tahoma"/>
          <w:color w:val="000000" w:themeColor="text1"/>
          <w:kern w:val="3"/>
          <w:sz w:val="26"/>
          <w:szCs w:val="26"/>
        </w:rPr>
        <w:tab/>
      </w:r>
      <w:r w:rsidRPr="004B4EF4">
        <w:rPr>
          <w:rFonts w:ascii="Times New Roman" w:eastAsia="Andale Sans UI" w:hAnsi="Times New Roman" w:cs="Tahoma"/>
          <w:color w:val="000000" w:themeColor="text1"/>
          <w:kern w:val="3"/>
          <w:sz w:val="26"/>
          <w:szCs w:val="26"/>
        </w:rPr>
        <w:tab/>
        <w:t xml:space="preserve">  </w:t>
      </w:r>
      <w:r w:rsidRPr="004B4EF4">
        <w:rPr>
          <w:rFonts w:ascii="Times New Roman" w:eastAsia="Andale Sans UI" w:hAnsi="Times New Roman" w:cs="Tahoma"/>
          <w:color w:val="000000" w:themeColor="text1"/>
          <w:kern w:val="3"/>
          <w:sz w:val="26"/>
          <w:szCs w:val="26"/>
        </w:rPr>
        <w:tab/>
      </w:r>
      <w:r w:rsidRPr="004B4EF4">
        <w:rPr>
          <w:rFonts w:ascii="Times New Roman" w:eastAsia="Andale Sans UI" w:hAnsi="Times New Roman" w:cs="Tahoma"/>
          <w:color w:val="000000" w:themeColor="text1"/>
          <w:kern w:val="3"/>
          <w:sz w:val="26"/>
          <w:szCs w:val="26"/>
        </w:rPr>
        <w:tab/>
      </w:r>
      <w:r w:rsidRPr="004B4EF4">
        <w:rPr>
          <w:rFonts w:ascii="Times New Roman" w:eastAsia="Andale Sans UI" w:hAnsi="Times New Roman" w:cs="Tahoma"/>
          <w:color w:val="000000" w:themeColor="text1"/>
          <w:kern w:val="3"/>
          <w:sz w:val="26"/>
          <w:szCs w:val="26"/>
        </w:rPr>
        <w:tab/>
        <w:t xml:space="preserve">             </w:t>
      </w:r>
      <w:r w:rsidR="00AC3A06" w:rsidRPr="004B4EF4">
        <w:rPr>
          <w:rFonts w:ascii="Times New Roman" w:eastAsia="Andale Sans UI" w:hAnsi="Times New Roman" w:cs="Tahoma"/>
          <w:color w:val="000000" w:themeColor="text1"/>
          <w:kern w:val="3"/>
          <w:sz w:val="26"/>
          <w:szCs w:val="26"/>
        </w:rPr>
        <w:tab/>
        <w:t xml:space="preserve">   </w:t>
      </w:r>
      <w:r w:rsidR="00233121" w:rsidRPr="004B4EF4">
        <w:rPr>
          <w:rFonts w:ascii="Times New Roman" w:eastAsia="Andale Sans UI" w:hAnsi="Times New Roman" w:cs="Tahoma"/>
          <w:color w:val="000000" w:themeColor="text1"/>
          <w:kern w:val="3"/>
          <w:sz w:val="26"/>
          <w:szCs w:val="26"/>
        </w:rPr>
        <w:t xml:space="preserve">  5</w:t>
      </w:r>
      <w:r w:rsidRPr="004B4EF4">
        <w:rPr>
          <w:rFonts w:ascii="Times New Roman" w:eastAsia="Andale Sans UI" w:hAnsi="Times New Roman" w:cs="Tahoma"/>
          <w:color w:val="000000" w:themeColor="text1"/>
          <w:kern w:val="3"/>
          <w:sz w:val="26"/>
          <w:szCs w:val="26"/>
        </w:rPr>
        <w:t xml:space="preserve">     (</w:t>
      </w:r>
      <w:r w:rsidR="00EA6BF1" w:rsidRPr="004B4EF4">
        <w:rPr>
          <w:rFonts w:ascii="Times New Roman" w:eastAsia="Andale Sans UI" w:hAnsi="Times New Roman" w:cs="Tahoma"/>
          <w:color w:val="000000" w:themeColor="text1"/>
          <w:kern w:val="3"/>
          <w:sz w:val="26"/>
          <w:szCs w:val="26"/>
        </w:rPr>
        <w:t xml:space="preserve">intre </w:t>
      </w:r>
      <w:r w:rsidRPr="004B4EF4">
        <w:rPr>
          <w:rFonts w:ascii="Times New Roman" w:eastAsia="Andale Sans UI" w:hAnsi="Times New Roman" w:cs="Tahoma"/>
          <w:color w:val="000000" w:themeColor="text1"/>
          <w:kern w:val="3"/>
          <w:sz w:val="26"/>
          <w:szCs w:val="26"/>
        </w:rPr>
        <w:t>2-</w:t>
      </w:r>
      <w:r w:rsidR="00B558F4" w:rsidRPr="004B4EF4">
        <w:rPr>
          <w:rFonts w:ascii="Times New Roman" w:eastAsia="Andale Sans UI" w:hAnsi="Times New Roman" w:cs="Tahoma"/>
          <w:color w:val="000000" w:themeColor="text1"/>
          <w:kern w:val="3"/>
          <w:sz w:val="26"/>
          <w:szCs w:val="26"/>
        </w:rPr>
        <w:t>5</w:t>
      </w:r>
      <w:r w:rsidRPr="004B4EF4">
        <w:rPr>
          <w:rFonts w:ascii="Times New Roman" w:eastAsia="Andale Sans UI" w:hAnsi="Times New Roman" w:cs="Tahoma"/>
          <w:color w:val="000000" w:themeColor="text1"/>
          <w:kern w:val="3"/>
          <w:sz w:val="26"/>
          <w:szCs w:val="26"/>
        </w:rPr>
        <w:t xml:space="preserve">)  </w:t>
      </w:r>
      <w:r w:rsidRPr="004B4EF4">
        <w:rPr>
          <w:rFonts w:ascii="Times New Roman" w:eastAsia="Andale Sans UI" w:hAnsi="Times New Roman" w:cs="Tahoma"/>
          <w:color w:val="000000" w:themeColor="text1"/>
          <w:kern w:val="3"/>
          <w:sz w:val="26"/>
          <w:szCs w:val="26"/>
        </w:rPr>
        <w:tab/>
      </w:r>
      <w:r w:rsidRPr="004B4EF4">
        <w:rPr>
          <w:rFonts w:ascii="Times New Roman" w:eastAsia="Andale Sans UI" w:hAnsi="Times New Roman" w:cs="Tahoma"/>
          <w:color w:val="000000" w:themeColor="text1"/>
          <w:kern w:val="3"/>
          <w:sz w:val="26"/>
          <w:szCs w:val="26"/>
        </w:rPr>
        <w:tab/>
        <w:t xml:space="preserve">  </w:t>
      </w:r>
    </w:p>
    <w:p w14:paraId="1D7A1778" w14:textId="18631E86" w:rsidR="00CF78E6" w:rsidRPr="004B4EF4" w:rsidRDefault="00CF78E6" w:rsidP="00CF78E6">
      <w:pPr>
        <w:widowControl w:val="0"/>
        <w:suppressAutoHyphens/>
        <w:autoSpaceDN w:val="0"/>
        <w:spacing w:after="0" w:line="240" w:lineRule="auto"/>
        <w:textAlignment w:val="baseline"/>
        <w:rPr>
          <w:rFonts w:ascii="Times New Roman" w:eastAsia="Andale Sans UI" w:hAnsi="Times New Roman" w:cs="Tahoma"/>
          <w:color w:val="000000" w:themeColor="text1"/>
          <w:kern w:val="3"/>
          <w:sz w:val="26"/>
          <w:szCs w:val="26"/>
        </w:rPr>
      </w:pPr>
      <w:r w:rsidRPr="004B4EF4">
        <w:rPr>
          <w:rFonts w:ascii="Times New Roman" w:eastAsia="Andale Sans UI" w:hAnsi="Times New Roman" w:cs="Tahoma"/>
          <w:color w:val="000000" w:themeColor="text1"/>
          <w:kern w:val="3"/>
          <w:sz w:val="26"/>
          <w:szCs w:val="26"/>
        </w:rPr>
        <w:t>-Vehicule inregistrate cu cap cil peste 4800 cmc</w:t>
      </w:r>
      <w:r w:rsidRPr="004B4EF4">
        <w:rPr>
          <w:rFonts w:ascii="Times New Roman" w:eastAsia="Andale Sans UI" w:hAnsi="Times New Roman" w:cs="Tahoma"/>
          <w:color w:val="000000" w:themeColor="text1"/>
          <w:kern w:val="3"/>
          <w:sz w:val="26"/>
          <w:szCs w:val="26"/>
        </w:rPr>
        <w:tab/>
      </w:r>
      <w:r w:rsidRPr="004B4EF4">
        <w:rPr>
          <w:rFonts w:ascii="Times New Roman" w:eastAsia="Andale Sans UI" w:hAnsi="Times New Roman" w:cs="Tahoma"/>
          <w:color w:val="000000" w:themeColor="text1"/>
          <w:kern w:val="3"/>
          <w:sz w:val="26"/>
          <w:szCs w:val="26"/>
        </w:rPr>
        <w:tab/>
      </w:r>
      <w:r w:rsidRPr="004B4EF4">
        <w:rPr>
          <w:rFonts w:ascii="Times New Roman" w:eastAsia="Andale Sans UI" w:hAnsi="Times New Roman" w:cs="Tahoma"/>
          <w:color w:val="000000" w:themeColor="text1"/>
          <w:kern w:val="3"/>
          <w:sz w:val="26"/>
          <w:szCs w:val="26"/>
        </w:rPr>
        <w:tab/>
      </w:r>
      <w:r w:rsidRPr="004B4EF4">
        <w:rPr>
          <w:rFonts w:ascii="Times New Roman" w:eastAsia="Andale Sans UI" w:hAnsi="Times New Roman" w:cs="Tahoma"/>
          <w:color w:val="000000" w:themeColor="text1"/>
          <w:kern w:val="3"/>
          <w:sz w:val="26"/>
          <w:szCs w:val="26"/>
        </w:rPr>
        <w:tab/>
      </w:r>
      <w:r w:rsidRPr="004B4EF4">
        <w:rPr>
          <w:rFonts w:ascii="Times New Roman" w:eastAsia="Andale Sans UI" w:hAnsi="Times New Roman" w:cs="Tahoma"/>
          <w:color w:val="000000" w:themeColor="text1"/>
          <w:kern w:val="3"/>
          <w:sz w:val="26"/>
          <w:szCs w:val="26"/>
        </w:rPr>
        <w:tab/>
      </w:r>
      <w:r w:rsidRPr="004B4EF4">
        <w:rPr>
          <w:rFonts w:ascii="Times New Roman" w:eastAsia="Andale Sans UI" w:hAnsi="Times New Roman" w:cs="Tahoma"/>
          <w:color w:val="000000" w:themeColor="text1"/>
          <w:kern w:val="3"/>
          <w:sz w:val="26"/>
          <w:szCs w:val="26"/>
        </w:rPr>
        <w:tab/>
        <w:t xml:space="preserve">               </w:t>
      </w:r>
      <w:r w:rsidR="00AC3A06" w:rsidRPr="004B4EF4">
        <w:rPr>
          <w:rFonts w:ascii="Times New Roman" w:eastAsia="Andale Sans UI" w:hAnsi="Times New Roman" w:cs="Tahoma"/>
          <w:color w:val="000000" w:themeColor="text1"/>
          <w:kern w:val="3"/>
          <w:sz w:val="26"/>
          <w:szCs w:val="26"/>
        </w:rPr>
        <w:t xml:space="preserve"> </w:t>
      </w:r>
      <w:r w:rsidR="00233121" w:rsidRPr="004B4EF4">
        <w:rPr>
          <w:rFonts w:ascii="Times New Roman" w:eastAsia="Andale Sans UI" w:hAnsi="Times New Roman" w:cs="Tahoma"/>
          <w:color w:val="000000" w:themeColor="text1"/>
          <w:kern w:val="3"/>
          <w:sz w:val="26"/>
          <w:szCs w:val="26"/>
        </w:rPr>
        <w:t>7</w:t>
      </w:r>
      <w:r w:rsidRPr="004B4EF4">
        <w:rPr>
          <w:rFonts w:ascii="Times New Roman" w:eastAsia="Andale Sans UI" w:hAnsi="Times New Roman" w:cs="Tahoma"/>
          <w:color w:val="000000" w:themeColor="text1"/>
          <w:kern w:val="3"/>
          <w:sz w:val="26"/>
          <w:szCs w:val="26"/>
        </w:rPr>
        <w:t xml:space="preserve">     (</w:t>
      </w:r>
      <w:r w:rsidR="00EA6BF1" w:rsidRPr="004B4EF4">
        <w:rPr>
          <w:rFonts w:ascii="Times New Roman" w:eastAsia="Andale Sans UI" w:hAnsi="Times New Roman" w:cs="Tahoma"/>
          <w:color w:val="000000" w:themeColor="text1"/>
          <w:kern w:val="3"/>
          <w:sz w:val="26"/>
          <w:szCs w:val="26"/>
        </w:rPr>
        <w:t xml:space="preserve">intre </w:t>
      </w:r>
      <w:r w:rsidR="004B4EF4" w:rsidRPr="004B4EF4">
        <w:rPr>
          <w:rFonts w:ascii="Times New Roman" w:eastAsia="Andale Sans UI" w:hAnsi="Times New Roman" w:cs="Tahoma"/>
          <w:color w:val="000000" w:themeColor="text1"/>
          <w:kern w:val="3"/>
          <w:sz w:val="26"/>
          <w:szCs w:val="26"/>
        </w:rPr>
        <w:t>5</w:t>
      </w:r>
      <w:r w:rsidRPr="004B4EF4">
        <w:rPr>
          <w:rFonts w:ascii="Times New Roman" w:eastAsia="Andale Sans UI" w:hAnsi="Times New Roman" w:cs="Tahoma"/>
          <w:color w:val="000000" w:themeColor="text1"/>
          <w:kern w:val="3"/>
          <w:sz w:val="26"/>
          <w:szCs w:val="26"/>
        </w:rPr>
        <w:t>-</w:t>
      </w:r>
      <w:r w:rsidR="004B4EF4" w:rsidRPr="004B4EF4">
        <w:rPr>
          <w:rFonts w:ascii="Times New Roman" w:eastAsia="Andale Sans UI" w:hAnsi="Times New Roman" w:cs="Tahoma"/>
          <w:color w:val="000000" w:themeColor="text1"/>
          <w:kern w:val="3"/>
          <w:sz w:val="26"/>
          <w:szCs w:val="26"/>
        </w:rPr>
        <w:t>7</w:t>
      </w:r>
      <w:r w:rsidRPr="004B4EF4">
        <w:rPr>
          <w:rFonts w:ascii="Times New Roman" w:eastAsia="Andale Sans UI" w:hAnsi="Times New Roman" w:cs="Tahoma"/>
          <w:color w:val="000000" w:themeColor="text1"/>
          <w:kern w:val="3"/>
          <w:sz w:val="26"/>
          <w:szCs w:val="26"/>
        </w:rPr>
        <w:t>)</w:t>
      </w:r>
      <w:r w:rsidRPr="004B4EF4">
        <w:rPr>
          <w:rFonts w:ascii="Times New Roman" w:eastAsia="Andale Sans UI" w:hAnsi="Times New Roman" w:cs="Tahoma"/>
          <w:color w:val="000000" w:themeColor="text1"/>
          <w:kern w:val="3"/>
          <w:sz w:val="26"/>
          <w:szCs w:val="26"/>
        </w:rPr>
        <w:tab/>
      </w:r>
      <w:r w:rsidRPr="004B4EF4">
        <w:rPr>
          <w:rFonts w:ascii="Times New Roman" w:eastAsia="Andale Sans UI" w:hAnsi="Times New Roman" w:cs="Tahoma"/>
          <w:color w:val="000000" w:themeColor="text1"/>
          <w:kern w:val="3"/>
          <w:sz w:val="26"/>
          <w:szCs w:val="26"/>
        </w:rPr>
        <w:tab/>
      </w:r>
    </w:p>
    <w:p w14:paraId="6FE326EA" w14:textId="36FD17CB" w:rsidR="00CF78E6" w:rsidRPr="004B4EF4" w:rsidRDefault="00CF78E6" w:rsidP="00CF78E6">
      <w:pPr>
        <w:widowControl w:val="0"/>
        <w:suppressAutoHyphens/>
        <w:autoSpaceDN w:val="0"/>
        <w:spacing w:after="0" w:line="240" w:lineRule="auto"/>
        <w:textAlignment w:val="baseline"/>
        <w:rPr>
          <w:rFonts w:ascii="Times New Roman" w:eastAsia="Andale Sans UI" w:hAnsi="Times New Roman" w:cs="Tahoma"/>
          <w:color w:val="000000" w:themeColor="text1"/>
          <w:kern w:val="3"/>
          <w:sz w:val="26"/>
          <w:szCs w:val="26"/>
        </w:rPr>
      </w:pPr>
      <w:r w:rsidRPr="004B4EF4">
        <w:rPr>
          <w:rFonts w:ascii="Times New Roman" w:eastAsia="Andale Sans UI" w:hAnsi="Times New Roman" w:cs="Tahoma"/>
          <w:color w:val="000000" w:themeColor="text1"/>
          <w:kern w:val="3"/>
          <w:sz w:val="26"/>
          <w:szCs w:val="26"/>
        </w:rPr>
        <w:t>-Vehicule fara capacitate cilindrica evidentiata</w:t>
      </w:r>
      <w:r w:rsidRPr="004B4EF4">
        <w:rPr>
          <w:rFonts w:ascii="Times New Roman" w:eastAsia="Andale Sans UI" w:hAnsi="Times New Roman" w:cs="Tahoma"/>
          <w:color w:val="000000" w:themeColor="text1"/>
          <w:kern w:val="3"/>
          <w:sz w:val="26"/>
          <w:szCs w:val="26"/>
        </w:rPr>
        <w:tab/>
      </w:r>
      <w:r w:rsidRPr="004B4EF4">
        <w:rPr>
          <w:rFonts w:ascii="Times New Roman" w:eastAsia="Andale Sans UI" w:hAnsi="Times New Roman" w:cs="Tahoma"/>
          <w:color w:val="000000" w:themeColor="text1"/>
          <w:kern w:val="3"/>
          <w:sz w:val="26"/>
          <w:szCs w:val="26"/>
        </w:rPr>
        <w:tab/>
      </w:r>
      <w:r w:rsidRPr="004B4EF4">
        <w:rPr>
          <w:rFonts w:ascii="Times New Roman" w:eastAsia="Andale Sans UI" w:hAnsi="Times New Roman" w:cs="Tahoma"/>
          <w:color w:val="000000" w:themeColor="text1"/>
          <w:kern w:val="3"/>
          <w:sz w:val="26"/>
          <w:szCs w:val="26"/>
        </w:rPr>
        <w:tab/>
        <w:t xml:space="preserve">      </w:t>
      </w:r>
      <w:r w:rsidRPr="004B4EF4">
        <w:rPr>
          <w:rFonts w:ascii="Times New Roman" w:eastAsia="Andale Sans UI" w:hAnsi="Times New Roman" w:cs="Tahoma"/>
          <w:color w:val="000000" w:themeColor="text1"/>
          <w:kern w:val="3"/>
          <w:sz w:val="26"/>
          <w:szCs w:val="26"/>
        </w:rPr>
        <w:tab/>
      </w:r>
      <w:r w:rsidRPr="004B4EF4">
        <w:rPr>
          <w:rFonts w:ascii="Times New Roman" w:eastAsia="Andale Sans UI" w:hAnsi="Times New Roman" w:cs="Tahoma"/>
          <w:color w:val="000000" w:themeColor="text1"/>
          <w:kern w:val="3"/>
          <w:sz w:val="26"/>
          <w:szCs w:val="26"/>
        </w:rPr>
        <w:tab/>
        <w:t xml:space="preserve">             </w:t>
      </w:r>
      <w:r w:rsidR="00AC3A06" w:rsidRPr="004B4EF4">
        <w:rPr>
          <w:rFonts w:ascii="Times New Roman" w:eastAsia="Andale Sans UI" w:hAnsi="Times New Roman" w:cs="Tahoma"/>
          <w:color w:val="000000" w:themeColor="text1"/>
          <w:kern w:val="3"/>
          <w:sz w:val="26"/>
          <w:szCs w:val="26"/>
        </w:rPr>
        <w:t xml:space="preserve">   </w:t>
      </w:r>
      <w:r w:rsidRPr="004B4EF4">
        <w:rPr>
          <w:rFonts w:ascii="Times New Roman" w:eastAsia="Andale Sans UI" w:hAnsi="Times New Roman" w:cs="Tahoma"/>
          <w:color w:val="000000" w:themeColor="text1"/>
          <w:kern w:val="3"/>
          <w:sz w:val="26"/>
          <w:szCs w:val="26"/>
        </w:rPr>
        <w:t xml:space="preserve">    </w:t>
      </w:r>
      <w:r w:rsidR="00233121" w:rsidRPr="004B4EF4">
        <w:rPr>
          <w:rFonts w:ascii="Times New Roman" w:eastAsia="Andale Sans UI" w:hAnsi="Times New Roman" w:cs="Tahoma"/>
          <w:color w:val="000000" w:themeColor="text1"/>
          <w:kern w:val="3"/>
          <w:sz w:val="26"/>
          <w:szCs w:val="26"/>
        </w:rPr>
        <w:t>67</w:t>
      </w:r>
      <w:r w:rsidRPr="004B4EF4">
        <w:rPr>
          <w:rFonts w:ascii="Times New Roman" w:eastAsia="Andale Sans UI" w:hAnsi="Times New Roman" w:cs="Tahoma"/>
          <w:color w:val="000000" w:themeColor="text1"/>
          <w:kern w:val="3"/>
          <w:sz w:val="26"/>
          <w:szCs w:val="26"/>
        </w:rPr>
        <w:t xml:space="preserve"> lei/an ( </w:t>
      </w:r>
      <w:r w:rsidR="00EA6BF1" w:rsidRPr="004B4EF4">
        <w:rPr>
          <w:rFonts w:ascii="Times New Roman" w:eastAsia="Andale Sans UI" w:hAnsi="Times New Roman" w:cs="Tahoma"/>
          <w:color w:val="000000" w:themeColor="text1"/>
          <w:kern w:val="3"/>
          <w:sz w:val="26"/>
          <w:szCs w:val="26"/>
        </w:rPr>
        <w:t xml:space="preserve">intre </w:t>
      </w:r>
      <w:r w:rsidR="004B4EF4" w:rsidRPr="004B4EF4">
        <w:rPr>
          <w:rFonts w:ascii="Times New Roman" w:eastAsia="Andale Sans UI" w:hAnsi="Times New Roman" w:cs="Tahoma"/>
          <w:color w:val="000000" w:themeColor="text1"/>
          <w:kern w:val="3"/>
          <w:sz w:val="26"/>
          <w:szCs w:val="26"/>
        </w:rPr>
        <w:t>67</w:t>
      </w:r>
      <w:r w:rsidRPr="004B4EF4">
        <w:rPr>
          <w:rFonts w:ascii="Times New Roman" w:eastAsia="Andale Sans UI" w:hAnsi="Times New Roman" w:cs="Tahoma"/>
          <w:color w:val="000000" w:themeColor="text1"/>
          <w:kern w:val="3"/>
          <w:sz w:val="26"/>
          <w:szCs w:val="26"/>
        </w:rPr>
        <w:t>-</w:t>
      </w:r>
      <w:r w:rsidR="004B4EF4" w:rsidRPr="004B4EF4">
        <w:rPr>
          <w:rFonts w:ascii="Times New Roman" w:eastAsia="Andale Sans UI" w:hAnsi="Times New Roman" w:cs="Tahoma"/>
          <w:color w:val="000000" w:themeColor="text1"/>
          <w:kern w:val="3"/>
          <w:sz w:val="26"/>
          <w:szCs w:val="26"/>
        </w:rPr>
        <w:t>203</w:t>
      </w:r>
      <w:r w:rsidRPr="004B4EF4">
        <w:rPr>
          <w:rFonts w:ascii="Times New Roman" w:eastAsia="Andale Sans UI" w:hAnsi="Times New Roman" w:cs="Tahoma"/>
          <w:color w:val="000000" w:themeColor="text1"/>
          <w:kern w:val="3"/>
          <w:sz w:val="26"/>
          <w:szCs w:val="26"/>
        </w:rPr>
        <w:t xml:space="preserve">)     </w:t>
      </w:r>
    </w:p>
    <w:p w14:paraId="6B4CAEFC" w14:textId="77777777" w:rsidR="00233121" w:rsidRPr="00233121" w:rsidRDefault="00233121" w:rsidP="00CF78E6">
      <w:pPr>
        <w:widowControl w:val="0"/>
        <w:suppressAutoHyphens/>
        <w:autoSpaceDN w:val="0"/>
        <w:spacing w:after="0" w:line="240" w:lineRule="auto"/>
        <w:textAlignment w:val="baseline"/>
        <w:rPr>
          <w:rFonts w:ascii="Times New Roman" w:eastAsia="Andale Sans UI" w:hAnsi="Times New Roman" w:cs="Tahoma"/>
          <w:color w:val="00B050"/>
          <w:kern w:val="3"/>
          <w:sz w:val="26"/>
          <w:szCs w:val="26"/>
        </w:rPr>
      </w:pPr>
    </w:p>
    <w:p w14:paraId="7858D46B" w14:textId="0F470B47" w:rsidR="00CF78E6" w:rsidRPr="00CF78E6" w:rsidRDefault="00CF78E6" w:rsidP="00CF78E6">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CF78E6">
        <w:rPr>
          <w:rFonts w:ascii="Times New Roman CE" w:eastAsia="Times New Roman CE" w:hAnsi="Times New Roman CE" w:cs="Times New Roman CE"/>
          <w:kern w:val="3"/>
          <w:sz w:val="26"/>
          <w:szCs w:val="26"/>
        </w:rPr>
        <w:t xml:space="preserve">    (3) În cazul mijloacelor de transport hibride, impozitul se reduce cu 50% ( minimum 50%, )</w:t>
      </w:r>
      <w:r w:rsidR="009D27C8">
        <w:rPr>
          <w:rFonts w:ascii="Times New Roman CE" w:eastAsia="Times New Roman CE" w:hAnsi="Times New Roman CE" w:cs="Times New Roman CE"/>
          <w:kern w:val="3"/>
          <w:sz w:val="26"/>
          <w:szCs w:val="26"/>
        </w:rPr>
        <w:t xml:space="preserve"> </w:t>
      </w:r>
      <w:r w:rsidRPr="00CF78E6">
        <w:rPr>
          <w:rFonts w:ascii="Times New Roman CE" w:eastAsia="Times New Roman CE" w:hAnsi="Times New Roman CE" w:cs="Times New Roman CE"/>
          <w:kern w:val="3"/>
          <w:sz w:val="26"/>
          <w:szCs w:val="26"/>
        </w:rPr>
        <w:t>conform hotărârii consiliului local.</w:t>
      </w:r>
    </w:p>
    <w:p w14:paraId="02D9FEFE" w14:textId="3A1D5D65" w:rsidR="00CF78E6" w:rsidRDefault="00CF78E6" w:rsidP="00CF78E6">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CF78E6">
        <w:rPr>
          <w:rFonts w:ascii="Times New Roman CE" w:eastAsia="Times New Roman CE" w:hAnsi="Times New Roman CE" w:cs="Times New Roman CE"/>
          <w:kern w:val="3"/>
          <w:sz w:val="26"/>
          <w:szCs w:val="26"/>
        </w:rPr>
        <w:t xml:space="preserve">    (4) În cazul unui ataş, impozitul pe mijlocul de transport este de 50% din impozitul pentru motocicletele respective.</w:t>
      </w:r>
    </w:p>
    <w:p w14:paraId="1394B8DF" w14:textId="77777777" w:rsidR="00233121" w:rsidRPr="00CF78E6" w:rsidRDefault="00233121" w:rsidP="00CF78E6">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p>
    <w:p w14:paraId="0017FBF7" w14:textId="4ECA59F8" w:rsidR="00CF78E6" w:rsidRDefault="00CF78E6" w:rsidP="00CF78E6">
      <w:pPr>
        <w:widowControl w:val="0"/>
        <w:suppressAutoHyphens/>
        <w:autoSpaceDE w:val="0"/>
        <w:autoSpaceDN w:val="0"/>
        <w:spacing w:after="0" w:line="240" w:lineRule="auto"/>
        <w:textAlignment w:val="baseline"/>
        <w:rPr>
          <w:rFonts w:ascii="Times New Roman CE" w:eastAsia="Times New Roman CE" w:hAnsi="Times New Roman CE" w:cs="Times New Roman CE"/>
          <w:color w:val="000000" w:themeColor="text1"/>
          <w:kern w:val="3"/>
          <w:sz w:val="26"/>
          <w:szCs w:val="26"/>
        </w:rPr>
      </w:pPr>
      <w:bookmarkStart w:id="5" w:name="_Hlk64985892"/>
      <w:bookmarkStart w:id="6" w:name="_Hlk65487277"/>
      <w:r w:rsidRPr="00CF78E6">
        <w:rPr>
          <w:rFonts w:ascii="Times New Roman CE" w:eastAsia="Times New Roman CE" w:hAnsi="Times New Roman CE" w:cs="Times New Roman CE"/>
          <w:color w:val="000000" w:themeColor="text1"/>
          <w:kern w:val="3"/>
          <w:sz w:val="26"/>
          <w:szCs w:val="26"/>
        </w:rPr>
        <w:t xml:space="preserve">(5) În cazul unui autovehicul de transport de marfă cu masa totală autorizată egală sau mai mare de 12 tone, impozitul pe mijloacele de transport </w:t>
      </w:r>
      <w:bookmarkEnd w:id="5"/>
      <w:r w:rsidRPr="00CF78E6">
        <w:rPr>
          <w:rFonts w:ascii="Times New Roman CE" w:eastAsia="Times New Roman CE" w:hAnsi="Times New Roman CE" w:cs="Times New Roman CE"/>
          <w:color w:val="000000" w:themeColor="text1"/>
          <w:kern w:val="3"/>
          <w:sz w:val="26"/>
          <w:szCs w:val="26"/>
        </w:rPr>
        <w:t>va fi stabilit la o data ulterioara lunii octombrie</w:t>
      </w:r>
      <w:r w:rsidR="00991AD8">
        <w:rPr>
          <w:rFonts w:ascii="Times New Roman CE" w:eastAsia="Times New Roman CE" w:hAnsi="Times New Roman CE" w:cs="Times New Roman CE"/>
          <w:color w:val="000000" w:themeColor="text1"/>
          <w:kern w:val="3"/>
          <w:sz w:val="26"/>
          <w:szCs w:val="26"/>
        </w:rPr>
        <w:t>.</w:t>
      </w:r>
      <w:r w:rsidRPr="00CF78E6">
        <w:rPr>
          <w:rFonts w:ascii="Times New Roman CE" w:eastAsia="Times New Roman CE" w:hAnsi="Times New Roman CE" w:cs="Times New Roman CE"/>
          <w:color w:val="000000" w:themeColor="text1"/>
          <w:kern w:val="3"/>
          <w:sz w:val="26"/>
          <w:szCs w:val="26"/>
        </w:rPr>
        <w:t xml:space="preserve"> </w:t>
      </w:r>
    </w:p>
    <w:p w14:paraId="6496E08A" w14:textId="77777777" w:rsidR="00233121" w:rsidRPr="00CF78E6" w:rsidRDefault="00233121" w:rsidP="00CF78E6">
      <w:pPr>
        <w:widowControl w:val="0"/>
        <w:suppressAutoHyphens/>
        <w:autoSpaceDE w:val="0"/>
        <w:autoSpaceDN w:val="0"/>
        <w:spacing w:after="0" w:line="240" w:lineRule="auto"/>
        <w:textAlignment w:val="baseline"/>
        <w:rPr>
          <w:rFonts w:ascii="Times New Roman CE" w:eastAsia="Times New Roman CE" w:hAnsi="Times New Roman CE" w:cs="Times New Roman CE"/>
          <w:color w:val="000000" w:themeColor="text1"/>
          <w:kern w:val="3"/>
          <w:sz w:val="26"/>
          <w:szCs w:val="26"/>
        </w:rPr>
      </w:pPr>
    </w:p>
    <w:p w14:paraId="3329F439" w14:textId="43EA5FD4" w:rsidR="00CF78E6" w:rsidRDefault="00CF78E6" w:rsidP="00CF78E6">
      <w:pPr>
        <w:widowControl w:val="0"/>
        <w:suppressAutoHyphens/>
        <w:autoSpaceDE w:val="0"/>
        <w:autoSpaceDN w:val="0"/>
        <w:spacing w:after="0" w:line="240" w:lineRule="auto"/>
        <w:textAlignment w:val="baseline"/>
        <w:rPr>
          <w:rFonts w:ascii="Times New Roman CE" w:eastAsia="Times New Roman CE" w:hAnsi="Times New Roman CE" w:cs="Times New Roman CE"/>
          <w:color w:val="000000" w:themeColor="text1"/>
          <w:kern w:val="3"/>
          <w:sz w:val="26"/>
          <w:szCs w:val="26"/>
        </w:rPr>
      </w:pPr>
      <w:r w:rsidRPr="00CF78E6">
        <w:rPr>
          <w:rFonts w:ascii="Times New Roman CE" w:eastAsia="Times New Roman CE" w:hAnsi="Times New Roman CE" w:cs="Times New Roman CE"/>
          <w:color w:val="000000" w:themeColor="text1"/>
          <w:kern w:val="3"/>
          <w:sz w:val="26"/>
          <w:szCs w:val="26"/>
        </w:rPr>
        <w:t xml:space="preserve">(6) </w:t>
      </w:r>
      <w:bookmarkStart w:id="7" w:name="_Hlk64986065"/>
      <w:r w:rsidRPr="00CF78E6">
        <w:rPr>
          <w:rFonts w:ascii="Times New Roman CE" w:eastAsia="Times New Roman CE" w:hAnsi="Times New Roman CE" w:cs="Times New Roman CE"/>
          <w:color w:val="000000" w:themeColor="text1"/>
          <w:kern w:val="3"/>
          <w:sz w:val="26"/>
          <w:szCs w:val="26"/>
        </w:rPr>
        <w:t>În cazul unei combinaţii de autovehicule, un autovehicul articulat sau tren rutier, de transport de marfă cu masa totală maximă autorizată egală sau mai mare de 12 tone</w:t>
      </w:r>
      <w:bookmarkEnd w:id="6"/>
      <w:r w:rsidRPr="00CF78E6">
        <w:rPr>
          <w:rFonts w:ascii="Times New Roman CE" w:eastAsia="Times New Roman CE" w:hAnsi="Times New Roman CE" w:cs="Times New Roman CE"/>
          <w:color w:val="000000" w:themeColor="text1"/>
          <w:kern w:val="3"/>
          <w:sz w:val="26"/>
          <w:szCs w:val="26"/>
        </w:rPr>
        <w:t>, impozitul pe mijloacele de transport va fi stabilit la o data ulterioara lunii octombrie.</w:t>
      </w:r>
      <w:bookmarkEnd w:id="7"/>
    </w:p>
    <w:p w14:paraId="116B0E9A" w14:textId="77777777" w:rsidR="00991AD8" w:rsidRPr="00CF78E6" w:rsidRDefault="00991AD8" w:rsidP="00CF78E6">
      <w:pPr>
        <w:widowControl w:val="0"/>
        <w:suppressAutoHyphens/>
        <w:autoSpaceDE w:val="0"/>
        <w:autoSpaceDN w:val="0"/>
        <w:spacing w:after="0" w:line="240" w:lineRule="auto"/>
        <w:textAlignment w:val="baseline"/>
        <w:rPr>
          <w:rFonts w:ascii="Times New Roman CE" w:eastAsia="Times New Roman CE" w:hAnsi="Times New Roman CE" w:cs="Times New Roman CE"/>
          <w:color w:val="000000" w:themeColor="text1"/>
          <w:kern w:val="3"/>
          <w:sz w:val="26"/>
          <w:szCs w:val="26"/>
        </w:rPr>
      </w:pPr>
    </w:p>
    <w:p w14:paraId="3E5B6FB6" w14:textId="00420015" w:rsidR="004C1B87" w:rsidRPr="00991AD8" w:rsidRDefault="00CF78E6" w:rsidP="00CF78E6">
      <w:pPr>
        <w:contextualSpacing/>
        <w:rPr>
          <w:rFonts w:ascii="Times New Roman CE" w:eastAsia="Times New Roman CE" w:hAnsi="Times New Roman CE" w:cs="Times New Roman CE"/>
          <w:color w:val="000000" w:themeColor="text1"/>
          <w:kern w:val="3"/>
          <w:sz w:val="26"/>
          <w:szCs w:val="26"/>
        </w:rPr>
      </w:pPr>
      <w:r w:rsidRPr="00CF78E6">
        <w:rPr>
          <w:rFonts w:ascii="Times New Roman CE" w:eastAsia="Times New Roman CE" w:hAnsi="Times New Roman CE" w:cs="Times New Roman CE"/>
          <w:color w:val="000000" w:themeColor="text1"/>
          <w:kern w:val="3"/>
          <w:sz w:val="26"/>
          <w:szCs w:val="26"/>
        </w:rPr>
        <w:t>Conform L 227/2015 privind Codul fiscal</w:t>
      </w:r>
    </w:p>
    <w:p w14:paraId="543E9829" w14:textId="34F4FA8A" w:rsidR="00233121" w:rsidRPr="00E23B46" w:rsidRDefault="00CF78E6" w:rsidP="00E23B46">
      <w:pPr>
        <w:rPr>
          <w:rFonts w:ascii="Times New Roman" w:hAnsi="Times New Roman" w:cs="Times New Roman"/>
          <w:i/>
          <w:sz w:val="24"/>
          <w:szCs w:val="24"/>
        </w:rPr>
      </w:pPr>
      <w:r w:rsidRPr="00CF78E6">
        <w:rPr>
          <w:rFonts w:ascii="Times New Roman" w:hAnsi="Times New Roman" w:cs="Times New Roman"/>
          <w:b/>
          <w:bCs/>
          <w:i/>
          <w:sz w:val="24"/>
          <w:szCs w:val="24"/>
        </w:rPr>
        <w:t xml:space="preserve">,,Art. 491. Indexarea impozitelor şi taxelor locale </w:t>
      </w:r>
      <w:r w:rsidRPr="00CF78E6">
        <w:rPr>
          <w:rFonts w:ascii="Times New Roman" w:hAnsi="Times New Roman" w:cs="Times New Roman"/>
          <w:i/>
          <w:sz w:val="24"/>
          <w:szCs w:val="24"/>
        </w:rPr>
        <w:t>(1</w:t>
      </w:r>
      <w:r w:rsidRPr="00CF78E6">
        <w:rPr>
          <w:rFonts w:ascii="Times New Roman" w:hAnsi="Times New Roman" w:cs="Times New Roman"/>
          <w:i/>
          <w:sz w:val="24"/>
          <w:szCs w:val="24"/>
          <w:vertAlign w:val="superscript"/>
        </w:rPr>
        <w:t>1</w:t>
      </w:r>
      <w:r w:rsidRPr="00CF78E6">
        <w:rPr>
          <w:rFonts w:ascii="Times New Roman" w:hAnsi="Times New Roman" w:cs="Times New Roman"/>
          <w:i/>
          <w:sz w:val="24"/>
          <w:szCs w:val="24"/>
        </w:rPr>
        <w:t xml:space="preserve">) Prin excepţie de la prevederile alin. (1), sumele prevăzute în tabelul prevăzut la </w:t>
      </w:r>
      <w:hyperlink r:id="rId18" w:anchor="470" w:history="1">
        <w:r w:rsidRPr="00CF78E6">
          <w:rPr>
            <w:rFonts w:cs="Times New Roman"/>
            <w:i/>
            <w:color w:val="0563C1" w:themeColor="hyperlink"/>
            <w:u w:val="single"/>
          </w:rPr>
          <w:t>art. 470</w:t>
        </w:r>
      </w:hyperlink>
      <w:r w:rsidRPr="00CF78E6">
        <w:rPr>
          <w:rFonts w:ascii="Times New Roman" w:hAnsi="Times New Roman" w:cs="Times New Roman"/>
          <w:i/>
          <w:sz w:val="24"/>
          <w:szCs w:val="24"/>
        </w:rPr>
        <w:t xml:space="preserve"> alin. (5) şi (6) se indexează anual în funcţie de rata de schimb a monedei euro în vigoare în prima zi lucrătoare a lunii octombrie a fiecărui an şi publicată în Jurnalul Uniunii Europene şi de nivelurile minime prevăzute în </w:t>
      </w:r>
      <w:hyperlink r:id="rId19" w:history="1">
        <w:r w:rsidRPr="00CF78E6">
          <w:rPr>
            <w:rFonts w:cs="Times New Roman"/>
            <w:i/>
            <w:color w:val="0563C1" w:themeColor="hyperlink"/>
            <w:u w:val="single"/>
          </w:rPr>
          <w:t>Directiva 1999/62/CE</w:t>
        </w:r>
      </w:hyperlink>
      <w:r w:rsidRPr="00CF78E6">
        <w:rPr>
          <w:rFonts w:ascii="Times New Roman" w:hAnsi="Times New Roman" w:cs="Times New Roman"/>
          <w:i/>
          <w:sz w:val="24"/>
          <w:szCs w:val="24"/>
        </w:rPr>
        <w:t xml:space="preserve"> de aplicare la vehiculele grele de marfă pentru utilizarea anumitor infrastructuri. Cursul de schimb a monedei euro şi nivelurile minime, exprimate în euro, prevăzute în </w:t>
      </w:r>
      <w:hyperlink r:id="rId20" w:history="1">
        <w:r w:rsidRPr="00CF78E6">
          <w:rPr>
            <w:rFonts w:cs="Times New Roman"/>
            <w:i/>
            <w:color w:val="0563C1" w:themeColor="hyperlink"/>
            <w:u w:val="single"/>
          </w:rPr>
          <w:t>Directiva 1999/62/CE</w:t>
        </w:r>
      </w:hyperlink>
      <w:r w:rsidRPr="00CF78E6">
        <w:rPr>
          <w:rFonts w:ascii="Times New Roman" w:hAnsi="Times New Roman" w:cs="Times New Roman"/>
          <w:i/>
          <w:sz w:val="24"/>
          <w:szCs w:val="24"/>
        </w:rPr>
        <w:t xml:space="preserve"> de aplicare la vehiculele grele de marfă pentru utilizarea anumitor infrastructuri se comunică pe site-urile oficiale ale Ministerului Finanţelor Publice şi Ministerului Lucrărilor Publice, Dezvoltării şi Administraţiei.”</w:t>
      </w:r>
    </w:p>
    <w:p w14:paraId="249466F4" w14:textId="77777777" w:rsidR="00CF78E6" w:rsidRPr="00CF78E6" w:rsidRDefault="00CF78E6" w:rsidP="00CF78E6">
      <w:pPr>
        <w:widowControl w:val="0"/>
        <w:numPr>
          <w:ilvl w:val="0"/>
          <w:numId w:val="6"/>
        </w:numPr>
        <w:suppressAutoHyphens/>
        <w:autoSpaceDE w:val="0"/>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CE" w:eastAsia="Times New Roman CE" w:hAnsi="Times New Roman CE" w:cs="Times New Roman CE"/>
          <w:kern w:val="3"/>
          <w:sz w:val="26"/>
          <w:szCs w:val="26"/>
        </w:rPr>
        <w:t>În cazul unei remorci, al unei semiremorci sau rulote care nu face parte dintr-o combinaţie de autovehicule prevăzută la alin. (6), impozitul pe mijloacele de transport este egal cu suma corespunzătoare din tabelul următor:</w:t>
      </w:r>
    </w:p>
    <w:p w14:paraId="6C3E5AE1" w14:textId="77777777" w:rsidR="00CF78E6" w:rsidRPr="00CF78E6" w:rsidRDefault="00CF78E6" w:rsidP="00CF78E6">
      <w:pPr>
        <w:widowControl w:val="0"/>
        <w:suppressAutoHyphens/>
        <w:autoSpaceDE w:val="0"/>
        <w:autoSpaceDN w:val="0"/>
        <w:spacing w:after="0" w:line="240" w:lineRule="auto"/>
        <w:textAlignment w:val="baseline"/>
        <w:rPr>
          <w:rFonts w:ascii="Times New Roman" w:eastAsia="Andale Sans UI" w:hAnsi="Times New Roman" w:cs="Tahoma"/>
          <w:kern w:val="3"/>
          <w:sz w:val="24"/>
          <w:szCs w:val="24"/>
        </w:rPr>
      </w:pPr>
    </w:p>
    <w:tbl>
      <w:tblPr>
        <w:tblW w:w="14845" w:type="dxa"/>
        <w:tblInd w:w="34" w:type="dxa"/>
        <w:tblLayout w:type="fixed"/>
        <w:tblCellMar>
          <w:left w:w="10" w:type="dxa"/>
          <w:right w:w="10" w:type="dxa"/>
        </w:tblCellMar>
        <w:tblLook w:val="04A0" w:firstRow="1" w:lastRow="0" w:firstColumn="1" w:lastColumn="0" w:noHBand="0" w:noVBand="1"/>
      </w:tblPr>
      <w:tblGrid>
        <w:gridCol w:w="7049"/>
        <w:gridCol w:w="7796"/>
      </w:tblGrid>
      <w:tr w:rsidR="00CF78E6" w:rsidRPr="00CF78E6" w14:paraId="5FC8E708" w14:textId="77777777" w:rsidTr="00CF78E6">
        <w:trPr>
          <w:trHeight w:val="525"/>
        </w:trPr>
        <w:tc>
          <w:tcPr>
            <w:tcW w:w="7049"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2F316B71" w14:textId="77777777" w:rsidR="00CF78E6" w:rsidRPr="00CF78E6" w:rsidRDefault="00CF78E6" w:rsidP="00CF78E6">
            <w:pPr>
              <w:widowControl w:val="0"/>
              <w:suppressAutoHyphens/>
              <w:autoSpaceDN w:val="0"/>
              <w:snapToGrid w:val="0"/>
              <w:spacing w:before="48" w:after="48" w:line="240" w:lineRule="auto"/>
              <w:jc w:val="center"/>
              <w:textAlignment w:val="baseline"/>
              <w:rPr>
                <w:rFonts w:ascii="Times New Roman" w:eastAsia="Andale Sans UI" w:hAnsi="Times New Roman" w:cs="Times New Roman"/>
                <w:color w:val="000000"/>
                <w:kern w:val="3"/>
                <w:lang w:val="de-DE" w:eastAsia="ja-JP" w:bidi="fa-IR"/>
              </w:rPr>
            </w:pPr>
          </w:p>
          <w:p w14:paraId="15F391B7" w14:textId="77777777" w:rsidR="00CF78E6" w:rsidRPr="00CF78E6" w:rsidRDefault="00CF78E6" w:rsidP="00CF78E6">
            <w:pPr>
              <w:widowControl w:val="0"/>
              <w:suppressAutoHyphens/>
              <w:autoSpaceDN w:val="0"/>
              <w:spacing w:before="48" w:after="48" w:line="240" w:lineRule="auto"/>
              <w:jc w:val="center"/>
              <w:textAlignment w:val="baseline"/>
              <w:rPr>
                <w:rFonts w:ascii="Times New Roman" w:eastAsia="Andale Sans UI" w:hAnsi="Times New Roman" w:cs="Times New Roman"/>
                <w:b/>
                <w:bCs/>
                <w:color w:val="000000"/>
                <w:kern w:val="3"/>
                <w:lang w:val="de-DE" w:eastAsia="ja-JP" w:bidi="fa-IR"/>
              </w:rPr>
            </w:pPr>
            <w:r w:rsidRPr="00CF78E6">
              <w:rPr>
                <w:rFonts w:ascii="Times New Roman" w:eastAsia="Andale Sans UI" w:hAnsi="Times New Roman" w:cs="Times New Roman"/>
                <w:b/>
                <w:bCs/>
                <w:color w:val="000000"/>
                <w:kern w:val="3"/>
                <w:lang w:val="de-DE" w:eastAsia="ja-JP" w:bidi="fa-IR"/>
              </w:rPr>
              <w:t>Masa totală maximă autorizată</w:t>
            </w:r>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29CDC8" w14:textId="5A5E9298" w:rsidR="00CF78E6" w:rsidRPr="00CF78E6" w:rsidRDefault="00CF78E6" w:rsidP="00CF78E6">
            <w:pPr>
              <w:widowControl w:val="0"/>
              <w:suppressAutoHyphens/>
              <w:autoSpaceDN w:val="0"/>
              <w:snapToGrid w:val="0"/>
              <w:spacing w:before="48" w:after="48" w:line="240" w:lineRule="auto"/>
              <w:jc w:val="center"/>
              <w:textAlignment w:val="baseline"/>
              <w:rPr>
                <w:rFonts w:ascii="Times New Roman" w:eastAsia="Andale Sans UI" w:hAnsi="Times New Roman" w:cs="Times New Roman"/>
                <w:b/>
                <w:bCs/>
                <w:color w:val="3333FF"/>
                <w:kern w:val="3"/>
                <w:lang w:eastAsia="ja-JP" w:bidi="fa-IR"/>
              </w:rPr>
            </w:pPr>
            <w:r w:rsidRPr="00CF78E6">
              <w:rPr>
                <w:rFonts w:ascii="Times New Roman" w:eastAsia="Andale Sans UI" w:hAnsi="Times New Roman" w:cs="Times New Roman"/>
                <w:b/>
                <w:bCs/>
                <w:color w:val="3333FF"/>
                <w:kern w:val="3"/>
                <w:lang w:eastAsia="ja-JP" w:bidi="fa-IR"/>
              </w:rPr>
              <w:t>Hotarare 202</w:t>
            </w:r>
            <w:r w:rsidR="00233121">
              <w:rPr>
                <w:rFonts w:ascii="Times New Roman" w:eastAsia="Andale Sans UI" w:hAnsi="Times New Roman" w:cs="Times New Roman"/>
                <w:b/>
                <w:bCs/>
                <w:color w:val="3333FF"/>
                <w:kern w:val="3"/>
                <w:lang w:eastAsia="ja-JP" w:bidi="fa-IR"/>
              </w:rPr>
              <w:t>4</w:t>
            </w:r>
          </w:p>
          <w:p w14:paraId="2AC84341" w14:textId="30A673AA" w:rsidR="00CF78E6" w:rsidRPr="00EA6BF1" w:rsidRDefault="00233121" w:rsidP="00EA6BF1">
            <w:pPr>
              <w:widowControl w:val="0"/>
              <w:suppressAutoHyphens/>
              <w:autoSpaceDN w:val="0"/>
              <w:spacing w:after="0" w:line="240" w:lineRule="auto"/>
              <w:jc w:val="center"/>
              <w:textAlignment w:val="baseline"/>
              <w:rPr>
                <w:rFonts w:ascii="Times New Roman" w:eastAsia="Andale Sans UI" w:hAnsi="Times New Roman" w:cs="Tahoma"/>
                <w:kern w:val="3"/>
                <w:sz w:val="24"/>
                <w:szCs w:val="24"/>
              </w:rPr>
            </w:pPr>
            <w:r w:rsidRPr="00CF78E6">
              <w:rPr>
                <w:rFonts w:ascii="Times New Roman" w:eastAsia="Andale Sans UI" w:hAnsi="Times New Roman" w:cs="Tahoma"/>
                <w:b/>
                <w:color w:val="0000FF"/>
                <w:kern w:val="3"/>
              </w:rPr>
              <w:t xml:space="preserve">(indexata cu rata inflatiei de </w:t>
            </w:r>
            <w:r>
              <w:rPr>
                <w:rFonts w:ascii="Times New Roman" w:eastAsia="Andale Sans UI" w:hAnsi="Times New Roman" w:cs="Tahoma"/>
                <w:b/>
                <w:color w:val="0000FF"/>
                <w:kern w:val="3"/>
              </w:rPr>
              <w:t>13,8</w:t>
            </w:r>
            <w:r w:rsidRPr="00CF78E6">
              <w:rPr>
                <w:rFonts w:ascii="Times New Roman" w:eastAsia="Andale Sans UI" w:hAnsi="Times New Roman" w:cs="Tahoma"/>
                <w:b/>
                <w:color w:val="0000FF"/>
                <w:kern w:val="3"/>
              </w:rPr>
              <w:t xml:space="preserve"> % fata de anul 202</w:t>
            </w:r>
            <w:r>
              <w:rPr>
                <w:rFonts w:ascii="Times New Roman" w:eastAsia="Andale Sans UI" w:hAnsi="Times New Roman" w:cs="Tahoma"/>
                <w:b/>
                <w:color w:val="0000FF"/>
                <w:kern w:val="3"/>
              </w:rPr>
              <w:t>3</w:t>
            </w:r>
            <w:r w:rsidRPr="00CF78E6">
              <w:rPr>
                <w:rFonts w:ascii="Times New Roman" w:eastAsia="Andale Sans UI" w:hAnsi="Times New Roman" w:cs="Tahoma"/>
                <w:b/>
                <w:color w:val="0000FF"/>
                <w:kern w:val="3"/>
              </w:rPr>
              <w:t>)</w:t>
            </w:r>
          </w:p>
        </w:tc>
      </w:tr>
      <w:tr w:rsidR="00CF78E6" w:rsidRPr="00CF78E6" w14:paraId="627D7FCA" w14:textId="77777777" w:rsidTr="00CF78E6">
        <w:trPr>
          <w:trHeight w:val="166"/>
        </w:trPr>
        <w:tc>
          <w:tcPr>
            <w:tcW w:w="7049"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3954169E"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lang w:val="de-DE" w:eastAsia="ja-JP" w:bidi="fa-IR"/>
              </w:rPr>
            </w:pPr>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F476C6" w14:textId="77777777" w:rsidR="00CF78E6" w:rsidRPr="00CF78E6" w:rsidRDefault="00CF78E6" w:rsidP="00CF78E6">
            <w:pPr>
              <w:widowControl w:val="0"/>
              <w:suppressAutoHyphens/>
              <w:autoSpaceDN w:val="0"/>
              <w:snapToGrid w:val="0"/>
              <w:spacing w:before="48" w:after="48" w:line="240" w:lineRule="auto"/>
              <w:jc w:val="center"/>
              <w:textAlignment w:val="baseline"/>
              <w:rPr>
                <w:rFonts w:ascii="Times New Roman" w:eastAsia="Andale Sans UI" w:hAnsi="Times New Roman" w:cs="Times New Roman"/>
                <w:color w:val="000000"/>
                <w:kern w:val="3"/>
                <w:lang w:val="de-DE" w:eastAsia="ja-JP" w:bidi="fa-IR"/>
              </w:rPr>
            </w:pPr>
            <w:r w:rsidRPr="00CF78E6">
              <w:rPr>
                <w:rFonts w:ascii="Times New Roman" w:eastAsia="Andale Sans UI" w:hAnsi="Times New Roman" w:cs="Times New Roman"/>
                <w:color w:val="000000"/>
                <w:kern w:val="3"/>
                <w:lang w:val="de-DE" w:eastAsia="ja-JP" w:bidi="fa-IR"/>
              </w:rPr>
              <w:t>Impozitul (lei)</w:t>
            </w:r>
          </w:p>
        </w:tc>
      </w:tr>
      <w:tr w:rsidR="00CF78E6" w:rsidRPr="00CF78E6" w14:paraId="016E4249" w14:textId="77777777" w:rsidTr="00CF78E6">
        <w:trPr>
          <w:trHeight w:val="166"/>
        </w:trPr>
        <w:tc>
          <w:tcPr>
            <w:tcW w:w="7049" w:type="dxa"/>
            <w:tcBorders>
              <w:top w:val="single" w:sz="4" w:space="0" w:color="000000"/>
              <w:left w:val="single" w:sz="4" w:space="0" w:color="000000"/>
              <w:bottom w:val="single" w:sz="4" w:space="0" w:color="000000"/>
            </w:tcBorders>
            <w:tcMar>
              <w:top w:w="0" w:type="dxa"/>
              <w:left w:w="108" w:type="dxa"/>
              <w:bottom w:w="0" w:type="dxa"/>
              <w:right w:w="108" w:type="dxa"/>
            </w:tcMar>
          </w:tcPr>
          <w:p w14:paraId="039C5DE0" w14:textId="77777777" w:rsidR="00CF78E6" w:rsidRPr="00CF78E6" w:rsidRDefault="00CF78E6" w:rsidP="00CF78E6">
            <w:pPr>
              <w:widowControl w:val="0"/>
              <w:suppressAutoHyphens/>
              <w:autoSpaceDN w:val="0"/>
              <w:snapToGrid w:val="0"/>
              <w:spacing w:before="48" w:after="48" w:line="240" w:lineRule="auto"/>
              <w:jc w:val="both"/>
              <w:textAlignment w:val="baseline"/>
              <w:rPr>
                <w:rFonts w:ascii="Times New Roman" w:eastAsia="Andale Sans UI" w:hAnsi="Times New Roman" w:cs="Times New Roman"/>
                <w:color w:val="000000"/>
                <w:kern w:val="3"/>
                <w:lang w:val="fr-FR" w:eastAsia="ja-JP" w:bidi="fa-IR"/>
              </w:rPr>
            </w:pPr>
            <w:r w:rsidRPr="00CF78E6">
              <w:rPr>
                <w:rFonts w:ascii="Times New Roman" w:eastAsia="Andale Sans UI" w:hAnsi="Times New Roman" w:cs="Times New Roman"/>
                <w:color w:val="000000"/>
                <w:kern w:val="3"/>
                <w:lang w:val="fr-FR" w:eastAsia="ja-JP" w:bidi="fa-IR"/>
              </w:rPr>
              <w:t xml:space="preserve">a. Până la 1 tonă inclusiv   </w:t>
            </w:r>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CA06A9" w14:textId="613F59B5" w:rsidR="00CF78E6" w:rsidRPr="00CF78E6" w:rsidRDefault="00233121" w:rsidP="00CF78E6">
            <w:pPr>
              <w:widowControl w:val="0"/>
              <w:suppressAutoHyphens/>
              <w:autoSpaceDN w:val="0"/>
              <w:snapToGrid w:val="0"/>
              <w:spacing w:after="0" w:line="240" w:lineRule="auto"/>
              <w:jc w:val="center"/>
              <w:textAlignment w:val="baseline"/>
              <w:rPr>
                <w:rFonts w:ascii="Times New Roman" w:eastAsia="Andale Sans UI" w:hAnsi="Times New Roman" w:cs="Times New Roman"/>
                <w:color w:val="000000" w:themeColor="text1"/>
                <w:kern w:val="3"/>
                <w:lang w:val="de-DE" w:eastAsia="ja-JP" w:bidi="fa-IR"/>
              </w:rPr>
            </w:pPr>
            <w:r>
              <w:rPr>
                <w:rFonts w:ascii="Times New Roman" w:eastAsia="Andale Sans UI" w:hAnsi="Times New Roman" w:cs="Times New Roman"/>
                <w:color w:val="000000" w:themeColor="text1"/>
                <w:kern w:val="3"/>
                <w:lang w:val="de-DE" w:eastAsia="ja-JP" w:bidi="fa-IR"/>
              </w:rPr>
              <w:t>10</w:t>
            </w:r>
          </w:p>
        </w:tc>
      </w:tr>
      <w:tr w:rsidR="00CF78E6" w:rsidRPr="00CF78E6" w14:paraId="4CCB9BCA" w14:textId="77777777" w:rsidTr="00CF78E6">
        <w:trPr>
          <w:trHeight w:val="166"/>
        </w:trPr>
        <w:tc>
          <w:tcPr>
            <w:tcW w:w="7049" w:type="dxa"/>
            <w:tcBorders>
              <w:top w:val="single" w:sz="4" w:space="0" w:color="000000"/>
              <w:left w:val="single" w:sz="4" w:space="0" w:color="000000"/>
              <w:bottom w:val="single" w:sz="4" w:space="0" w:color="000000"/>
            </w:tcBorders>
            <w:tcMar>
              <w:top w:w="0" w:type="dxa"/>
              <w:left w:w="108" w:type="dxa"/>
              <w:bottom w:w="0" w:type="dxa"/>
              <w:right w:w="108" w:type="dxa"/>
            </w:tcMar>
          </w:tcPr>
          <w:p w14:paraId="7DF1A988" w14:textId="77777777" w:rsidR="00CF78E6" w:rsidRPr="00CF78E6" w:rsidRDefault="00CF78E6" w:rsidP="00CF78E6">
            <w:pPr>
              <w:widowControl w:val="0"/>
              <w:suppressAutoHyphens/>
              <w:autoSpaceDN w:val="0"/>
              <w:snapToGrid w:val="0"/>
              <w:spacing w:before="48" w:after="48" w:line="240" w:lineRule="auto"/>
              <w:jc w:val="both"/>
              <w:textAlignment w:val="baseline"/>
              <w:rPr>
                <w:rFonts w:ascii="Times New Roman" w:eastAsia="Andale Sans UI" w:hAnsi="Times New Roman" w:cs="Times New Roman"/>
                <w:color w:val="000000"/>
                <w:kern w:val="3"/>
                <w:lang w:val="fr-FR" w:eastAsia="ja-JP" w:bidi="fa-IR"/>
              </w:rPr>
            </w:pPr>
            <w:r w:rsidRPr="00CF78E6">
              <w:rPr>
                <w:rFonts w:ascii="Times New Roman" w:eastAsia="Andale Sans UI" w:hAnsi="Times New Roman" w:cs="Times New Roman"/>
                <w:color w:val="000000"/>
                <w:kern w:val="3"/>
                <w:lang w:val="fr-FR" w:eastAsia="ja-JP" w:bidi="fa-IR"/>
              </w:rPr>
              <w:t>b. Peste 1 tonă, dar nu mai mult de 3 tone</w:t>
            </w:r>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1BD65" w14:textId="5D52325A" w:rsidR="00CF78E6" w:rsidRPr="00CF78E6" w:rsidRDefault="00233121" w:rsidP="00CF78E6">
            <w:pPr>
              <w:widowControl w:val="0"/>
              <w:suppressAutoHyphens/>
              <w:autoSpaceDN w:val="0"/>
              <w:snapToGrid w:val="0"/>
              <w:spacing w:after="0" w:line="240" w:lineRule="auto"/>
              <w:jc w:val="center"/>
              <w:textAlignment w:val="baseline"/>
              <w:rPr>
                <w:rFonts w:ascii="Times New Roman" w:eastAsia="Andale Sans UI" w:hAnsi="Times New Roman" w:cs="Times New Roman"/>
                <w:color w:val="000000" w:themeColor="text1"/>
                <w:kern w:val="3"/>
                <w:lang w:val="de-DE" w:eastAsia="ja-JP" w:bidi="fa-IR"/>
              </w:rPr>
            </w:pPr>
            <w:r>
              <w:rPr>
                <w:rFonts w:ascii="Times New Roman" w:eastAsia="Andale Sans UI" w:hAnsi="Times New Roman" w:cs="Times New Roman"/>
                <w:color w:val="000000" w:themeColor="text1"/>
                <w:kern w:val="3"/>
                <w:lang w:val="de-DE" w:eastAsia="ja-JP" w:bidi="fa-IR"/>
              </w:rPr>
              <w:t>46</w:t>
            </w:r>
          </w:p>
        </w:tc>
      </w:tr>
      <w:tr w:rsidR="00CF78E6" w:rsidRPr="00CF78E6" w14:paraId="11D0FCE6" w14:textId="77777777" w:rsidTr="00CF78E6">
        <w:trPr>
          <w:trHeight w:val="166"/>
        </w:trPr>
        <w:tc>
          <w:tcPr>
            <w:tcW w:w="7049" w:type="dxa"/>
            <w:tcBorders>
              <w:top w:val="single" w:sz="4" w:space="0" w:color="000000"/>
              <w:left w:val="single" w:sz="4" w:space="0" w:color="000000"/>
              <w:bottom w:val="single" w:sz="4" w:space="0" w:color="000000"/>
            </w:tcBorders>
            <w:tcMar>
              <w:top w:w="0" w:type="dxa"/>
              <w:left w:w="108" w:type="dxa"/>
              <w:bottom w:w="0" w:type="dxa"/>
              <w:right w:w="108" w:type="dxa"/>
            </w:tcMar>
          </w:tcPr>
          <w:p w14:paraId="3A2474E4" w14:textId="77777777" w:rsidR="00CF78E6" w:rsidRPr="00CF78E6" w:rsidRDefault="00CF78E6" w:rsidP="00CF78E6">
            <w:pPr>
              <w:widowControl w:val="0"/>
              <w:suppressAutoHyphens/>
              <w:autoSpaceDN w:val="0"/>
              <w:snapToGrid w:val="0"/>
              <w:spacing w:before="48" w:after="48" w:line="240" w:lineRule="auto"/>
              <w:jc w:val="both"/>
              <w:textAlignment w:val="baseline"/>
              <w:rPr>
                <w:rFonts w:ascii="Times New Roman" w:eastAsia="Andale Sans UI" w:hAnsi="Times New Roman" w:cs="Times New Roman"/>
                <w:color w:val="000000"/>
                <w:kern w:val="3"/>
                <w:lang w:val="fr-FR" w:eastAsia="ja-JP" w:bidi="fa-IR"/>
              </w:rPr>
            </w:pPr>
            <w:r w:rsidRPr="00CF78E6">
              <w:rPr>
                <w:rFonts w:ascii="Times New Roman" w:eastAsia="Andale Sans UI" w:hAnsi="Times New Roman" w:cs="Times New Roman"/>
                <w:color w:val="000000"/>
                <w:kern w:val="3"/>
                <w:lang w:val="fr-FR" w:eastAsia="ja-JP" w:bidi="fa-IR"/>
              </w:rPr>
              <w:t>c. Peste 3 tone,  dar nu mai mult de 5 tone</w:t>
            </w:r>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A526DF" w14:textId="67DD6419" w:rsidR="00CF78E6" w:rsidRPr="00CF78E6" w:rsidRDefault="00233121" w:rsidP="00CF78E6">
            <w:pPr>
              <w:widowControl w:val="0"/>
              <w:suppressAutoHyphens/>
              <w:autoSpaceDN w:val="0"/>
              <w:snapToGrid w:val="0"/>
              <w:spacing w:after="0" w:line="240" w:lineRule="auto"/>
              <w:jc w:val="center"/>
              <w:textAlignment w:val="baseline"/>
              <w:rPr>
                <w:rFonts w:ascii="Times New Roman" w:eastAsia="Andale Sans UI" w:hAnsi="Times New Roman" w:cs="Times New Roman"/>
                <w:color w:val="000000" w:themeColor="text1"/>
                <w:kern w:val="3"/>
                <w:lang w:val="de-DE" w:eastAsia="ja-JP" w:bidi="fa-IR"/>
              </w:rPr>
            </w:pPr>
            <w:r>
              <w:rPr>
                <w:rFonts w:ascii="Times New Roman" w:eastAsia="Andale Sans UI" w:hAnsi="Times New Roman" w:cs="Times New Roman"/>
                <w:color w:val="000000" w:themeColor="text1"/>
                <w:kern w:val="3"/>
                <w:lang w:val="de-DE" w:eastAsia="ja-JP" w:bidi="fa-IR"/>
              </w:rPr>
              <w:t>69</w:t>
            </w:r>
          </w:p>
        </w:tc>
      </w:tr>
      <w:tr w:rsidR="00CF78E6" w:rsidRPr="00CF78E6" w14:paraId="01531E74" w14:textId="77777777" w:rsidTr="00CF78E6">
        <w:trPr>
          <w:trHeight w:val="166"/>
        </w:trPr>
        <w:tc>
          <w:tcPr>
            <w:tcW w:w="7049" w:type="dxa"/>
            <w:tcBorders>
              <w:top w:val="single" w:sz="4" w:space="0" w:color="000000"/>
              <w:left w:val="single" w:sz="4" w:space="0" w:color="000000"/>
              <w:bottom w:val="single" w:sz="4" w:space="0" w:color="000000"/>
            </w:tcBorders>
            <w:tcMar>
              <w:top w:w="0" w:type="dxa"/>
              <w:left w:w="108" w:type="dxa"/>
              <w:bottom w:w="0" w:type="dxa"/>
              <w:right w:w="108" w:type="dxa"/>
            </w:tcMar>
          </w:tcPr>
          <w:p w14:paraId="1982CCC3" w14:textId="77777777" w:rsidR="00CF78E6" w:rsidRPr="00CF78E6" w:rsidRDefault="00CF78E6" w:rsidP="00CF78E6">
            <w:pPr>
              <w:widowControl w:val="0"/>
              <w:suppressAutoHyphens/>
              <w:autoSpaceDN w:val="0"/>
              <w:snapToGrid w:val="0"/>
              <w:spacing w:before="48" w:after="48" w:line="240" w:lineRule="auto"/>
              <w:jc w:val="both"/>
              <w:textAlignment w:val="baseline"/>
              <w:rPr>
                <w:rFonts w:ascii="Times New Roman" w:eastAsia="Andale Sans UI" w:hAnsi="Times New Roman" w:cs="Times New Roman"/>
                <w:color w:val="000000"/>
                <w:kern w:val="3"/>
                <w:lang w:val="de-DE" w:eastAsia="ja-JP" w:bidi="fa-IR"/>
              </w:rPr>
            </w:pPr>
            <w:r w:rsidRPr="00CF78E6">
              <w:rPr>
                <w:rFonts w:ascii="Times New Roman" w:eastAsia="Andale Sans UI" w:hAnsi="Times New Roman" w:cs="Times New Roman"/>
                <w:color w:val="000000"/>
                <w:kern w:val="3"/>
                <w:lang w:val="de-DE" w:eastAsia="ja-JP" w:bidi="fa-IR"/>
              </w:rPr>
              <w:t>d. Peste 5 tone</w:t>
            </w:r>
          </w:p>
        </w:tc>
        <w:tc>
          <w:tcPr>
            <w:tcW w:w="779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49F61A13" w14:textId="0E93B1CA" w:rsidR="00CF78E6" w:rsidRPr="00CF78E6" w:rsidRDefault="00233121" w:rsidP="00CF78E6">
            <w:pPr>
              <w:widowControl w:val="0"/>
              <w:suppressAutoHyphens/>
              <w:autoSpaceDN w:val="0"/>
              <w:snapToGrid w:val="0"/>
              <w:spacing w:after="0" w:line="240" w:lineRule="auto"/>
              <w:jc w:val="center"/>
              <w:textAlignment w:val="baseline"/>
              <w:rPr>
                <w:rFonts w:ascii="Times New Roman" w:eastAsia="Andale Sans UI" w:hAnsi="Times New Roman" w:cs="Times New Roman"/>
                <w:color w:val="000000" w:themeColor="text1"/>
                <w:kern w:val="3"/>
                <w:lang w:val="de-DE" w:eastAsia="ja-JP" w:bidi="fa-IR"/>
              </w:rPr>
            </w:pPr>
            <w:r>
              <w:rPr>
                <w:rFonts w:ascii="Times New Roman" w:eastAsia="Andale Sans UI" w:hAnsi="Times New Roman" w:cs="Times New Roman"/>
                <w:color w:val="000000" w:themeColor="text1"/>
                <w:kern w:val="3"/>
                <w:lang w:val="de-DE" w:eastAsia="ja-JP" w:bidi="fa-IR"/>
              </w:rPr>
              <w:t>88</w:t>
            </w:r>
          </w:p>
        </w:tc>
      </w:tr>
    </w:tbl>
    <w:p w14:paraId="32E3ED3D" w14:textId="77777777" w:rsidR="00CF78E6" w:rsidRPr="00CF78E6" w:rsidRDefault="00CF78E6" w:rsidP="00CF78E6">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p>
    <w:p w14:paraId="6D111DE4" w14:textId="77777777" w:rsidR="00CF78E6" w:rsidRPr="00CF78E6" w:rsidRDefault="00CF78E6" w:rsidP="00CF78E6">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CF78E6">
        <w:rPr>
          <w:rFonts w:ascii="Times New Roman CE" w:eastAsia="Times New Roman CE" w:hAnsi="Times New Roman CE" w:cs="Times New Roman CE"/>
          <w:kern w:val="3"/>
          <w:sz w:val="26"/>
          <w:szCs w:val="26"/>
        </w:rPr>
        <w:t>(8) În cazul mijloacelor de transport pe apă, impozitul pe mijlocul de transport este egal cu suma corespunzătoare din tabelul următor:</w:t>
      </w:r>
    </w:p>
    <w:tbl>
      <w:tblPr>
        <w:tblW w:w="14860" w:type="dxa"/>
        <w:tblInd w:w="19" w:type="dxa"/>
        <w:tblLayout w:type="fixed"/>
        <w:tblCellMar>
          <w:left w:w="10" w:type="dxa"/>
          <w:right w:w="10" w:type="dxa"/>
        </w:tblCellMar>
        <w:tblLook w:val="04A0" w:firstRow="1" w:lastRow="0" w:firstColumn="1" w:lastColumn="0" w:noHBand="0" w:noVBand="1"/>
      </w:tblPr>
      <w:tblGrid>
        <w:gridCol w:w="7049"/>
        <w:gridCol w:w="7811"/>
      </w:tblGrid>
      <w:tr w:rsidR="00CF78E6" w:rsidRPr="00CF78E6" w14:paraId="29E34F6E" w14:textId="77777777" w:rsidTr="00CF78E6">
        <w:trPr>
          <w:trHeight w:val="525"/>
        </w:trPr>
        <w:tc>
          <w:tcPr>
            <w:tcW w:w="7049" w:type="dxa"/>
            <w:tcBorders>
              <w:top w:val="single" w:sz="4" w:space="0" w:color="000000"/>
              <w:left w:val="single" w:sz="4" w:space="0" w:color="000000"/>
              <w:bottom w:val="single" w:sz="4" w:space="0" w:color="000000"/>
            </w:tcBorders>
            <w:tcMar>
              <w:top w:w="0" w:type="dxa"/>
              <w:left w:w="108" w:type="dxa"/>
              <w:bottom w:w="0" w:type="dxa"/>
              <w:right w:w="108" w:type="dxa"/>
            </w:tcMar>
          </w:tcPr>
          <w:p w14:paraId="44B4A0C6" w14:textId="77777777" w:rsidR="00CF78E6" w:rsidRPr="00CF78E6" w:rsidRDefault="00CF78E6" w:rsidP="00CF78E6">
            <w:pPr>
              <w:widowControl w:val="0"/>
              <w:suppressAutoHyphens/>
              <w:autoSpaceDN w:val="0"/>
              <w:snapToGrid w:val="0"/>
              <w:spacing w:before="48" w:after="48" w:line="240" w:lineRule="auto"/>
              <w:jc w:val="center"/>
              <w:textAlignment w:val="baseline"/>
              <w:rPr>
                <w:rFonts w:ascii="Times New Roman" w:eastAsia="Andale Sans UI" w:hAnsi="Times New Roman" w:cs="Times New Roman"/>
                <w:b/>
                <w:bCs/>
                <w:color w:val="000000"/>
                <w:kern w:val="3"/>
                <w:lang w:val="fr-FR" w:eastAsia="ja-JP" w:bidi="fa-IR"/>
              </w:rPr>
            </w:pPr>
            <w:r w:rsidRPr="00CF78E6">
              <w:rPr>
                <w:rFonts w:ascii="Times New Roman" w:eastAsia="Andale Sans UI" w:hAnsi="Times New Roman" w:cs="Times New Roman"/>
                <w:b/>
                <w:bCs/>
                <w:color w:val="000000"/>
                <w:kern w:val="3"/>
                <w:lang w:val="fr-FR" w:eastAsia="ja-JP" w:bidi="fa-IR"/>
              </w:rPr>
              <w:t>Mijlocul de transport pe apă</w:t>
            </w:r>
          </w:p>
        </w:tc>
        <w:tc>
          <w:tcPr>
            <w:tcW w:w="7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88A9F7" w14:textId="3F6EA8E3" w:rsidR="00CF78E6" w:rsidRPr="00CF78E6" w:rsidRDefault="00CF78E6" w:rsidP="00CF78E6">
            <w:pPr>
              <w:widowControl w:val="0"/>
              <w:suppressAutoHyphens/>
              <w:autoSpaceDN w:val="0"/>
              <w:snapToGrid w:val="0"/>
              <w:spacing w:before="48" w:after="48" w:line="240" w:lineRule="auto"/>
              <w:jc w:val="center"/>
              <w:textAlignment w:val="baseline"/>
              <w:rPr>
                <w:rFonts w:ascii="Times New Roman" w:eastAsia="Andale Sans UI" w:hAnsi="Times New Roman" w:cs="Times New Roman"/>
                <w:b/>
                <w:bCs/>
                <w:color w:val="3333FF"/>
                <w:kern w:val="3"/>
                <w:lang w:eastAsia="ja-JP" w:bidi="fa-IR"/>
              </w:rPr>
            </w:pPr>
            <w:r w:rsidRPr="00CF78E6">
              <w:rPr>
                <w:rFonts w:ascii="Times New Roman" w:eastAsia="Andale Sans UI" w:hAnsi="Times New Roman" w:cs="Times New Roman"/>
                <w:b/>
                <w:bCs/>
                <w:color w:val="3333FF"/>
                <w:kern w:val="3"/>
                <w:lang w:eastAsia="ja-JP" w:bidi="fa-IR"/>
              </w:rPr>
              <w:t>Hotarare 202</w:t>
            </w:r>
            <w:r w:rsidR="00233121">
              <w:rPr>
                <w:rFonts w:ascii="Times New Roman" w:eastAsia="Andale Sans UI" w:hAnsi="Times New Roman" w:cs="Times New Roman"/>
                <w:b/>
                <w:bCs/>
                <w:color w:val="3333FF"/>
                <w:kern w:val="3"/>
                <w:lang w:eastAsia="ja-JP" w:bidi="fa-IR"/>
              </w:rPr>
              <w:t>4</w:t>
            </w:r>
          </w:p>
          <w:p w14:paraId="75ED40FE" w14:textId="2D193892" w:rsidR="00CF78E6" w:rsidRPr="00EA6BF1" w:rsidRDefault="00233121" w:rsidP="00EA6BF1">
            <w:pPr>
              <w:widowControl w:val="0"/>
              <w:suppressAutoHyphens/>
              <w:autoSpaceDN w:val="0"/>
              <w:spacing w:after="0" w:line="240" w:lineRule="auto"/>
              <w:jc w:val="center"/>
              <w:textAlignment w:val="baseline"/>
              <w:rPr>
                <w:rFonts w:ascii="Times New Roman" w:eastAsia="Andale Sans UI" w:hAnsi="Times New Roman" w:cs="Tahoma"/>
                <w:kern w:val="3"/>
                <w:sz w:val="24"/>
                <w:szCs w:val="24"/>
              </w:rPr>
            </w:pPr>
            <w:r w:rsidRPr="00CF78E6">
              <w:rPr>
                <w:rFonts w:ascii="Times New Roman" w:eastAsia="Andale Sans UI" w:hAnsi="Times New Roman" w:cs="Tahoma"/>
                <w:b/>
                <w:color w:val="0000FF"/>
                <w:kern w:val="3"/>
              </w:rPr>
              <w:t xml:space="preserve">(indexata cu rata inflatiei de </w:t>
            </w:r>
            <w:r>
              <w:rPr>
                <w:rFonts w:ascii="Times New Roman" w:eastAsia="Andale Sans UI" w:hAnsi="Times New Roman" w:cs="Tahoma"/>
                <w:b/>
                <w:color w:val="0000FF"/>
                <w:kern w:val="3"/>
              </w:rPr>
              <w:t>13,8</w:t>
            </w:r>
            <w:r w:rsidRPr="00CF78E6">
              <w:rPr>
                <w:rFonts w:ascii="Times New Roman" w:eastAsia="Andale Sans UI" w:hAnsi="Times New Roman" w:cs="Tahoma"/>
                <w:b/>
                <w:color w:val="0000FF"/>
                <w:kern w:val="3"/>
              </w:rPr>
              <w:t xml:space="preserve"> % fata de anul 202</w:t>
            </w:r>
            <w:r>
              <w:rPr>
                <w:rFonts w:ascii="Times New Roman" w:eastAsia="Andale Sans UI" w:hAnsi="Times New Roman" w:cs="Tahoma"/>
                <w:b/>
                <w:color w:val="0000FF"/>
                <w:kern w:val="3"/>
              </w:rPr>
              <w:t>3</w:t>
            </w:r>
            <w:r w:rsidRPr="00CF78E6">
              <w:rPr>
                <w:rFonts w:ascii="Times New Roman" w:eastAsia="Andale Sans UI" w:hAnsi="Times New Roman" w:cs="Tahoma"/>
                <w:b/>
                <w:color w:val="0000FF"/>
                <w:kern w:val="3"/>
              </w:rPr>
              <w:t>)</w:t>
            </w:r>
          </w:p>
        </w:tc>
      </w:tr>
      <w:tr w:rsidR="00CF78E6" w:rsidRPr="00CF78E6" w14:paraId="0B25250A" w14:textId="77777777" w:rsidTr="00CF78E6">
        <w:trPr>
          <w:trHeight w:val="319"/>
        </w:trPr>
        <w:tc>
          <w:tcPr>
            <w:tcW w:w="7049" w:type="dxa"/>
            <w:tcBorders>
              <w:top w:val="single" w:sz="4" w:space="0" w:color="000000"/>
              <w:left w:val="single" w:sz="4" w:space="0" w:color="000000"/>
              <w:bottom w:val="single" w:sz="4" w:space="0" w:color="000000"/>
            </w:tcBorders>
            <w:tcMar>
              <w:top w:w="0" w:type="dxa"/>
              <w:left w:w="108" w:type="dxa"/>
              <w:bottom w:w="0" w:type="dxa"/>
              <w:right w:w="108" w:type="dxa"/>
            </w:tcMar>
          </w:tcPr>
          <w:p w14:paraId="106AEBE2" w14:textId="77777777" w:rsidR="00CF78E6" w:rsidRPr="00CF78E6" w:rsidRDefault="00CF78E6" w:rsidP="00CF78E6">
            <w:pPr>
              <w:widowControl w:val="0"/>
              <w:suppressAutoHyphens/>
              <w:autoSpaceDN w:val="0"/>
              <w:snapToGrid w:val="0"/>
              <w:spacing w:before="48" w:after="48" w:line="240" w:lineRule="auto"/>
              <w:jc w:val="both"/>
              <w:textAlignment w:val="baseline"/>
              <w:rPr>
                <w:rFonts w:ascii="Times New Roman" w:eastAsia="Andale Sans UI" w:hAnsi="Times New Roman" w:cs="Times New Roman"/>
                <w:b/>
                <w:color w:val="000000"/>
                <w:kern w:val="3"/>
                <w:lang w:val="fr-FR" w:eastAsia="ja-JP" w:bidi="fa-IR"/>
              </w:rPr>
            </w:pPr>
          </w:p>
        </w:tc>
        <w:tc>
          <w:tcPr>
            <w:tcW w:w="7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E7E410" w14:textId="77777777" w:rsidR="00CF78E6" w:rsidRPr="00CF78E6" w:rsidRDefault="00CF78E6" w:rsidP="00CF78E6">
            <w:pPr>
              <w:widowControl w:val="0"/>
              <w:suppressAutoHyphens/>
              <w:autoSpaceDN w:val="0"/>
              <w:snapToGrid w:val="0"/>
              <w:spacing w:before="48" w:after="48" w:line="240" w:lineRule="auto"/>
              <w:jc w:val="center"/>
              <w:textAlignment w:val="baseline"/>
              <w:rPr>
                <w:rFonts w:ascii="Times New Roman" w:eastAsia="Andale Sans UI" w:hAnsi="Times New Roman" w:cs="Times New Roman"/>
                <w:color w:val="000000"/>
                <w:kern w:val="3"/>
                <w:lang w:val="de-DE" w:eastAsia="ja-JP" w:bidi="fa-IR"/>
              </w:rPr>
            </w:pPr>
            <w:r w:rsidRPr="00CF78E6">
              <w:rPr>
                <w:rFonts w:ascii="Times New Roman" w:eastAsia="Andale Sans UI" w:hAnsi="Times New Roman" w:cs="Times New Roman"/>
                <w:color w:val="000000"/>
                <w:kern w:val="3"/>
                <w:lang w:val="de-DE" w:eastAsia="ja-JP" w:bidi="fa-IR"/>
              </w:rPr>
              <w:t>Impozitul (lei/an)</w:t>
            </w:r>
          </w:p>
        </w:tc>
      </w:tr>
      <w:tr w:rsidR="00CF78E6" w:rsidRPr="00CF78E6" w14:paraId="19F108DA" w14:textId="77777777" w:rsidTr="00CF78E6">
        <w:tc>
          <w:tcPr>
            <w:tcW w:w="7049" w:type="dxa"/>
            <w:tcBorders>
              <w:top w:val="single" w:sz="4" w:space="0" w:color="000000"/>
              <w:left w:val="single" w:sz="4" w:space="0" w:color="000000"/>
              <w:bottom w:val="single" w:sz="4" w:space="0" w:color="000000"/>
            </w:tcBorders>
            <w:tcMar>
              <w:top w:w="0" w:type="dxa"/>
              <w:left w:w="108" w:type="dxa"/>
              <w:bottom w:w="0" w:type="dxa"/>
              <w:right w:w="108" w:type="dxa"/>
            </w:tcMar>
          </w:tcPr>
          <w:p w14:paraId="2B0AA16A" w14:textId="77777777" w:rsidR="00CF78E6" w:rsidRPr="00CF78E6" w:rsidRDefault="00CF78E6" w:rsidP="00CF78E6">
            <w:pPr>
              <w:widowControl w:val="0"/>
              <w:suppressAutoHyphens/>
              <w:autoSpaceDN w:val="0"/>
              <w:snapToGrid w:val="0"/>
              <w:spacing w:before="48" w:after="48" w:line="240" w:lineRule="auto"/>
              <w:jc w:val="both"/>
              <w:textAlignment w:val="baseline"/>
              <w:rPr>
                <w:rFonts w:ascii="Times New Roman" w:eastAsia="Andale Sans UI" w:hAnsi="Times New Roman" w:cs="Tahoma"/>
                <w:kern w:val="3"/>
                <w:sz w:val="24"/>
                <w:szCs w:val="24"/>
                <w:lang w:val="de-DE" w:eastAsia="ja-JP" w:bidi="fa-IR"/>
              </w:rPr>
            </w:pPr>
            <w:r w:rsidRPr="00CF78E6">
              <w:rPr>
                <w:rFonts w:ascii="Times New Roman" w:eastAsia="Andale Sans UI" w:hAnsi="Times New Roman" w:cs="Times New Roman"/>
                <w:color w:val="000000"/>
                <w:kern w:val="3"/>
                <w:lang w:val="de-DE" w:eastAsia="ja-JP" w:bidi="fa-IR"/>
              </w:rPr>
              <w:t>1. Luntre, bărci fără motor, folosite p</w:t>
            </w:r>
            <w:r w:rsidRPr="00CF78E6">
              <w:rPr>
                <w:rFonts w:ascii="Times New Roman" w:eastAsia="Andale Sans UI" w:hAnsi="Times New Roman" w:cs="Times New Roman"/>
                <w:color w:val="000000"/>
                <w:kern w:val="3"/>
                <w:lang w:eastAsia="ja-JP" w:bidi="fa-IR"/>
              </w:rPr>
              <w:t xml:space="preserve">entru pescuit şi </w:t>
            </w:r>
            <w:r w:rsidRPr="00CF78E6">
              <w:rPr>
                <w:rFonts w:ascii="Times New Roman" w:eastAsia="Andale Sans UI" w:hAnsi="Times New Roman" w:cs="Times New Roman"/>
                <w:color w:val="000000"/>
                <w:kern w:val="3"/>
                <w:lang w:val="de-DE" w:eastAsia="ja-JP" w:bidi="fa-IR"/>
              </w:rPr>
              <w:t xml:space="preserve">uz personal   </w:t>
            </w:r>
          </w:p>
        </w:tc>
        <w:tc>
          <w:tcPr>
            <w:tcW w:w="7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DF1C80" w14:textId="77777777" w:rsidR="00CF78E6" w:rsidRPr="00CF78E6" w:rsidRDefault="00CF78E6" w:rsidP="00CF78E6">
            <w:pPr>
              <w:widowControl w:val="0"/>
              <w:suppressAutoHyphens/>
              <w:autoSpaceDN w:val="0"/>
              <w:snapToGrid w:val="0"/>
              <w:spacing w:after="0" w:line="240" w:lineRule="auto"/>
              <w:jc w:val="center"/>
              <w:textAlignment w:val="baseline"/>
              <w:rPr>
                <w:rFonts w:ascii="Times New Roman" w:eastAsia="Andale Sans UI" w:hAnsi="Times New Roman" w:cs="Times New Roman"/>
                <w:color w:val="000000" w:themeColor="text1"/>
                <w:kern w:val="3"/>
                <w:lang w:val="de-DE" w:eastAsia="ja-JP" w:bidi="fa-IR"/>
              </w:rPr>
            </w:pPr>
          </w:p>
          <w:p w14:paraId="77552ECB" w14:textId="74A57DD3" w:rsidR="00CF78E6" w:rsidRPr="00CF78E6" w:rsidRDefault="00CF78E6" w:rsidP="00CF78E6">
            <w:pPr>
              <w:widowControl w:val="0"/>
              <w:suppressAutoHyphens/>
              <w:autoSpaceDN w:val="0"/>
              <w:snapToGrid w:val="0"/>
              <w:spacing w:after="0" w:line="240" w:lineRule="auto"/>
              <w:jc w:val="center"/>
              <w:textAlignment w:val="baseline"/>
              <w:rPr>
                <w:rFonts w:ascii="Times New Roman" w:eastAsia="Andale Sans UI" w:hAnsi="Times New Roman" w:cs="Times New Roman"/>
                <w:color w:val="000000" w:themeColor="text1"/>
                <w:kern w:val="3"/>
                <w:lang w:val="de-DE" w:eastAsia="ja-JP" w:bidi="fa-IR"/>
              </w:rPr>
            </w:pPr>
            <w:r w:rsidRPr="00CF78E6">
              <w:rPr>
                <w:rFonts w:ascii="Times New Roman" w:eastAsia="Andale Sans UI" w:hAnsi="Times New Roman" w:cs="Times New Roman"/>
                <w:color w:val="000000" w:themeColor="text1"/>
                <w:kern w:val="3"/>
                <w:lang w:val="de-DE" w:eastAsia="ja-JP" w:bidi="fa-IR"/>
              </w:rPr>
              <w:t>2</w:t>
            </w:r>
            <w:r w:rsidR="00233121">
              <w:rPr>
                <w:rFonts w:ascii="Times New Roman" w:eastAsia="Andale Sans UI" w:hAnsi="Times New Roman" w:cs="Times New Roman"/>
                <w:color w:val="000000" w:themeColor="text1"/>
                <w:kern w:val="3"/>
                <w:lang w:val="de-DE" w:eastAsia="ja-JP" w:bidi="fa-IR"/>
              </w:rPr>
              <w:t>8</w:t>
            </w:r>
          </w:p>
        </w:tc>
      </w:tr>
      <w:tr w:rsidR="00CF78E6" w:rsidRPr="00CF78E6" w14:paraId="48D4C96B" w14:textId="77777777" w:rsidTr="00CF78E6">
        <w:tc>
          <w:tcPr>
            <w:tcW w:w="7049" w:type="dxa"/>
            <w:tcBorders>
              <w:top w:val="single" w:sz="4" w:space="0" w:color="000000"/>
              <w:left w:val="single" w:sz="4" w:space="0" w:color="000000"/>
            </w:tcBorders>
            <w:tcMar>
              <w:top w:w="0" w:type="dxa"/>
              <w:left w:w="108" w:type="dxa"/>
              <w:bottom w:w="0" w:type="dxa"/>
              <w:right w:w="108" w:type="dxa"/>
            </w:tcMar>
          </w:tcPr>
          <w:p w14:paraId="4EED4446" w14:textId="77777777" w:rsidR="00CF78E6" w:rsidRPr="00CF78E6" w:rsidRDefault="00CF78E6" w:rsidP="00CF78E6">
            <w:pPr>
              <w:widowControl w:val="0"/>
              <w:suppressAutoHyphens/>
              <w:autoSpaceDN w:val="0"/>
              <w:snapToGrid w:val="0"/>
              <w:spacing w:before="48" w:after="48" w:line="240" w:lineRule="auto"/>
              <w:jc w:val="both"/>
              <w:textAlignment w:val="baseline"/>
              <w:rPr>
                <w:rFonts w:ascii="Times New Roman" w:eastAsia="Andale Sans UI" w:hAnsi="Times New Roman" w:cs="Times New Roman"/>
                <w:color w:val="000000"/>
                <w:kern w:val="3"/>
                <w:lang w:val="it-IT" w:eastAsia="ja-JP" w:bidi="fa-IR"/>
              </w:rPr>
            </w:pPr>
            <w:r w:rsidRPr="00CF78E6">
              <w:rPr>
                <w:rFonts w:ascii="Times New Roman" w:eastAsia="Andale Sans UI" w:hAnsi="Times New Roman" w:cs="Times New Roman"/>
                <w:color w:val="000000"/>
                <w:kern w:val="3"/>
                <w:lang w:val="it-IT" w:eastAsia="ja-JP" w:bidi="fa-IR"/>
              </w:rPr>
              <w:t>2. Bărci fără motor, folosite în alte scopuri</w:t>
            </w:r>
          </w:p>
        </w:tc>
        <w:tc>
          <w:tcPr>
            <w:tcW w:w="7811" w:type="dxa"/>
            <w:tcBorders>
              <w:top w:val="single" w:sz="4" w:space="0" w:color="000000"/>
              <w:left w:val="single" w:sz="4" w:space="0" w:color="000000"/>
              <w:right w:val="single" w:sz="4" w:space="0" w:color="000000"/>
            </w:tcBorders>
            <w:tcMar>
              <w:top w:w="0" w:type="dxa"/>
              <w:left w:w="108" w:type="dxa"/>
              <w:bottom w:w="0" w:type="dxa"/>
              <w:right w:w="108" w:type="dxa"/>
            </w:tcMar>
          </w:tcPr>
          <w:p w14:paraId="7F610A4B" w14:textId="2B47C064" w:rsidR="00CF78E6" w:rsidRPr="00CF78E6" w:rsidRDefault="00233121" w:rsidP="00CF78E6">
            <w:pPr>
              <w:widowControl w:val="0"/>
              <w:suppressAutoHyphens/>
              <w:autoSpaceDN w:val="0"/>
              <w:snapToGrid w:val="0"/>
              <w:spacing w:after="0" w:line="240" w:lineRule="auto"/>
              <w:jc w:val="center"/>
              <w:textAlignment w:val="baseline"/>
              <w:rPr>
                <w:rFonts w:ascii="Times New Roman" w:eastAsia="Andale Sans UI" w:hAnsi="Times New Roman" w:cs="Times New Roman"/>
                <w:color w:val="000000" w:themeColor="text1"/>
                <w:kern w:val="3"/>
                <w:lang w:val="de-DE" w:eastAsia="ja-JP" w:bidi="fa-IR"/>
              </w:rPr>
            </w:pPr>
            <w:r>
              <w:rPr>
                <w:rFonts w:ascii="Times New Roman" w:eastAsia="Andale Sans UI" w:hAnsi="Times New Roman" w:cs="Times New Roman"/>
                <w:color w:val="000000" w:themeColor="text1"/>
                <w:kern w:val="3"/>
                <w:lang w:val="de-DE" w:eastAsia="ja-JP" w:bidi="fa-IR"/>
              </w:rPr>
              <w:t>76</w:t>
            </w:r>
          </w:p>
        </w:tc>
      </w:tr>
      <w:tr w:rsidR="00CF78E6" w:rsidRPr="00CF78E6" w14:paraId="4552BF20" w14:textId="77777777" w:rsidTr="00CF78E6">
        <w:trPr>
          <w:trHeight w:val="166"/>
        </w:trPr>
        <w:tc>
          <w:tcPr>
            <w:tcW w:w="7049" w:type="dxa"/>
            <w:tcBorders>
              <w:top w:val="single" w:sz="4" w:space="0" w:color="000000"/>
              <w:left w:val="single" w:sz="4" w:space="0" w:color="000000"/>
              <w:bottom w:val="single" w:sz="4" w:space="0" w:color="000000"/>
            </w:tcBorders>
            <w:tcMar>
              <w:top w:w="0" w:type="dxa"/>
              <w:left w:w="108" w:type="dxa"/>
              <w:bottom w:w="0" w:type="dxa"/>
              <w:right w:w="108" w:type="dxa"/>
            </w:tcMar>
          </w:tcPr>
          <w:p w14:paraId="263FF68C" w14:textId="77777777" w:rsidR="00CF78E6" w:rsidRPr="00CF78E6" w:rsidRDefault="00CF78E6" w:rsidP="00CF78E6">
            <w:pPr>
              <w:widowControl w:val="0"/>
              <w:suppressAutoHyphens/>
              <w:autoSpaceDN w:val="0"/>
              <w:snapToGrid w:val="0"/>
              <w:spacing w:before="48" w:after="48" w:line="240" w:lineRule="auto"/>
              <w:jc w:val="both"/>
              <w:textAlignment w:val="baseline"/>
              <w:rPr>
                <w:rFonts w:ascii="Times New Roman" w:eastAsia="Andale Sans UI" w:hAnsi="Times New Roman" w:cs="Times New Roman"/>
                <w:color w:val="000000"/>
                <w:kern w:val="3"/>
                <w:lang w:val="de-DE" w:eastAsia="ja-JP" w:bidi="fa-IR"/>
              </w:rPr>
            </w:pPr>
            <w:r w:rsidRPr="00CF78E6">
              <w:rPr>
                <w:rFonts w:ascii="Times New Roman" w:eastAsia="Andale Sans UI" w:hAnsi="Times New Roman" w:cs="Times New Roman"/>
                <w:color w:val="000000"/>
                <w:kern w:val="3"/>
                <w:lang w:val="de-DE" w:eastAsia="ja-JP" w:bidi="fa-IR"/>
              </w:rPr>
              <w:t>3. Bărci cu motor</w:t>
            </w:r>
          </w:p>
        </w:tc>
        <w:tc>
          <w:tcPr>
            <w:tcW w:w="7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E2292E" w14:textId="7A9F4CD2" w:rsidR="00CF78E6" w:rsidRPr="00CF78E6" w:rsidRDefault="00CF78E6" w:rsidP="00CF78E6">
            <w:pPr>
              <w:widowControl w:val="0"/>
              <w:suppressAutoHyphens/>
              <w:autoSpaceDN w:val="0"/>
              <w:snapToGrid w:val="0"/>
              <w:spacing w:after="0" w:line="240" w:lineRule="auto"/>
              <w:jc w:val="center"/>
              <w:textAlignment w:val="baseline"/>
              <w:rPr>
                <w:rFonts w:ascii="Times New Roman" w:eastAsia="Andale Sans UI" w:hAnsi="Times New Roman" w:cs="Times New Roman"/>
                <w:color w:val="000000" w:themeColor="text1"/>
                <w:kern w:val="3"/>
                <w:lang w:val="de-DE" w:eastAsia="ja-JP" w:bidi="fa-IR"/>
              </w:rPr>
            </w:pPr>
            <w:r w:rsidRPr="00CF78E6">
              <w:rPr>
                <w:rFonts w:ascii="Times New Roman" w:eastAsia="Andale Sans UI" w:hAnsi="Times New Roman" w:cs="Times New Roman"/>
                <w:color w:val="000000" w:themeColor="text1"/>
                <w:kern w:val="3"/>
                <w:lang w:val="de-DE" w:eastAsia="ja-JP" w:bidi="fa-IR"/>
              </w:rPr>
              <w:t>2</w:t>
            </w:r>
            <w:r w:rsidR="00233121">
              <w:rPr>
                <w:rFonts w:ascii="Times New Roman" w:eastAsia="Andale Sans UI" w:hAnsi="Times New Roman" w:cs="Times New Roman"/>
                <w:color w:val="000000" w:themeColor="text1"/>
                <w:kern w:val="3"/>
                <w:lang w:val="de-DE" w:eastAsia="ja-JP" w:bidi="fa-IR"/>
              </w:rPr>
              <w:t>83</w:t>
            </w:r>
          </w:p>
        </w:tc>
      </w:tr>
      <w:tr w:rsidR="00CF78E6" w:rsidRPr="00CF78E6" w14:paraId="55C149DD" w14:textId="77777777" w:rsidTr="00CF78E6">
        <w:trPr>
          <w:trHeight w:val="166"/>
        </w:trPr>
        <w:tc>
          <w:tcPr>
            <w:tcW w:w="7049" w:type="dxa"/>
            <w:tcBorders>
              <w:top w:val="single" w:sz="4" w:space="0" w:color="000000"/>
              <w:left w:val="single" w:sz="4" w:space="0" w:color="000000"/>
              <w:bottom w:val="single" w:sz="4" w:space="0" w:color="000000"/>
            </w:tcBorders>
            <w:tcMar>
              <w:top w:w="0" w:type="dxa"/>
              <w:left w:w="108" w:type="dxa"/>
              <w:bottom w:w="0" w:type="dxa"/>
              <w:right w:w="108" w:type="dxa"/>
            </w:tcMar>
          </w:tcPr>
          <w:p w14:paraId="127AFA61" w14:textId="77777777" w:rsidR="00CF78E6" w:rsidRPr="004B4EF4" w:rsidRDefault="00CF78E6" w:rsidP="004B4EF4">
            <w:pPr>
              <w:pStyle w:val="ListParagraph"/>
              <w:widowControl w:val="0"/>
              <w:suppressAutoHyphens/>
              <w:autoSpaceDN w:val="0"/>
              <w:snapToGrid w:val="0"/>
              <w:spacing w:before="48" w:after="48" w:line="240" w:lineRule="auto"/>
              <w:jc w:val="both"/>
              <w:textAlignment w:val="baseline"/>
              <w:rPr>
                <w:rFonts w:ascii="Times New Roman" w:eastAsia="Andale Sans UI" w:hAnsi="Times New Roman" w:cs="Times New Roman"/>
                <w:color w:val="000000" w:themeColor="text1"/>
                <w:kern w:val="3"/>
                <w:lang w:val="fr-FR" w:eastAsia="ja-JP" w:bidi="fa-IR"/>
              </w:rPr>
            </w:pPr>
            <w:r w:rsidRPr="004B4EF4">
              <w:rPr>
                <w:rFonts w:ascii="Times New Roman" w:eastAsia="Andale Sans UI" w:hAnsi="Times New Roman" w:cs="Times New Roman"/>
                <w:color w:val="000000" w:themeColor="text1"/>
                <w:kern w:val="3"/>
                <w:lang w:val="fr-FR" w:eastAsia="ja-JP" w:bidi="fa-IR"/>
              </w:rPr>
              <w:t xml:space="preserve">4. Nave de sport şi agrement*) </w:t>
            </w:r>
          </w:p>
        </w:tc>
        <w:tc>
          <w:tcPr>
            <w:tcW w:w="7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E42738" w14:textId="0BD3D621" w:rsidR="00CF78E6" w:rsidRPr="00233121" w:rsidRDefault="00CF78E6" w:rsidP="00233121">
            <w:pPr>
              <w:pStyle w:val="ListParagraph"/>
              <w:widowControl w:val="0"/>
              <w:suppressAutoHyphens/>
              <w:autoSpaceDN w:val="0"/>
              <w:snapToGrid w:val="0"/>
              <w:spacing w:after="0" w:line="240" w:lineRule="auto"/>
              <w:jc w:val="center"/>
              <w:textAlignment w:val="baseline"/>
              <w:rPr>
                <w:rFonts w:ascii="Times New Roman" w:eastAsia="Andale Sans UI" w:hAnsi="Times New Roman" w:cs="Times New Roman"/>
                <w:color w:val="00B050"/>
                <w:kern w:val="3"/>
                <w:lang w:eastAsia="ja-JP" w:bidi="fa-IR"/>
              </w:rPr>
            </w:pPr>
            <w:r w:rsidRPr="004B4EF4">
              <w:rPr>
                <w:rFonts w:ascii="Times New Roman" w:eastAsia="Andale Sans UI" w:hAnsi="Times New Roman" w:cs="Times New Roman"/>
                <w:color w:val="000000" w:themeColor="text1"/>
                <w:kern w:val="3"/>
                <w:lang w:eastAsia="ja-JP" w:bidi="fa-IR"/>
              </w:rPr>
              <w:t>1</w:t>
            </w:r>
            <w:r w:rsidR="00233121" w:rsidRPr="004B4EF4">
              <w:rPr>
                <w:rFonts w:ascii="Times New Roman" w:eastAsia="Andale Sans UI" w:hAnsi="Times New Roman" w:cs="Times New Roman"/>
                <w:color w:val="000000" w:themeColor="text1"/>
                <w:kern w:val="3"/>
                <w:lang w:eastAsia="ja-JP" w:bidi="fa-IR"/>
              </w:rPr>
              <w:t>351</w:t>
            </w:r>
            <w:r w:rsidRPr="004B4EF4">
              <w:rPr>
                <w:rFonts w:ascii="Times New Roman" w:eastAsia="Andale Sans UI" w:hAnsi="Times New Roman" w:cs="Times New Roman"/>
                <w:color w:val="000000" w:themeColor="text1"/>
                <w:kern w:val="3"/>
                <w:lang w:eastAsia="ja-JP" w:bidi="fa-IR"/>
              </w:rPr>
              <w:t xml:space="preserve"> </w:t>
            </w:r>
            <w:r w:rsidRPr="004B4EF4">
              <w:rPr>
                <w:rFonts w:ascii="Times New Roman" w:eastAsia="Andale Sans UI" w:hAnsi="Times New Roman" w:cs="Times New Roman"/>
                <w:color w:val="000000" w:themeColor="text1"/>
                <w:kern w:val="3"/>
                <w:lang w:val="de-DE" w:eastAsia="ja-JP" w:bidi="fa-IR"/>
              </w:rPr>
              <w:t>(Între 0 şi 1</w:t>
            </w:r>
            <w:r w:rsidR="004B4EF4" w:rsidRPr="004B4EF4">
              <w:rPr>
                <w:rFonts w:ascii="Times New Roman" w:eastAsia="Andale Sans UI" w:hAnsi="Times New Roman" w:cs="Times New Roman"/>
                <w:color w:val="000000" w:themeColor="text1"/>
                <w:kern w:val="3"/>
                <w:lang w:val="de-DE" w:eastAsia="ja-JP" w:bidi="fa-IR"/>
              </w:rPr>
              <w:t>510</w:t>
            </w:r>
            <w:r w:rsidRPr="004B4EF4">
              <w:rPr>
                <w:rFonts w:ascii="Times New Roman" w:eastAsia="Andale Sans UI" w:hAnsi="Times New Roman" w:cs="Times New Roman"/>
                <w:color w:val="000000" w:themeColor="text1"/>
                <w:kern w:val="3"/>
                <w:lang w:val="de-DE" w:eastAsia="ja-JP" w:bidi="fa-IR"/>
              </w:rPr>
              <w:t>)</w:t>
            </w:r>
          </w:p>
        </w:tc>
      </w:tr>
      <w:tr w:rsidR="00CF78E6" w:rsidRPr="00CF78E6" w14:paraId="20430CD7" w14:textId="77777777" w:rsidTr="00CF78E6">
        <w:tc>
          <w:tcPr>
            <w:tcW w:w="7049" w:type="dxa"/>
            <w:tcBorders>
              <w:top w:val="single" w:sz="4" w:space="0" w:color="000000"/>
              <w:left w:val="single" w:sz="4" w:space="0" w:color="000000"/>
              <w:bottom w:val="single" w:sz="4" w:space="0" w:color="000000"/>
            </w:tcBorders>
            <w:tcMar>
              <w:top w:w="0" w:type="dxa"/>
              <w:left w:w="108" w:type="dxa"/>
              <w:bottom w:w="0" w:type="dxa"/>
              <w:right w:w="108" w:type="dxa"/>
            </w:tcMar>
          </w:tcPr>
          <w:p w14:paraId="733B77CD" w14:textId="77777777" w:rsidR="00CF78E6" w:rsidRPr="00CF78E6" w:rsidRDefault="00CF78E6" w:rsidP="00CF78E6">
            <w:pPr>
              <w:widowControl w:val="0"/>
              <w:suppressAutoHyphens/>
              <w:autoSpaceDN w:val="0"/>
              <w:snapToGrid w:val="0"/>
              <w:spacing w:before="48" w:after="48" w:line="240" w:lineRule="auto"/>
              <w:jc w:val="both"/>
              <w:textAlignment w:val="baseline"/>
              <w:rPr>
                <w:rFonts w:ascii="Times New Roman" w:eastAsia="Andale Sans UI" w:hAnsi="Times New Roman" w:cs="Times New Roman"/>
                <w:color w:val="000000"/>
                <w:kern w:val="3"/>
                <w:lang w:val="de-DE" w:eastAsia="ja-JP" w:bidi="fa-IR"/>
              </w:rPr>
            </w:pPr>
            <w:r w:rsidRPr="00CF78E6">
              <w:rPr>
                <w:rFonts w:ascii="Times New Roman" w:eastAsia="Andale Sans UI" w:hAnsi="Times New Roman" w:cs="Times New Roman"/>
                <w:color w:val="000000"/>
                <w:kern w:val="3"/>
                <w:lang w:val="de-DE" w:eastAsia="ja-JP" w:bidi="fa-IR"/>
              </w:rPr>
              <w:lastRenderedPageBreak/>
              <w:t>5. Scutere de apă</w:t>
            </w:r>
          </w:p>
        </w:tc>
        <w:tc>
          <w:tcPr>
            <w:tcW w:w="7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6FEF7B" w14:textId="4B980058" w:rsidR="00CF78E6" w:rsidRPr="00CF78E6" w:rsidRDefault="00CF78E6" w:rsidP="00CF78E6">
            <w:pPr>
              <w:widowControl w:val="0"/>
              <w:suppressAutoHyphens/>
              <w:autoSpaceDN w:val="0"/>
              <w:snapToGrid w:val="0"/>
              <w:spacing w:after="0" w:line="240" w:lineRule="auto"/>
              <w:jc w:val="center"/>
              <w:textAlignment w:val="baseline"/>
              <w:rPr>
                <w:rFonts w:ascii="Times New Roman" w:eastAsia="Andale Sans UI" w:hAnsi="Times New Roman" w:cs="Times New Roman"/>
                <w:color w:val="000000" w:themeColor="text1"/>
                <w:kern w:val="3"/>
                <w:lang w:val="de-DE" w:eastAsia="ja-JP" w:bidi="fa-IR"/>
              </w:rPr>
            </w:pPr>
            <w:r w:rsidRPr="00CF78E6">
              <w:rPr>
                <w:rFonts w:ascii="Times New Roman" w:eastAsia="Andale Sans UI" w:hAnsi="Times New Roman" w:cs="Times New Roman"/>
                <w:color w:val="000000" w:themeColor="text1"/>
                <w:kern w:val="3"/>
                <w:lang w:val="de-DE" w:eastAsia="ja-JP" w:bidi="fa-IR"/>
              </w:rPr>
              <w:t>2</w:t>
            </w:r>
            <w:r w:rsidR="00233121">
              <w:rPr>
                <w:rFonts w:ascii="Times New Roman" w:eastAsia="Andale Sans UI" w:hAnsi="Times New Roman" w:cs="Times New Roman"/>
                <w:color w:val="000000" w:themeColor="text1"/>
                <w:kern w:val="3"/>
                <w:lang w:val="de-DE" w:eastAsia="ja-JP" w:bidi="fa-IR"/>
              </w:rPr>
              <w:t>83</w:t>
            </w:r>
          </w:p>
        </w:tc>
      </w:tr>
      <w:tr w:rsidR="00CF78E6" w:rsidRPr="00CF78E6" w14:paraId="56020D79" w14:textId="77777777" w:rsidTr="00CF78E6">
        <w:trPr>
          <w:trHeight w:val="166"/>
        </w:trPr>
        <w:tc>
          <w:tcPr>
            <w:tcW w:w="7049" w:type="dxa"/>
            <w:tcBorders>
              <w:top w:val="single" w:sz="4" w:space="0" w:color="000000"/>
              <w:left w:val="single" w:sz="4" w:space="0" w:color="000000"/>
              <w:bottom w:val="single" w:sz="4" w:space="0" w:color="000000"/>
            </w:tcBorders>
            <w:tcMar>
              <w:top w:w="0" w:type="dxa"/>
              <w:left w:w="108" w:type="dxa"/>
              <w:bottom w:w="0" w:type="dxa"/>
              <w:right w:w="108" w:type="dxa"/>
            </w:tcMar>
          </w:tcPr>
          <w:p w14:paraId="47504EB3" w14:textId="77777777" w:rsidR="00CF78E6" w:rsidRPr="00CF78E6" w:rsidRDefault="00CF78E6" w:rsidP="00CF78E6">
            <w:pPr>
              <w:widowControl w:val="0"/>
              <w:suppressAutoHyphens/>
              <w:autoSpaceDN w:val="0"/>
              <w:snapToGrid w:val="0"/>
              <w:spacing w:before="48" w:after="48" w:line="240" w:lineRule="auto"/>
              <w:jc w:val="both"/>
              <w:textAlignment w:val="baseline"/>
              <w:rPr>
                <w:rFonts w:ascii="Times New Roman" w:eastAsia="Andale Sans UI" w:hAnsi="Times New Roman" w:cs="Times New Roman"/>
                <w:color w:val="000000"/>
                <w:kern w:val="3"/>
                <w:lang w:val="de-DE" w:eastAsia="ja-JP" w:bidi="fa-IR"/>
              </w:rPr>
            </w:pPr>
            <w:r w:rsidRPr="00CF78E6">
              <w:rPr>
                <w:rFonts w:ascii="Times New Roman" w:eastAsia="Andale Sans UI" w:hAnsi="Times New Roman" w:cs="Times New Roman"/>
                <w:color w:val="000000"/>
                <w:kern w:val="3"/>
                <w:lang w:val="de-DE" w:eastAsia="ja-JP" w:bidi="fa-IR"/>
              </w:rPr>
              <w:t>6. Remorchere şi împingătoare:</w:t>
            </w:r>
          </w:p>
        </w:tc>
        <w:tc>
          <w:tcPr>
            <w:tcW w:w="7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E80483" w14:textId="77777777" w:rsidR="00CF78E6" w:rsidRPr="00CF78E6" w:rsidRDefault="00CF78E6" w:rsidP="00CF78E6">
            <w:pPr>
              <w:widowControl w:val="0"/>
              <w:suppressAutoHyphens/>
              <w:autoSpaceDN w:val="0"/>
              <w:snapToGrid w:val="0"/>
              <w:spacing w:after="0" w:line="240" w:lineRule="auto"/>
              <w:jc w:val="center"/>
              <w:textAlignment w:val="baseline"/>
              <w:rPr>
                <w:rFonts w:ascii="Times New Roman" w:eastAsia="Andale Sans UI" w:hAnsi="Times New Roman" w:cs="Times New Roman"/>
                <w:color w:val="000000" w:themeColor="text1"/>
                <w:kern w:val="3"/>
                <w:lang w:val="de-DE" w:eastAsia="ja-JP" w:bidi="fa-IR"/>
              </w:rPr>
            </w:pPr>
            <w:r w:rsidRPr="00CF78E6">
              <w:rPr>
                <w:rFonts w:ascii="Times New Roman" w:eastAsia="Andale Sans UI" w:hAnsi="Times New Roman" w:cs="Times New Roman"/>
                <w:color w:val="000000" w:themeColor="text1"/>
                <w:kern w:val="3"/>
                <w:lang w:val="de-DE" w:eastAsia="ja-JP" w:bidi="fa-IR"/>
              </w:rPr>
              <w:t>X</w:t>
            </w:r>
          </w:p>
        </w:tc>
      </w:tr>
      <w:tr w:rsidR="00CF78E6" w:rsidRPr="00CF78E6" w14:paraId="31787A0F" w14:textId="77777777" w:rsidTr="00CF78E6">
        <w:tc>
          <w:tcPr>
            <w:tcW w:w="7049" w:type="dxa"/>
            <w:tcBorders>
              <w:top w:val="single" w:sz="4" w:space="0" w:color="000000"/>
              <w:left w:val="single" w:sz="4" w:space="0" w:color="000000"/>
              <w:bottom w:val="single" w:sz="4" w:space="0" w:color="000000"/>
            </w:tcBorders>
            <w:tcMar>
              <w:top w:w="0" w:type="dxa"/>
              <w:left w:w="108" w:type="dxa"/>
              <w:bottom w:w="0" w:type="dxa"/>
              <w:right w:w="108" w:type="dxa"/>
            </w:tcMar>
          </w:tcPr>
          <w:p w14:paraId="27CBCCC6" w14:textId="77777777" w:rsidR="00CF78E6" w:rsidRPr="00CF78E6" w:rsidRDefault="00CF78E6" w:rsidP="00CF78E6">
            <w:pPr>
              <w:widowControl w:val="0"/>
              <w:suppressAutoHyphens/>
              <w:autoSpaceDN w:val="0"/>
              <w:snapToGrid w:val="0"/>
              <w:spacing w:before="48" w:after="48" w:line="240" w:lineRule="auto"/>
              <w:jc w:val="both"/>
              <w:textAlignment w:val="baseline"/>
              <w:rPr>
                <w:rFonts w:ascii="Times New Roman" w:eastAsia="Andale Sans UI" w:hAnsi="Times New Roman" w:cs="Times New Roman"/>
                <w:color w:val="000000"/>
                <w:kern w:val="3"/>
                <w:lang w:val="fr-FR" w:eastAsia="ja-JP" w:bidi="fa-IR"/>
              </w:rPr>
            </w:pPr>
            <w:r w:rsidRPr="00CF78E6">
              <w:rPr>
                <w:rFonts w:ascii="Times New Roman" w:eastAsia="Andale Sans UI" w:hAnsi="Times New Roman" w:cs="Times New Roman"/>
                <w:color w:val="000000"/>
                <w:kern w:val="3"/>
                <w:lang w:val="fr-FR" w:eastAsia="ja-JP" w:bidi="fa-IR"/>
              </w:rPr>
              <w:t xml:space="preserve">   a) Până la 500 CP inclusiv</w:t>
            </w:r>
          </w:p>
        </w:tc>
        <w:tc>
          <w:tcPr>
            <w:tcW w:w="7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7B9E65" w14:textId="2DDDB652" w:rsidR="00CF78E6" w:rsidRPr="00CF78E6" w:rsidRDefault="00233121" w:rsidP="00CF78E6">
            <w:pPr>
              <w:widowControl w:val="0"/>
              <w:suppressAutoHyphens/>
              <w:autoSpaceDN w:val="0"/>
              <w:snapToGrid w:val="0"/>
              <w:spacing w:after="0" w:line="240" w:lineRule="auto"/>
              <w:jc w:val="center"/>
              <w:textAlignment w:val="baseline"/>
              <w:rPr>
                <w:rFonts w:ascii="Times New Roman" w:eastAsia="Andale Sans UI" w:hAnsi="Times New Roman" w:cs="Times New Roman"/>
                <w:color w:val="000000" w:themeColor="text1"/>
                <w:kern w:val="3"/>
                <w:lang w:val="de-DE" w:eastAsia="ja-JP" w:bidi="fa-IR"/>
              </w:rPr>
            </w:pPr>
            <w:r>
              <w:rPr>
                <w:rFonts w:ascii="Times New Roman" w:eastAsia="Andale Sans UI" w:hAnsi="Times New Roman" w:cs="Times New Roman"/>
                <w:color w:val="000000" w:themeColor="text1"/>
                <w:kern w:val="3"/>
                <w:lang w:val="de-DE" w:eastAsia="ja-JP" w:bidi="fa-IR"/>
              </w:rPr>
              <w:t>753</w:t>
            </w:r>
          </w:p>
        </w:tc>
      </w:tr>
      <w:tr w:rsidR="00CF78E6" w:rsidRPr="00CF78E6" w14:paraId="7C33C7FF" w14:textId="77777777" w:rsidTr="00CF78E6">
        <w:tc>
          <w:tcPr>
            <w:tcW w:w="7049" w:type="dxa"/>
            <w:tcBorders>
              <w:top w:val="single" w:sz="4" w:space="0" w:color="000000"/>
              <w:left w:val="single" w:sz="4" w:space="0" w:color="000000"/>
              <w:bottom w:val="single" w:sz="4" w:space="0" w:color="000000"/>
            </w:tcBorders>
            <w:tcMar>
              <w:top w:w="0" w:type="dxa"/>
              <w:left w:w="108" w:type="dxa"/>
              <w:bottom w:w="0" w:type="dxa"/>
              <w:right w:w="108" w:type="dxa"/>
            </w:tcMar>
          </w:tcPr>
          <w:p w14:paraId="75EF6478" w14:textId="77777777" w:rsidR="00CF78E6" w:rsidRPr="00CF78E6" w:rsidRDefault="00CF78E6" w:rsidP="00CF78E6">
            <w:pPr>
              <w:widowControl w:val="0"/>
              <w:suppressAutoHyphens/>
              <w:autoSpaceDN w:val="0"/>
              <w:snapToGrid w:val="0"/>
              <w:spacing w:before="48" w:after="48" w:line="240" w:lineRule="auto"/>
              <w:jc w:val="both"/>
              <w:textAlignment w:val="baseline"/>
              <w:rPr>
                <w:rFonts w:ascii="Times New Roman" w:eastAsia="Andale Sans UI" w:hAnsi="Times New Roman" w:cs="Times New Roman"/>
                <w:color w:val="000000"/>
                <w:kern w:val="3"/>
                <w:lang w:val="fr-FR" w:eastAsia="ja-JP" w:bidi="fa-IR"/>
              </w:rPr>
            </w:pPr>
            <w:r w:rsidRPr="00CF78E6">
              <w:rPr>
                <w:rFonts w:ascii="Times New Roman" w:eastAsia="Andale Sans UI" w:hAnsi="Times New Roman" w:cs="Times New Roman"/>
                <w:color w:val="000000"/>
                <w:kern w:val="3"/>
                <w:lang w:val="fr-FR" w:eastAsia="ja-JP" w:bidi="fa-IR"/>
              </w:rPr>
              <w:t xml:space="preserve">   b) Peste 500 CP şi până la  2.000 CP inclusiv   </w:t>
            </w:r>
          </w:p>
        </w:tc>
        <w:tc>
          <w:tcPr>
            <w:tcW w:w="7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EE3352" w14:textId="0C1DA08A" w:rsidR="00CF78E6" w:rsidRPr="00CF78E6" w:rsidRDefault="00233121" w:rsidP="00CF78E6">
            <w:pPr>
              <w:widowControl w:val="0"/>
              <w:suppressAutoHyphens/>
              <w:autoSpaceDN w:val="0"/>
              <w:snapToGrid w:val="0"/>
              <w:spacing w:after="0" w:line="240" w:lineRule="auto"/>
              <w:jc w:val="center"/>
              <w:textAlignment w:val="baseline"/>
              <w:rPr>
                <w:rFonts w:ascii="Times New Roman" w:eastAsia="Andale Sans UI" w:hAnsi="Times New Roman" w:cs="Times New Roman"/>
                <w:color w:val="000000" w:themeColor="text1"/>
                <w:kern w:val="3"/>
                <w:lang w:val="de-DE" w:eastAsia="ja-JP" w:bidi="fa-IR"/>
              </w:rPr>
            </w:pPr>
            <w:r>
              <w:rPr>
                <w:rFonts w:ascii="Times New Roman" w:eastAsia="Andale Sans UI" w:hAnsi="Times New Roman" w:cs="Times New Roman"/>
                <w:color w:val="000000" w:themeColor="text1"/>
                <w:kern w:val="3"/>
                <w:lang w:val="de-DE" w:eastAsia="ja-JP" w:bidi="fa-IR"/>
              </w:rPr>
              <w:t>1227</w:t>
            </w:r>
          </w:p>
        </w:tc>
      </w:tr>
      <w:tr w:rsidR="00CF78E6" w:rsidRPr="00CF78E6" w14:paraId="4A5471FD" w14:textId="77777777" w:rsidTr="00CF78E6">
        <w:trPr>
          <w:trHeight w:val="166"/>
        </w:trPr>
        <w:tc>
          <w:tcPr>
            <w:tcW w:w="7049" w:type="dxa"/>
            <w:tcBorders>
              <w:top w:val="single" w:sz="4" w:space="0" w:color="000000"/>
              <w:left w:val="single" w:sz="4" w:space="0" w:color="000000"/>
              <w:bottom w:val="single" w:sz="4" w:space="0" w:color="000000"/>
            </w:tcBorders>
            <w:tcMar>
              <w:top w:w="0" w:type="dxa"/>
              <w:left w:w="108" w:type="dxa"/>
              <w:bottom w:w="0" w:type="dxa"/>
              <w:right w:w="108" w:type="dxa"/>
            </w:tcMar>
          </w:tcPr>
          <w:p w14:paraId="698C8189" w14:textId="77777777" w:rsidR="00CF78E6" w:rsidRPr="00CF78E6" w:rsidRDefault="00CF78E6" w:rsidP="00CF78E6">
            <w:pPr>
              <w:widowControl w:val="0"/>
              <w:suppressAutoHyphens/>
              <w:autoSpaceDN w:val="0"/>
              <w:snapToGrid w:val="0"/>
              <w:spacing w:before="48" w:after="48" w:line="240" w:lineRule="auto"/>
              <w:jc w:val="both"/>
              <w:textAlignment w:val="baseline"/>
              <w:rPr>
                <w:rFonts w:ascii="Times New Roman" w:eastAsia="Andale Sans UI" w:hAnsi="Times New Roman" w:cs="Times New Roman"/>
                <w:color w:val="000000"/>
                <w:kern w:val="3"/>
                <w:lang w:val="fr-FR" w:eastAsia="ja-JP" w:bidi="fa-IR"/>
              </w:rPr>
            </w:pPr>
            <w:r w:rsidRPr="00CF78E6">
              <w:rPr>
                <w:rFonts w:ascii="Times New Roman" w:eastAsia="Andale Sans UI" w:hAnsi="Times New Roman" w:cs="Times New Roman"/>
                <w:color w:val="000000"/>
                <w:kern w:val="3"/>
                <w:lang w:val="fr-FR" w:eastAsia="ja-JP" w:bidi="fa-IR"/>
              </w:rPr>
              <w:t xml:space="preserve">   c) Peste 2.000 CP şi până la 4.000 CP inclusiv</w:t>
            </w:r>
          </w:p>
        </w:tc>
        <w:tc>
          <w:tcPr>
            <w:tcW w:w="7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52675E" w14:textId="04E01159" w:rsidR="00CF78E6" w:rsidRPr="00CF78E6" w:rsidRDefault="00CF78E6" w:rsidP="00CF78E6">
            <w:pPr>
              <w:widowControl w:val="0"/>
              <w:suppressAutoHyphens/>
              <w:autoSpaceDN w:val="0"/>
              <w:snapToGrid w:val="0"/>
              <w:spacing w:after="0" w:line="240" w:lineRule="auto"/>
              <w:jc w:val="center"/>
              <w:textAlignment w:val="baseline"/>
              <w:rPr>
                <w:rFonts w:ascii="Times New Roman" w:eastAsia="Andale Sans UI" w:hAnsi="Times New Roman" w:cs="Times New Roman"/>
                <w:color w:val="000000" w:themeColor="text1"/>
                <w:kern w:val="3"/>
                <w:lang w:val="de-DE" w:eastAsia="ja-JP" w:bidi="fa-IR"/>
              </w:rPr>
            </w:pPr>
            <w:r w:rsidRPr="00CF78E6">
              <w:rPr>
                <w:rFonts w:ascii="Times New Roman" w:eastAsia="Andale Sans UI" w:hAnsi="Times New Roman" w:cs="Times New Roman"/>
                <w:color w:val="000000" w:themeColor="text1"/>
                <w:kern w:val="3"/>
                <w:lang w:val="de-DE" w:eastAsia="ja-JP" w:bidi="fa-IR"/>
              </w:rPr>
              <w:t>1</w:t>
            </w:r>
            <w:r w:rsidR="00233121">
              <w:rPr>
                <w:rFonts w:ascii="Times New Roman" w:eastAsia="Andale Sans UI" w:hAnsi="Times New Roman" w:cs="Times New Roman"/>
                <w:color w:val="000000" w:themeColor="text1"/>
                <w:kern w:val="3"/>
                <w:lang w:val="de-DE" w:eastAsia="ja-JP" w:bidi="fa-IR"/>
              </w:rPr>
              <w:t>887</w:t>
            </w:r>
          </w:p>
        </w:tc>
      </w:tr>
      <w:tr w:rsidR="00CF78E6" w:rsidRPr="00CF78E6" w14:paraId="7FF3D8CA" w14:textId="77777777" w:rsidTr="00CF78E6">
        <w:tc>
          <w:tcPr>
            <w:tcW w:w="7049" w:type="dxa"/>
            <w:tcBorders>
              <w:top w:val="single" w:sz="4" w:space="0" w:color="000000"/>
              <w:left w:val="single" w:sz="4" w:space="0" w:color="000000"/>
              <w:bottom w:val="single" w:sz="4" w:space="0" w:color="000000"/>
            </w:tcBorders>
            <w:tcMar>
              <w:top w:w="0" w:type="dxa"/>
              <w:left w:w="108" w:type="dxa"/>
              <w:bottom w:w="0" w:type="dxa"/>
              <w:right w:w="108" w:type="dxa"/>
            </w:tcMar>
          </w:tcPr>
          <w:p w14:paraId="24A5E5E2" w14:textId="77777777" w:rsidR="00CF78E6" w:rsidRPr="00CF78E6" w:rsidRDefault="00CF78E6" w:rsidP="00CF78E6">
            <w:pPr>
              <w:widowControl w:val="0"/>
              <w:suppressAutoHyphens/>
              <w:autoSpaceDN w:val="0"/>
              <w:snapToGrid w:val="0"/>
              <w:spacing w:before="48" w:after="48" w:line="240" w:lineRule="auto"/>
              <w:jc w:val="both"/>
              <w:textAlignment w:val="baseline"/>
              <w:rPr>
                <w:rFonts w:ascii="Times New Roman" w:eastAsia="Andale Sans UI" w:hAnsi="Times New Roman" w:cs="Times New Roman"/>
                <w:color w:val="000000"/>
                <w:kern w:val="3"/>
                <w:lang w:val="de-DE" w:eastAsia="ja-JP" w:bidi="fa-IR"/>
              </w:rPr>
            </w:pPr>
            <w:r w:rsidRPr="00CF78E6">
              <w:rPr>
                <w:rFonts w:ascii="Times New Roman" w:eastAsia="Andale Sans UI" w:hAnsi="Times New Roman" w:cs="Times New Roman"/>
                <w:color w:val="000000"/>
                <w:kern w:val="3"/>
                <w:lang w:val="de-DE" w:eastAsia="ja-JP" w:bidi="fa-IR"/>
              </w:rPr>
              <w:t xml:space="preserve">   d) Peste 4.000 CP      </w:t>
            </w:r>
          </w:p>
        </w:tc>
        <w:tc>
          <w:tcPr>
            <w:tcW w:w="7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70C2F5" w14:textId="6507F89B" w:rsidR="00CF78E6" w:rsidRPr="00CF78E6" w:rsidRDefault="00233121" w:rsidP="00CF78E6">
            <w:pPr>
              <w:widowControl w:val="0"/>
              <w:suppressAutoHyphens/>
              <w:autoSpaceDN w:val="0"/>
              <w:snapToGrid w:val="0"/>
              <w:spacing w:after="0" w:line="240" w:lineRule="auto"/>
              <w:jc w:val="center"/>
              <w:textAlignment w:val="baseline"/>
              <w:rPr>
                <w:rFonts w:ascii="Times New Roman" w:eastAsia="Andale Sans UI" w:hAnsi="Times New Roman" w:cs="Times New Roman"/>
                <w:color w:val="000000" w:themeColor="text1"/>
                <w:kern w:val="3"/>
                <w:lang w:val="de-DE" w:eastAsia="ja-JP" w:bidi="fa-IR"/>
              </w:rPr>
            </w:pPr>
            <w:r>
              <w:rPr>
                <w:rFonts w:ascii="Times New Roman" w:eastAsia="Andale Sans UI" w:hAnsi="Times New Roman" w:cs="Times New Roman"/>
                <w:color w:val="000000" w:themeColor="text1"/>
                <w:kern w:val="3"/>
                <w:lang w:val="de-DE" w:eastAsia="ja-JP" w:bidi="fa-IR"/>
              </w:rPr>
              <w:t>3020</w:t>
            </w:r>
          </w:p>
        </w:tc>
      </w:tr>
      <w:tr w:rsidR="00CF78E6" w:rsidRPr="00CF78E6" w14:paraId="7356AA1C" w14:textId="77777777" w:rsidTr="00CF78E6">
        <w:tc>
          <w:tcPr>
            <w:tcW w:w="7049" w:type="dxa"/>
            <w:tcBorders>
              <w:top w:val="single" w:sz="4" w:space="0" w:color="000000"/>
              <w:left w:val="single" w:sz="4" w:space="0" w:color="000000"/>
              <w:bottom w:val="single" w:sz="4" w:space="0" w:color="000000"/>
            </w:tcBorders>
            <w:tcMar>
              <w:top w:w="0" w:type="dxa"/>
              <w:left w:w="108" w:type="dxa"/>
              <w:bottom w:w="0" w:type="dxa"/>
              <w:right w:w="108" w:type="dxa"/>
            </w:tcMar>
          </w:tcPr>
          <w:p w14:paraId="48D0A888" w14:textId="77777777" w:rsidR="00CF78E6" w:rsidRPr="00CF78E6" w:rsidRDefault="00CF78E6" w:rsidP="00CF78E6">
            <w:pPr>
              <w:widowControl w:val="0"/>
              <w:suppressAutoHyphens/>
              <w:autoSpaceDN w:val="0"/>
              <w:snapToGrid w:val="0"/>
              <w:spacing w:before="48" w:after="48" w:line="240" w:lineRule="auto"/>
              <w:jc w:val="both"/>
              <w:textAlignment w:val="baseline"/>
              <w:rPr>
                <w:rFonts w:ascii="Times New Roman" w:eastAsia="Andale Sans UI" w:hAnsi="Times New Roman" w:cs="Times New Roman"/>
                <w:color w:val="000000"/>
                <w:kern w:val="3"/>
                <w:lang w:val="de-DE" w:eastAsia="ja-JP" w:bidi="fa-IR"/>
              </w:rPr>
            </w:pPr>
            <w:r w:rsidRPr="00CF78E6">
              <w:rPr>
                <w:rFonts w:ascii="Times New Roman" w:eastAsia="Andale Sans UI" w:hAnsi="Times New Roman" w:cs="Times New Roman"/>
                <w:color w:val="000000"/>
                <w:kern w:val="3"/>
                <w:lang w:val="de-DE" w:eastAsia="ja-JP" w:bidi="fa-IR"/>
              </w:rPr>
              <w:t>7. Vapoare - pentru fiecare 1.000 tdw sau fracţiune din acesta</w:t>
            </w:r>
          </w:p>
        </w:tc>
        <w:tc>
          <w:tcPr>
            <w:tcW w:w="7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DE39A9" w14:textId="5050552C" w:rsidR="00CF78E6" w:rsidRPr="00CF78E6" w:rsidRDefault="00CF78E6" w:rsidP="00CF78E6">
            <w:pPr>
              <w:widowControl w:val="0"/>
              <w:suppressAutoHyphens/>
              <w:autoSpaceDN w:val="0"/>
              <w:snapToGrid w:val="0"/>
              <w:spacing w:after="0" w:line="240" w:lineRule="auto"/>
              <w:jc w:val="center"/>
              <w:textAlignment w:val="baseline"/>
              <w:rPr>
                <w:rFonts w:ascii="Times New Roman" w:eastAsia="Andale Sans UI" w:hAnsi="Times New Roman" w:cs="Times New Roman"/>
                <w:color w:val="000000" w:themeColor="text1"/>
                <w:kern w:val="3"/>
                <w:lang w:val="de-DE" w:eastAsia="ja-JP" w:bidi="fa-IR"/>
              </w:rPr>
            </w:pPr>
            <w:r w:rsidRPr="00CF78E6">
              <w:rPr>
                <w:rFonts w:ascii="Times New Roman" w:eastAsia="Andale Sans UI" w:hAnsi="Times New Roman" w:cs="Times New Roman"/>
                <w:color w:val="000000" w:themeColor="text1"/>
                <w:kern w:val="3"/>
                <w:lang w:val="de-DE" w:eastAsia="ja-JP" w:bidi="fa-IR"/>
              </w:rPr>
              <w:t>2</w:t>
            </w:r>
            <w:r w:rsidR="00233121">
              <w:rPr>
                <w:rFonts w:ascii="Times New Roman" w:eastAsia="Andale Sans UI" w:hAnsi="Times New Roman" w:cs="Times New Roman"/>
                <w:color w:val="000000" w:themeColor="text1"/>
                <w:kern w:val="3"/>
                <w:lang w:val="de-DE" w:eastAsia="ja-JP" w:bidi="fa-IR"/>
              </w:rPr>
              <w:t>4</w:t>
            </w:r>
            <w:r w:rsidRPr="00CF78E6">
              <w:rPr>
                <w:rFonts w:ascii="Times New Roman" w:eastAsia="Andale Sans UI" w:hAnsi="Times New Roman" w:cs="Times New Roman"/>
                <w:color w:val="000000" w:themeColor="text1"/>
                <w:kern w:val="3"/>
                <w:lang w:val="de-DE" w:eastAsia="ja-JP" w:bidi="fa-IR"/>
              </w:rPr>
              <w:t>4</w:t>
            </w:r>
          </w:p>
        </w:tc>
      </w:tr>
      <w:tr w:rsidR="00CF78E6" w:rsidRPr="00CF78E6" w14:paraId="18CEBEC6" w14:textId="77777777" w:rsidTr="00CF78E6">
        <w:trPr>
          <w:trHeight w:val="166"/>
        </w:trPr>
        <w:tc>
          <w:tcPr>
            <w:tcW w:w="7049" w:type="dxa"/>
            <w:tcBorders>
              <w:top w:val="single" w:sz="4" w:space="0" w:color="000000"/>
              <w:left w:val="single" w:sz="4" w:space="0" w:color="000000"/>
              <w:bottom w:val="single" w:sz="4" w:space="0" w:color="000000"/>
            </w:tcBorders>
            <w:tcMar>
              <w:top w:w="0" w:type="dxa"/>
              <w:left w:w="108" w:type="dxa"/>
              <w:bottom w:w="0" w:type="dxa"/>
              <w:right w:w="108" w:type="dxa"/>
            </w:tcMar>
          </w:tcPr>
          <w:p w14:paraId="5EC8EA55" w14:textId="77777777" w:rsidR="00CF78E6" w:rsidRPr="00CF78E6" w:rsidRDefault="00CF78E6" w:rsidP="00CF78E6">
            <w:pPr>
              <w:widowControl w:val="0"/>
              <w:suppressAutoHyphens/>
              <w:autoSpaceDN w:val="0"/>
              <w:snapToGrid w:val="0"/>
              <w:spacing w:before="48" w:after="48" w:line="240" w:lineRule="auto"/>
              <w:jc w:val="both"/>
              <w:textAlignment w:val="baseline"/>
              <w:rPr>
                <w:rFonts w:ascii="Times New Roman" w:eastAsia="Andale Sans UI" w:hAnsi="Times New Roman" w:cs="Times New Roman"/>
                <w:color w:val="000000"/>
                <w:kern w:val="3"/>
                <w:lang w:val="fr-FR" w:eastAsia="ja-JP" w:bidi="fa-IR"/>
              </w:rPr>
            </w:pPr>
            <w:r w:rsidRPr="00CF78E6">
              <w:rPr>
                <w:rFonts w:ascii="Times New Roman" w:eastAsia="Andale Sans UI" w:hAnsi="Times New Roman" w:cs="Times New Roman"/>
                <w:color w:val="000000"/>
                <w:kern w:val="3"/>
                <w:lang w:val="fr-FR" w:eastAsia="ja-JP" w:bidi="fa-IR"/>
              </w:rPr>
              <w:t>8. Ceamuri, şlepuri şi barje fluviale:</w:t>
            </w:r>
          </w:p>
        </w:tc>
        <w:tc>
          <w:tcPr>
            <w:tcW w:w="7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D2A9F3" w14:textId="77777777" w:rsidR="00CF78E6" w:rsidRPr="00CF78E6" w:rsidRDefault="00CF78E6" w:rsidP="00CF78E6">
            <w:pPr>
              <w:widowControl w:val="0"/>
              <w:suppressAutoHyphens/>
              <w:autoSpaceDN w:val="0"/>
              <w:snapToGrid w:val="0"/>
              <w:spacing w:after="0" w:line="240" w:lineRule="auto"/>
              <w:jc w:val="center"/>
              <w:textAlignment w:val="baseline"/>
              <w:rPr>
                <w:rFonts w:ascii="Times New Roman" w:eastAsia="Andale Sans UI" w:hAnsi="Times New Roman" w:cs="Times New Roman"/>
                <w:color w:val="000000" w:themeColor="text1"/>
                <w:kern w:val="3"/>
                <w:lang w:val="es-ES" w:eastAsia="ja-JP" w:bidi="fa-IR"/>
              </w:rPr>
            </w:pPr>
            <w:r w:rsidRPr="00CF78E6">
              <w:rPr>
                <w:rFonts w:ascii="Times New Roman" w:eastAsia="Andale Sans UI" w:hAnsi="Times New Roman" w:cs="Times New Roman"/>
                <w:color w:val="000000" w:themeColor="text1"/>
                <w:kern w:val="3"/>
                <w:lang w:val="es-ES" w:eastAsia="ja-JP" w:bidi="fa-IR"/>
              </w:rPr>
              <w:t>X</w:t>
            </w:r>
          </w:p>
        </w:tc>
      </w:tr>
      <w:tr w:rsidR="00CF78E6" w:rsidRPr="00CF78E6" w14:paraId="4B3683C9" w14:textId="77777777" w:rsidTr="00CF78E6">
        <w:tc>
          <w:tcPr>
            <w:tcW w:w="7049" w:type="dxa"/>
            <w:tcBorders>
              <w:top w:val="single" w:sz="4" w:space="0" w:color="000000"/>
              <w:left w:val="single" w:sz="4" w:space="0" w:color="000000"/>
              <w:bottom w:val="single" w:sz="4" w:space="0" w:color="000000"/>
            </w:tcBorders>
            <w:tcMar>
              <w:top w:w="0" w:type="dxa"/>
              <w:left w:w="108" w:type="dxa"/>
              <w:bottom w:w="0" w:type="dxa"/>
              <w:right w:w="108" w:type="dxa"/>
            </w:tcMar>
          </w:tcPr>
          <w:p w14:paraId="4E797032" w14:textId="77777777" w:rsidR="00CF78E6" w:rsidRPr="00CF78E6" w:rsidRDefault="00CF78E6" w:rsidP="00CF78E6">
            <w:pPr>
              <w:widowControl w:val="0"/>
              <w:suppressAutoHyphens/>
              <w:autoSpaceDN w:val="0"/>
              <w:snapToGrid w:val="0"/>
              <w:spacing w:before="48" w:after="48" w:line="240" w:lineRule="auto"/>
              <w:jc w:val="both"/>
              <w:textAlignment w:val="baseline"/>
              <w:rPr>
                <w:rFonts w:ascii="Times New Roman" w:eastAsia="Andale Sans UI" w:hAnsi="Times New Roman" w:cs="Tahoma"/>
                <w:kern w:val="3"/>
                <w:sz w:val="24"/>
                <w:szCs w:val="24"/>
                <w:lang w:val="de-DE" w:eastAsia="ja-JP" w:bidi="fa-IR"/>
              </w:rPr>
            </w:pPr>
            <w:r w:rsidRPr="00CF78E6">
              <w:rPr>
                <w:rFonts w:ascii="Times New Roman" w:eastAsia="Andale Sans UI" w:hAnsi="Times New Roman" w:cs="Times New Roman"/>
                <w:color w:val="000000"/>
                <w:kern w:val="3"/>
                <w:lang w:val="fr-FR" w:eastAsia="ja-JP" w:bidi="fa-IR"/>
              </w:rPr>
              <w:t xml:space="preserve">    a) Cu capacitatea de încărcare până la 1.500 </w:t>
            </w:r>
            <w:r w:rsidRPr="00CF78E6">
              <w:rPr>
                <w:rFonts w:ascii="Times New Roman" w:eastAsia="Andale Sans UI" w:hAnsi="Times New Roman" w:cs="Times New Roman"/>
                <w:color w:val="000000"/>
                <w:kern w:val="3"/>
                <w:lang w:eastAsia="ja-JP" w:bidi="fa-IR"/>
              </w:rPr>
              <w:t xml:space="preserve">de </w:t>
            </w:r>
            <w:r w:rsidRPr="00CF78E6">
              <w:rPr>
                <w:rFonts w:ascii="Times New Roman" w:eastAsia="Andale Sans UI" w:hAnsi="Times New Roman" w:cs="Times New Roman"/>
                <w:color w:val="000000"/>
                <w:kern w:val="3"/>
                <w:lang w:val="fr-FR" w:eastAsia="ja-JP" w:bidi="fa-IR"/>
              </w:rPr>
              <w:t>tone inclusiv</w:t>
            </w:r>
          </w:p>
        </w:tc>
        <w:tc>
          <w:tcPr>
            <w:tcW w:w="7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D205D5" w14:textId="62008094" w:rsidR="00CF78E6" w:rsidRPr="00CF78E6" w:rsidRDefault="00CF78E6" w:rsidP="00CF78E6">
            <w:pPr>
              <w:widowControl w:val="0"/>
              <w:suppressAutoHyphens/>
              <w:autoSpaceDN w:val="0"/>
              <w:snapToGrid w:val="0"/>
              <w:spacing w:after="0" w:line="240" w:lineRule="auto"/>
              <w:jc w:val="center"/>
              <w:textAlignment w:val="baseline"/>
              <w:rPr>
                <w:rFonts w:ascii="Times New Roman" w:eastAsia="Andale Sans UI" w:hAnsi="Times New Roman" w:cs="Times New Roman"/>
                <w:color w:val="000000" w:themeColor="text1"/>
                <w:kern w:val="3"/>
                <w:lang w:val="de-DE" w:eastAsia="ja-JP" w:bidi="fa-IR"/>
              </w:rPr>
            </w:pPr>
            <w:r w:rsidRPr="00CF78E6">
              <w:rPr>
                <w:rFonts w:ascii="Times New Roman" w:eastAsia="Andale Sans UI" w:hAnsi="Times New Roman" w:cs="Times New Roman"/>
                <w:color w:val="000000" w:themeColor="text1"/>
                <w:kern w:val="3"/>
                <w:lang w:val="de-DE" w:eastAsia="ja-JP" w:bidi="fa-IR"/>
              </w:rPr>
              <w:t>2</w:t>
            </w:r>
            <w:r w:rsidR="00233121">
              <w:rPr>
                <w:rFonts w:ascii="Times New Roman" w:eastAsia="Andale Sans UI" w:hAnsi="Times New Roman" w:cs="Times New Roman"/>
                <w:color w:val="000000" w:themeColor="text1"/>
                <w:kern w:val="3"/>
                <w:lang w:val="de-DE" w:eastAsia="ja-JP" w:bidi="fa-IR"/>
              </w:rPr>
              <w:t>4</w:t>
            </w:r>
            <w:r w:rsidRPr="00CF78E6">
              <w:rPr>
                <w:rFonts w:ascii="Times New Roman" w:eastAsia="Andale Sans UI" w:hAnsi="Times New Roman" w:cs="Times New Roman"/>
                <w:color w:val="000000" w:themeColor="text1"/>
                <w:kern w:val="3"/>
                <w:lang w:val="de-DE" w:eastAsia="ja-JP" w:bidi="fa-IR"/>
              </w:rPr>
              <w:t>4</w:t>
            </w:r>
          </w:p>
        </w:tc>
      </w:tr>
      <w:tr w:rsidR="00CF78E6" w:rsidRPr="00CF78E6" w14:paraId="386CD8D0" w14:textId="77777777" w:rsidTr="00CF78E6">
        <w:tc>
          <w:tcPr>
            <w:tcW w:w="7049" w:type="dxa"/>
            <w:tcBorders>
              <w:top w:val="single" w:sz="4" w:space="0" w:color="000000"/>
              <w:left w:val="single" w:sz="4" w:space="0" w:color="000000"/>
              <w:bottom w:val="single" w:sz="4" w:space="0" w:color="000000"/>
            </w:tcBorders>
            <w:tcMar>
              <w:top w:w="0" w:type="dxa"/>
              <w:left w:w="108" w:type="dxa"/>
              <w:bottom w:w="0" w:type="dxa"/>
              <w:right w:w="108" w:type="dxa"/>
            </w:tcMar>
          </w:tcPr>
          <w:p w14:paraId="056A93D5" w14:textId="77777777" w:rsidR="00CF78E6" w:rsidRPr="00CF78E6" w:rsidRDefault="00CF78E6" w:rsidP="00CF78E6">
            <w:pPr>
              <w:widowControl w:val="0"/>
              <w:suppressAutoHyphens/>
              <w:autoSpaceDN w:val="0"/>
              <w:snapToGrid w:val="0"/>
              <w:spacing w:before="48" w:after="48" w:line="240" w:lineRule="auto"/>
              <w:jc w:val="both"/>
              <w:textAlignment w:val="baseline"/>
              <w:rPr>
                <w:rFonts w:ascii="Times New Roman" w:eastAsia="Andale Sans UI" w:hAnsi="Times New Roman" w:cs="Times New Roman"/>
                <w:color w:val="000000"/>
                <w:kern w:val="3"/>
                <w:lang w:val="fr-FR" w:eastAsia="ja-JP" w:bidi="fa-IR"/>
              </w:rPr>
            </w:pPr>
            <w:r w:rsidRPr="00CF78E6">
              <w:rPr>
                <w:rFonts w:ascii="Times New Roman" w:eastAsia="Andale Sans UI" w:hAnsi="Times New Roman" w:cs="Times New Roman"/>
                <w:color w:val="000000"/>
                <w:kern w:val="3"/>
                <w:lang w:val="fr-FR" w:eastAsia="ja-JP" w:bidi="fa-IR"/>
              </w:rPr>
              <w:t xml:space="preserve">    b) Cu capacitatea de încărcare de peste 1.500 de tone şi până la 3.000 de tone inclusiv</w:t>
            </w:r>
          </w:p>
        </w:tc>
        <w:tc>
          <w:tcPr>
            <w:tcW w:w="7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B615BD" w14:textId="7E5D5AB2" w:rsidR="00CF78E6" w:rsidRPr="00CF78E6" w:rsidRDefault="00CF78E6" w:rsidP="00CF78E6">
            <w:pPr>
              <w:widowControl w:val="0"/>
              <w:suppressAutoHyphens/>
              <w:autoSpaceDN w:val="0"/>
              <w:snapToGrid w:val="0"/>
              <w:spacing w:after="0" w:line="240" w:lineRule="auto"/>
              <w:jc w:val="center"/>
              <w:textAlignment w:val="baseline"/>
              <w:rPr>
                <w:rFonts w:ascii="Times New Roman" w:eastAsia="Andale Sans UI" w:hAnsi="Times New Roman" w:cs="Times New Roman"/>
                <w:color w:val="000000" w:themeColor="text1"/>
                <w:kern w:val="3"/>
                <w:lang w:val="de-DE" w:eastAsia="ja-JP" w:bidi="fa-IR"/>
              </w:rPr>
            </w:pPr>
            <w:r w:rsidRPr="00CF78E6">
              <w:rPr>
                <w:rFonts w:ascii="Times New Roman" w:eastAsia="Andale Sans UI" w:hAnsi="Times New Roman" w:cs="Times New Roman"/>
                <w:color w:val="000000" w:themeColor="text1"/>
                <w:kern w:val="3"/>
                <w:lang w:val="de-DE" w:eastAsia="ja-JP" w:bidi="fa-IR"/>
              </w:rPr>
              <w:t>3</w:t>
            </w:r>
            <w:r w:rsidR="00233121">
              <w:rPr>
                <w:rFonts w:ascii="Times New Roman" w:eastAsia="Andale Sans UI" w:hAnsi="Times New Roman" w:cs="Times New Roman"/>
                <w:color w:val="000000" w:themeColor="text1"/>
                <w:kern w:val="3"/>
                <w:lang w:val="de-DE" w:eastAsia="ja-JP" w:bidi="fa-IR"/>
              </w:rPr>
              <w:t>78</w:t>
            </w:r>
          </w:p>
        </w:tc>
      </w:tr>
      <w:tr w:rsidR="00CF78E6" w:rsidRPr="00CF78E6" w14:paraId="435C8DB8" w14:textId="77777777" w:rsidTr="00CF78E6">
        <w:trPr>
          <w:trHeight w:val="166"/>
        </w:trPr>
        <w:tc>
          <w:tcPr>
            <w:tcW w:w="7049" w:type="dxa"/>
            <w:tcBorders>
              <w:top w:val="single" w:sz="4" w:space="0" w:color="000000"/>
              <w:left w:val="single" w:sz="4" w:space="0" w:color="000000"/>
              <w:bottom w:val="single" w:sz="4" w:space="0" w:color="000000"/>
            </w:tcBorders>
            <w:tcMar>
              <w:top w:w="0" w:type="dxa"/>
              <w:left w:w="108" w:type="dxa"/>
              <w:bottom w:w="0" w:type="dxa"/>
              <w:right w:w="108" w:type="dxa"/>
            </w:tcMar>
          </w:tcPr>
          <w:p w14:paraId="42C685A5" w14:textId="77777777" w:rsidR="00CF78E6" w:rsidRPr="00CF78E6" w:rsidRDefault="00CF78E6" w:rsidP="00CF78E6">
            <w:pPr>
              <w:widowControl w:val="0"/>
              <w:suppressAutoHyphens/>
              <w:autoSpaceDN w:val="0"/>
              <w:snapToGrid w:val="0"/>
              <w:spacing w:before="48" w:after="48" w:line="240" w:lineRule="auto"/>
              <w:jc w:val="both"/>
              <w:textAlignment w:val="baseline"/>
              <w:rPr>
                <w:rFonts w:ascii="Times New Roman" w:eastAsia="Andale Sans UI" w:hAnsi="Times New Roman" w:cs="Times New Roman"/>
                <w:color w:val="000000"/>
                <w:kern w:val="3"/>
                <w:lang w:val="fr-FR" w:eastAsia="ja-JP" w:bidi="fa-IR"/>
              </w:rPr>
            </w:pPr>
            <w:r w:rsidRPr="00CF78E6">
              <w:rPr>
                <w:rFonts w:ascii="Times New Roman" w:eastAsia="Andale Sans UI" w:hAnsi="Times New Roman" w:cs="Times New Roman"/>
                <w:color w:val="000000"/>
                <w:kern w:val="3"/>
                <w:lang w:val="fr-FR" w:eastAsia="ja-JP" w:bidi="fa-IR"/>
              </w:rPr>
              <w:t xml:space="preserve">    c) Cu capacitatea de încărcare de peste 3.000 de tone</w:t>
            </w:r>
          </w:p>
        </w:tc>
        <w:tc>
          <w:tcPr>
            <w:tcW w:w="7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01DBDD" w14:textId="17D307B8" w:rsidR="00CF78E6" w:rsidRPr="00CF78E6" w:rsidRDefault="00233121" w:rsidP="00CF78E6">
            <w:pPr>
              <w:widowControl w:val="0"/>
              <w:suppressAutoHyphens/>
              <w:autoSpaceDN w:val="0"/>
              <w:snapToGrid w:val="0"/>
              <w:spacing w:after="0" w:line="240" w:lineRule="auto"/>
              <w:jc w:val="center"/>
              <w:textAlignment w:val="baseline"/>
              <w:rPr>
                <w:rFonts w:ascii="Times New Roman" w:eastAsia="Andale Sans UI" w:hAnsi="Times New Roman" w:cs="Times New Roman"/>
                <w:color w:val="000000" w:themeColor="text1"/>
                <w:kern w:val="3"/>
                <w:lang w:val="de-DE" w:eastAsia="ja-JP" w:bidi="fa-IR"/>
              </w:rPr>
            </w:pPr>
            <w:r>
              <w:rPr>
                <w:rFonts w:ascii="Times New Roman" w:eastAsia="Andale Sans UI" w:hAnsi="Times New Roman" w:cs="Times New Roman"/>
                <w:color w:val="000000" w:themeColor="text1"/>
                <w:kern w:val="3"/>
                <w:lang w:val="de-DE" w:eastAsia="ja-JP" w:bidi="fa-IR"/>
              </w:rPr>
              <w:t>662</w:t>
            </w:r>
          </w:p>
        </w:tc>
      </w:tr>
    </w:tbl>
    <w:p w14:paraId="50B59CEA" w14:textId="77777777" w:rsidR="00CF78E6" w:rsidRPr="00CF78E6" w:rsidRDefault="00CF78E6" w:rsidP="00CF78E6">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p>
    <w:p w14:paraId="045FE5C6" w14:textId="35B67D83" w:rsidR="004C1B87" w:rsidRPr="004C1B87" w:rsidRDefault="00CF78E6" w:rsidP="004C1B87">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CF78E6">
        <w:rPr>
          <w:rFonts w:ascii="Times New Roman CE" w:eastAsia="Times New Roman CE" w:hAnsi="Times New Roman CE" w:cs="Times New Roman CE"/>
          <w:kern w:val="3"/>
          <w:sz w:val="26"/>
          <w:szCs w:val="26"/>
        </w:rPr>
        <w:t>(9) În înţelesul prezentului articol, capacitatea cilindrică sau masa totală maximă autorizată a unui mijloc de transport se stabileşte prin cartea de identitate a mijlocului de transport, prin factura de achiziţie sau un alt document similar.</w:t>
      </w:r>
    </w:p>
    <w:p w14:paraId="1486884C" w14:textId="3F67B15F" w:rsidR="00CF78E6" w:rsidRPr="00CF78E6" w:rsidRDefault="00CF78E6" w:rsidP="00CF78E6">
      <w:pPr>
        <w:widowControl w:val="0"/>
        <w:tabs>
          <w:tab w:val="left" w:pos="135"/>
        </w:tabs>
        <w:suppressAutoHyphens/>
        <w:autoSpaceDE w:val="0"/>
        <w:autoSpaceDN w:val="0"/>
        <w:spacing w:after="0" w:line="240" w:lineRule="auto"/>
        <w:jc w:val="both"/>
        <w:textAlignment w:val="baseline"/>
        <w:rPr>
          <w:rFonts w:ascii="Times New Roman" w:eastAsia="Andale Sans UI" w:hAnsi="Times New Roman" w:cs="Tahoma"/>
          <w:b/>
          <w:color w:val="0000FF"/>
          <w:kern w:val="3"/>
          <w:sz w:val="26"/>
          <w:szCs w:val="26"/>
        </w:rPr>
      </w:pPr>
      <w:bookmarkStart w:id="8" w:name="_Hlk96594594"/>
      <w:r w:rsidRPr="00CF78E6">
        <w:rPr>
          <w:rFonts w:ascii="Times New Roman" w:eastAsia="Andale Sans UI" w:hAnsi="Times New Roman" w:cs="Tahoma"/>
          <w:b/>
          <w:color w:val="0000FF"/>
          <w:kern w:val="3"/>
          <w:sz w:val="26"/>
          <w:szCs w:val="26"/>
        </w:rPr>
        <w:t>Scutirile aferente impozitului pe mijloacele de transport se</w:t>
      </w:r>
      <w:r w:rsidR="004E099E">
        <w:rPr>
          <w:rFonts w:ascii="Times New Roman" w:eastAsia="Andale Sans UI" w:hAnsi="Times New Roman" w:cs="Tahoma"/>
          <w:b/>
          <w:color w:val="0000FF"/>
          <w:kern w:val="3"/>
          <w:sz w:val="26"/>
          <w:szCs w:val="26"/>
        </w:rPr>
        <w:t xml:space="preserve"> </w:t>
      </w:r>
      <w:r w:rsidRPr="00CF78E6">
        <w:rPr>
          <w:rFonts w:ascii="Times New Roman" w:eastAsia="Andale Sans UI" w:hAnsi="Times New Roman" w:cs="Tahoma"/>
          <w:b/>
          <w:color w:val="0000FF"/>
          <w:kern w:val="3"/>
          <w:sz w:val="26"/>
          <w:szCs w:val="26"/>
        </w:rPr>
        <w:t xml:space="preserve">acorda în baza art 469 alin(1)  </w:t>
      </w:r>
      <w:bookmarkEnd w:id="8"/>
      <w:r w:rsidRPr="00CF78E6">
        <w:rPr>
          <w:rFonts w:ascii="Times New Roman" w:eastAsia="Andale Sans UI" w:hAnsi="Times New Roman" w:cs="Tahoma"/>
          <w:b/>
          <w:color w:val="0000FF"/>
          <w:kern w:val="3"/>
          <w:sz w:val="26"/>
          <w:szCs w:val="26"/>
        </w:rPr>
        <w:t xml:space="preserve">iar in baza art 469 alin (2) sunt prevazute scutirile care pot fi acordate de catre </w:t>
      </w:r>
      <w:r w:rsidR="00C15F96">
        <w:rPr>
          <w:rFonts w:ascii="Times New Roman" w:eastAsia="Andale Sans UI" w:hAnsi="Times New Roman" w:cs="Tahoma"/>
          <w:b/>
          <w:color w:val="0000FF"/>
          <w:kern w:val="3"/>
          <w:sz w:val="26"/>
          <w:szCs w:val="26"/>
        </w:rPr>
        <w:t>C</w:t>
      </w:r>
      <w:r w:rsidRPr="00CF78E6">
        <w:rPr>
          <w:rFonts w:ascii="Times New Roman" w:eastAsia="Andale Sans UI" w:hAnsi="Times New Roman" w:cs="Tahoma"/>
          <w:b/>
          <w:color w:val="0000FF"/>
          <w:kern w:val="3"/>
          <w:sz w:val="26"/>
          <w:szCs w:val="26"/>
        </w:rPr>
        <w:t xml:space="preserve">onsiliul </w:t>
      </w:r>
      <w:r w:rsidR="00C15F96">
        <w:rPr>
          <w:rFonts w:ascii="Times New Roman" w:eastAsia="Andale Sans UI" w:hAnsi="Times New Roman" w:cs="Tahoma"/>
          <w:b/>
          <w:color w:val="0000FF"/>
          <w:kern w:val="3"/>
          <w:sz w:val="26"/>
          <w:szCs w:val="26"/>
        </w:rPr>
        <w:t>L</w:t>
      </w:r>
      <w:r w:rsidRPr="00CF78E6">
        <w:rPr>
          <w:rFonts w:ascii="Times New Roman" w:eastAsia="Andale Sans UI" w:hAnsi="Times New Roman" w:cs="Tahoma"/>
          <w:b/>
          <w:color w:val="0000FF"/>
          <w:kern w:val="3"/>
          <w:sz w:val="26"/>
          <w:szCs w:val="26"/>
        </w:rPr>
        <w:t>ocal</w:t>
      </w:r>
    </w:p>
    <w:p w14:paraId="08278D7A" w14:textId="77777777" w:rsidR="00CF78E6" w:rsidRPr="00CF78E6" w:rsidRDefault="00CF78E6" w:rsidP="00CF78E6">
      <w:pPr>
        <w:widowControl w:val="0"/>
        <w:tabs>
          <w:tab w:val="left" w:pos="180"/>
        </w:tabs>
        <w:suppressAutoHyphens/>
        <w:autoSpaceDE w:val="0"/>
        <w:autoSpaceDN w:val="0"/>
        <w:spacing w:after="0" w:line="240" w:lineRule="auto"/>
        <w:jc w:val="both"/>
        <w:textAlignment w:val="baseline"/>
        <w:rPr>
          <w:rFonts w:ascii="Times New Roman" w:eastAsia="Andale Sans UI" w:hAnsi="Times New Roman" w:cs="Tahoma"/>
          <w:b/>
          <w:color w:val="000000"/>
          <w:kern w:val="3"/>
          <w:sz w:val="24"/>
          <w:szCs w:val="24"/>
        </w:rPr>
      </w:pPr>
      <w:r w:rsidRPr="00CF78E6">
        <w:rPr>
          <w:rFonts w:ascii="Times New Roman" w:eastAsia="Andale Sans UI" w:hAnsi="Times New Roman" w:cs="Tahoma"/>
          <w:b/>
          <w:color w:val="000000"/>
          <w:kern w:val="3"/>
          <w:sz w:val="24"/>
          <w:szCs w:val="24"/>
        </w:rPr>
        <w:t>Consiliul local nu acordă scutiri pentru  impozitul pe mijoacele de transport .</w:t>
      </w:r>
    </w:p>
    <w:p w14:paraId="706B27D5" w14:textId="77777777" w:rsidR="00CF78E6" w:rsidRPr="00CF78E6" w:rsidRDefault="00CF78E6" w:rsidP="00CF78E6">
      <w:pPr>
        <w:widowControl w:val="0"/>
        <w:tabs>
          <w:tab w:val="left" w:pos="180"/>
        </w:tabs>
        <w:suppressAutoHyphens/>
        <w:autoSpaceDE w:val="0"/>
        <w:autoSpaceDN w:val="0"/>
        <w:spacing w:after="0" w:line="240" w:lineRule="auto"/>
        <w:jc w:val="both"/>
        <w:textAlignment w:val="baseline"/>
        <w:rPr>
          <w:rFonts w:ascii="Times New Roman" w:eastAsia="Andale Sans UI" w:hAnsi="Times New Roman" w:cs="Tahoma"/>
          <w:b/>
          <w:color w:val="000000"/>
          <w:kern w:val="3"/>
          <w:sz w:val="24"/>
          <w:szCs w:val="24"/>
        </w:rPr>
      </w:pPr>
    </w:p>
    <w:p w14:paraId="59E3FE27" w14:textId="77777777" w:rsidR="00CF78E6" w:rsidRPr="00CF78E6" w:rsidRDefault="00CF78E6" w:rsidP="00CF78E6">
      <w:pPr>
        <w:keepNext/>
        <w:widowControl w:val="0"/>
        <w:suppressAutoHyphens/>
        <w:autoSpaceDN w:val="0"/>
        <w:spacing w:after="0" w:line="240" w:lineRule="auto"/>
        <w:jc w:val="both"/>
        <w:textAlignment w:val="baseline"/>
        <w:outlineLvl w:val="0"/>
        <w:rPr>
          <w:rFonts w:ascii="Times New Roman" w:eastAsia="Andale Sans UI" w:hAnsi="Times New Roman" w:cs="Tahoma"/>
          <w:b/>
          <w:bCs/>
          <w:color w:val="0000FF"/>
          <w:kern w:val="3"/>
          <w:sz w:val="24"/>
          <w:szCs w:val="24"/>
        </w:rPr>
      </w:pPr>
      <w:r w:rsidRPr="00CF78E6">
        <w:rPr>
          <w:rFonts w:ascii="Times New Roman" w:eastAsia="Andale Sans UI" w:hAnsi="Times New Roman" w:cs="Tahoma"/>
          <w:b/>
          <w:bCs/>
          <w:color w:val="0000FF"/>
          <w:kern w:val="3"/>
          <w:sz w:val="24"/>
          <w:szCs w:val="24"/>
        </w:rPr>
        <w:t>Declararea şi datorarea impozitului pe mijloacele de transport se face conform prevederilor art.471 din Legea nr.227/2015 privind Codul fiscal</w:t>
      </w:r>
    </w:p>
    <w:p w14:paraId="1A9A0E0A" w14:textId="77777777" w:rsidR="00CF78E6" w:rsidRPr="00CF78E6" w:rsidRDefault="00CF78E6" w:rsidP="00CF78E6">
      <w:pPr>
        <w:keepNext/>
        <w:widowControl w:val="0"/>
        <w:suppressAutoHyphens/>
        <w:autoSpaceDN w:val="0"/>
        <w:spacing w:after="0" w:line="240" w:lineRule="auto"/>
        <w:jc w:val="both"/>
        <w:textAlignment w:val="baseline"/>
        <w:outlineLvl w:val="0"/>
        <w:rPr>
          <w:rFonts w:ascii="Times New Roman" w:eastAsia="Andale Sans UI" w:hAnsi="Times New Roman" w:cs="Tahoma"/>
          <w:b/>
          <w:bCs/>
          <w:color w:val="0000FF"/>
          <w:kern w:val="3"/>
          <w:sz w:val="24"/>
          <w:szCs w:val="24"/>
        </w:rPr>
      </w:pPr>
    </w:p>
    <w:p w14:paraId="23195061"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
          <w:bCs/>
          <w:color w:val="0000FF"/>
          <w:kern w:val="3"/>
          <w:sz w:val="24"/>
          <w:szCs w:val="24"/>
        </w:rPr>
      </w:pPr>
      <w:r w:rsidRPr="00CF78E6">
        <w:rPr>
          <w:rFonts w:ascii="Times New Roman" w:eastAsia="Andale Sans UI" w:hAnsi="Times New Roman" w:cs="Tahoma"/>
          <w:b/>
          <w:bCs/>
          <w:color w:val="0000FF"/>
          <w:kern w:val="3"/>
          <w:sz w:val="24"/>
          <w:szCs w:val="24"/>
        </w:rPr>
        <w:t>Plata impozitului</w:t>
      </w:r>
    </w:p>
    <w:p w14:paraId="1D2D5C4D"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NewRomanPS-BoldMT" w:eastAsia="Andale Sans UI" w:hAnsi="TimesNewRomanPS-BoldMT" w:cs="Tahoma"/>
          <w:b/>
          <w:kern w:val="3"/>
          <w:sz w:val="24"/>
          <w:szCs w:val="24"/>
        </w:rPr>
        <w:t xml:space="preserve">Art. 472 - </w:t>
      </w:r>
      <w:r w:rsidRPr="00CF78E6">
        <w:rPr>
          <w:rFonts w:ascii="TimesNewRomanPSMT" w:eastAsia="Andale Sans UI" w:hAnsi="TimesNewRomanPSMT" w:cs="Tahoma"/>
          <w:kern w:val="3"/>
          <w:sz w:val="24"/>
          <w:szCs w:val="24"/>
        </w:rPr>
        <w:t>(1) Impozitul pe mijlocul de transport se plăteşte anual, în două rate egale, până la datele de 31 martie şi 30 septembrie inclusiv.</w:t>
      </w:r>
    </w:p>
    <w:p w14:paraId="703ABF40" w14:textId="77777777" w:rsidR="00CF78E6" w:rsidRPr="00CF78E6"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4"/>
          <w:szCs w:val="24"/>
        </w:rPr>
      </w:pPr>
      <w:r w:rsidRPr="00CF78E6">
        <w:rPr>
          <w:rFonts w:ascii="TimesNewRomanPSMT" w:eastAsia="Andale Sans UI" w:hAnsi="TimesNewRomanPSMT" w:cs="Tahoma"/>
          <w:kern w:val="3"/>
          <w:sz w:val="24"/>
          <w:szCs w:val="24"/>
        </w:rPr>
        <w:t>(2) Pentru plata cu anticipaţie a impozitului pe mijlocul de transport, datorat pentru întregul an de către contribuabili, până la data de 31 martie a anului respectiv inclusiv, se acordă o bonificaţie de până la 10% inclusiv, stabilită prin hotărâre a consiliului local.</w:t>
      </w:r>
    </w:p>
    <w:p w14:paraId="18C7ECD1" w14:textId="5B1434C1"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kern w:val="3"/>
          <w:sz w:val="28"/>
          <w:szCs w:val="28"/>
        </w:rPr>
        <w:tab/>
      </w:r>
      <w:r w:rsidRPr="00CF78E6">
        <w:rPr>
          <w:rFonts w:ascii="Times New Roman" w:eastAsia="Andale Sans UI" w:hAnsi="Times New Roman" w:cs="Tahoma"/>
          <w:kern w:val="3"/>
          <w:sz w:val="28"/>
          <w:szCs w:val="28"/>
        </w:rPr>
        <w:tab/>
      </w:r>
      <w:r w:rsidRPr="00CF78E6">
        <w:rPr>
          <w:rFonts w:ascii="Times New Roman" w:eastAsia="Andale Sans UI" w:hAnsi="Times New Roman" w:cs="Tahoma"/>
          <w:kern w:val="3"/>
          <w:sz w:val="28"/>
          <w:szCs w:val="28"/>
        </w:rPr>
        <w:tab/>
      </w:r>
      <w:r w:rsidRPr="00CF78E6">
        <w:rPr>
          <w:rFonts w:ascii="Times New Roman" w:eastAsia="Andale Sans UI" w:hAnsi="Times New Roman" w:cs="Tahoma"/>
          <w:b/>
          <w:color w:val="0000FF"/>
          <w:kern w:val="3"/>
          <w:sz w:val="28"/>
          <w:szCs w:val="28"/>
        </w:rPr>
        <w:t>Hotarare 202</w:t>
      </w:r>
      <w:r w:rsidR="00233121">
        <w:rPr>
          <w:rFonts w:ascii="Times New Roman" w:eastAsia="Andale Sans UI" w:hAnsi="Times New Roman" w:cs="Tahoma"/>
          <w:b/>
          <w:color w:val="0000FF"/>
          <w:kern w:val="3"/>
          <w:sz w:val="28"/>
          <w:szCs w:val="28"/>
        </w:rPr>
        <w:t>4</w:t>
      </w:r>
    </w:p>
    <w:p w14:paraId="48D4DD6D"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NewRomanPSMT" w:eastAsia="Andale Sans UI" w:hAnsi="TimesNewRomanPSMT" w:cs="Tahoma"/>
          <w:b/>
          <w:bCs/>
          <w:color w:val="660066"/>
          <w:kern w:val="3"/>
          <w:sz w:val="28"/>
          <w:szCs w:val="28"/>
        </w:rPr>
        <w:t>Bonificatie impozit mijloace de transport Persoane Fizice</w:t>
      </w:r>
      <w:r w:rsidRPr="00CF78E6">
        <w:rPr>
          <w:rFonts w:ascii="TimesNewRomanPSMT" w:eastAsia="Andale Sans UI" w:hAnsi="TimesNewRomanPSMT" w:cs="Tahoma"/>
          <w:b/>
          <w:bCs/>
          <w:color w:val="660066"/>
          <w:kern w:val="3"/>
          <w:sz w:val="28"/>
          <w:szCs w:val="28"/>
        </w:rPr>
        <w:tab/>
        <w:t xml:space="preserve"> </w:t>
      </w:r>
      <w:r w:rsidRPr="00CF78E6">
        <w:rPr>
          <w:rFonts w:ascii="TimesNewRomanPSMT" w:eastAsia="Andale Sans UI" w:hAnsi="TimesNewRomanPSMT" w:cs="Tahoma"/>
          <w:kern w:val="3"/>
          <w:sz w:val="28"/>
          <w:szCs w:val="28"/>
        </w:rPr>
        <w:t xml:space="preserve">  </w:t>
      </w:r>
      <w:r w:rsidRPr="00CF78E6">
        <w:rPr>
          <w:rFonts w:ascii="TimesNewRomanPSMT" w:eastAsia="Andale Sans UI" w:hAnsi="TimesNewRomanPSMT" w:cs="Tahoma"/>
          <w:b/>
          <w:bCs/>
          <w:kern w:val="3"/>
          <w:sz w:val="28"/>
          <w:szCs w:val="28"/>
        </w:rPr>
        <w:t xml:space="preserve"> </w:t>
      </w:r>
      <w:r w:rsidRPr="00CF78E6">
        <w:rPr>
          <w:rFonts w:ascii="TimesNewRomanPSMT" w:eastAsia="Andale Sans UI" w:hAnsi="TimesNewRomanPSMT" w:cs="Tahoma"/>
          <w:b/>
          <w:bCs/>
          <w:kern w:val="3"/>
          <w:sz w:val="28"/>
          <w:szCs w:val="28"/>
        </w:rPr>
        <w:tab/>
      </w:r>
      <w:r w:rsidRPr="00CF78E6">
        <w:rPr>
          <w:rFonts w:ascii="TimesNewRomanPSMT" w:eastAsia="Andale Sans UI" w:hAnsi="TimesNewRomanPSMT" w:cs="Tahoma"/>
          <w:b/>
          <w:bCs/>
          <w:kern w:val="3"/>
          <w:sz w:val="28"/>
          <w:szCs w:val="28"/>
        </w:rPr>
        <w:tab/>
        <w:t xml:space="preserve">     10% </w:t>
      </w:r>
      <w:r w:rsidRPr="00372B41">
        <w:rPr>
          <w:rFonts w:ascii="TimesNewRomanPSMT" w:eastAsia="Andale Sans UI" w:hAnsi="TimesNewRomanPSMT" w:cs="Tahoma"/>
          <w:bCs/>
          <w:kern w:val="3"/>
          <w:sz w:val="28"/>
          <w:szCs w:val="28"/>
        </w:rPr>
        <w:t>(pana la 10%)</w:t>
      </w:r>
      <w:r w:rsidRPr="00CF78E6">
        <w:rPr>
          <w:rFonts w:ascii="TimesNewRomanPSMT" w:eastAsia="Andale Sans UI" w:hAnsi="TimesNewRomanPSMT" w:cs="Tahoma"/>
          <w:b/>
          <w:bCs/>
          <w:kern w:val="3"/>
          <w:sz w:val="28"/>
          <w:szCs w:val="28"/>
        </w:rPr>
        <w:tab/>
      </w:r>
      <w:r w:rsidRPr="00CF78E6">
        <w:rPr>
          <w:rFonts w:ascii="TimesNewRomanPSMT" w:eastAsia="Andale Sans UI" w:hAnsi="TimesNewRomanPSMT" w:cs="Tahoma"/>
          <w:b/>
          <w:bCs/>
          <w:kern w:val="3"/>
          <w:sz w:val="28"/>
          <w:szCs w:val="28"/>
        </w:rPr>
        <w:tab/>
      </w:r>
      <w:r w:rsidRPr="00CF78E6">
        <w:rPr>
          <w:rFonts w:ascii="TimesNewRomanPSMT" w:eastAsia="Andale Sans UI" w:hAnsi="TimesNewRomanPSMT" w:cs="Tahoma"/>
          <w:b/>
          <w:bCs/>
          <w:kern w:val="3"/>
          <w:sz w:val="28"/>
          <w:szCs w:val="28"/>
        </w:rPr>
        <w:tab/>
      </w:r>
    </w:p>
    <w:p w14:paraId="293F6DB9" w14:textId="77777777" w:rsidR="00CF78E6" w:rsidRPr="00CF78E6" w:rsidRDefault="00CF78E6" w:rsidP="00CF78E6">
      <w:pPr>
        <w:widowControl w:val="0"/>
        <w:suppressAutoHyphens/>
        <w:autoSpaceDN w:val="0"/>
        <w:spacing w:after="0" w:line="240" w:lineRule="auto"/>
        <w:textAlignment w:val="baseline"/>
        <w:rPr>
          <w:rFonts w:ascii="TimesNewRomanPSMT" w:eastAsia="Andale Sans UI" w:hAnsi="TimesNewRomanPSMT" w:cs="Tahoma"/>
          <w:b/>
          <w:bCs/>
          <w:kern w:val="3"/>
          <w:sz w:val="24"/>
          <w:szCs w:val="26"/>
        </w:rPr>
      </w:pPr>
    </w:p>
    <w:p w14:paraId="016124DB"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w:eastAsia="Andale Sans UI" w:hAnsi="Times New Roman" w:cs="Tahoma"/>
          <w:kern w:val="3"/>
          <w:sz w:val="24"/>
          <w:szCs w:val="24"/>
        </w:rPr>
        <w:t>(3) Impozitul anual pe mijlocul de transport, datorat aceluiaşi buget local de către contribuabili, persoane fizice şi juridice, de până la 50 lei inclusiv, se plăteşte integral până la primul termen de plată. În cazul în care contribuabilul deţine în proprietate mai multe mijloace de transport, pentru care impozitul este datorat bugetului local al aceleiaşi unităţi administrativ - teritoriale, suma de 50 lei se referă la impozitul pe mijlocul de transport cumulat al acestora.</w:t>
      </w:r>
    </w:p>
    <w:p w14:paraId="06CFA673"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p>
    <w:p w14:paraId="673148CB"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
          <w:color w:val="FF0000"/>
          <w:kern w:val="3"/>
          <w:sz w:val="32"/>
          <w:szCs w:val="32"/>
        </w:rPr>
      </w:pPr>
      <w:r w:rsidRPr="00CF78E6">
        <w:rPr>
          <w:rFonts w:ascii="Times New Roman" w:eastAsia="Andale Sans UI" w:hAnsi="Times New Roman" w:cs="Tahoma"/>
          <w:b/>
          <w:color w:val="FF0000"/>
          <w:kern w:val="3"/>
          <w:sz w:val="32"/>
          <w:szCs w:val="32"/>
        </w:rPr>
        <w:t>CAP V. TAXA PENTRU ELIBERAREA CERTIFICATELOR, AVIZELOR ŞI A  AUTORIZAŢIILOR</w:t>
      </w:r>
    </w:p>
    <w:p w14:paraId="68C26FDE"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
          <w:kern w:val="3"/>
          <w:sz w:val="28"/>
          <w:szCs w:val="28"/>
        </w:rPr>
      </w:pPr>
    </w:p>
    <w:p w14:paraId="064A9130"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NewRomanPS-BoldMT" w:eastAsia="Andale Sans UI" w:hAnsi="TimesNewRomanPS-BoldMT" w:cs="Tahoma"/>
          <w:b/>
          <w:kern w:val="3"/>
          <w:sz w:val="24"/>
          <w:szCs w:val="24"/>
        </w:rPr>
        <w:t xml:space="preserve">Art. 473 - </w:t>
      </w:r>
      <w:r w:rsidRPr="00CF78E6">
        <w:rPr>
          <w:rFonts w:ascii="TimesNewRomanPSMT" w:eastAsia="Andale Sans UI" w:hAnsi="TimesNewRomanPSMT" w:cs="Tahoma"/>
          <w:kern w:val="3"/>
          <w:sz w:val="24"/>
          <w:szCs w:val="24"/>
        </w:rPr>
        <w:t>Orice persoană care trebuie să obţină un certificat, un aviz sau o autorizaţie menționată în prezentul capitol trebuie să plătească o taxă la compartimentul de specialitate al autorităţii administraţiei publice locale înainte de a i se elibera certificatul, avizul sau autorizaţia necesară.</w:t>
      </w:r>
    </w:p>
    <w:p w14:paraId="75B08360" w14:textId="77777777" w:rsidR="00CF78E6" w:rsidRPr="00CF78E6"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4"/>
          <w:szCs w:val="24"/>
        </w:rPr>
      </w:pPr>
    </w:p>
    <w:p w14:paraId="0FACE8C6" w14:textId="77777777" w:rsidR="00CF78E6" w:rsidRPr="00424A9B" w:rsidRDefault="00CF78E6" w:rsidP="00CF78E6">
      <w:pPr>
        <w:widowControl w:val="0"/>
        <w:suppressAutoHyphens/>
        <w:autoSpaceDN w:val="0"/>
        <w:spacing w:after="0" w:line="240" w:lineRule="auto"/>
        <w:textAlignment w:val="baseline"/>
        <w:rPr>
          <w:rFonts w:ascii="Times New Roman" w:eastAsia="Andale Sans UI" w:hAnsi="Times New Roman" w:cs="Tahoma"/>
          <w:b/>
          <w:color w:val="0000FF"/>
          <w:kern w:val="3"/>
          <w:sz w:val="26"/>
          <w:szCs w:val="26"/>
          <w:u w:val="single"/>
        </w:rPr>
      </w:pPr>
      <w:r w:rsidRPr="00ED3139">
        <w:rPr>
          <w:rFonts w:ascii="Times New Roman" w:eastAsia="Andale Sans UI" w:hAnsi="Times New Roman" w:cs="Tahoma"/>
          <w:b/>
          <w:color w:val="FF0000"/>
          <w:kern w:val="3"/>
          <w:sz w:val="26"/>
          <w:szCs w:val="26"/>
          <w:u w:val="single"/>
        </w:rPr>
        <w:t>Taxa pentru eliberarea certificatelor de urbanism, a autorizaţiilor de construire şi a altor avize și autorizații</w:t>
      </w:r>
    </w:p>
    <w:p w14:paraId="776AA0CF" w14:textId="77777777" w:rsidR="00CF78E6" w:rsidRPr="00424A9B" w:rsidRDefault="00CF78E6" w:rsidP="00CF78E6">
      <w:pPr>
        <w:widowControl w:val="0"/>
        <w:suppressAutoHyphens/>
        <w:autoSpaceDN w:val="0"/>
        <w:spacing w:after="0" w:line="240" w:lineRule="auto"/>
        <w:textAlignment w:val="baseline"/>
        <w:rPr>
          <w:rFonts w:ascii="TimesNewRomanPS-BoldMT" w:eastAsia="Andale Sans UI" w:hAnsi="TimesNewRomanPS-BoldMT" w:cs="Tahoma"/>
          <w:b/>
          <w:color w:val="0000FF"/>
          <w:kern w:val="3"/>
          <w:sz w:val="24"/>
          <w:szCs w:val="24"/>
          <w:u w:val="single"/>
        </w:rPr>
      </w:pPr>
    </w:p>
    <w:p w14:paraId="5C8D5F4D" w14:textId="12BD7E8E"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NewRomanPS-BoldMT" w:eastAsia="Andale Sans UI" w:hAnsi="TimesNewRomanPS-BoldMT" w:cs="Tahoma"/>
          <w:b/>
          <w:kern w:val="3"/>
          <w:sz w:val="24"/>
          <w:szCs w:val="24"/>
        </w:rPr>
        <w:t xml:space="preserve">Art. 474 - </w:t>
      </w:r>
      <w:r w:rsidRPr="00CF78E6">
        <w:rPr>
          <w:rFonts w:ascii="TimesNewRomanPSMT" w:eastAsia="Andale Sans UI" w:hAnsi="TimesNewRomanPSMT" w:cs="Tahoma"/>
          <w:kern w:val="3"/>
          <w:sz w:val="24"/>
          <w:szCs w:val="24"/>
        </w:rPr>
        <w:t>(1) Taxa pentru eliberarea certificatului de urbanism, în mediul urban, este egală cu</w:t>
      </w:r>
      <w:r w:rsidRPr="00CF78E6">
        <w:rPr>
          <w:rFonts w:ascii="Times New Roman" w:eastAsia="Andale Sans UI" w:hAnsi="Times New Roman" w:cs="Tahoma"/>
          <w:kern w:val="3"/>
          <w:sz w:val="24"/>
          <w:szCs w:val="24"/>
        </w:rPr>
        <w:t xml:space="preserve"> </w:t>
      </w:r>
      <w:r w:rsidRPr="00CF78E6">
        <w:rPr>
          <w:rFonts w:ascii="TimesNewRomanPSMT" w:eastAsia="Andale Sans UI" w:hAnsi="TimesNewRomanPSMT" w:cs="Tahoma"/>
          <w:kern w:val="3"/>
          <w:sz w:val="24"/>
          <w:szCs w:val="24"/>
        </w:rPr>
        <w:t>suma stabilită conform tabelului următor:</w:t>
      </w:r>
      <w:r w:rsidRPr="00CF78E6">
        <w:rPr>
          <w:rFonts w:ascii="Times New Roman" w:eastAsia="Andale Sans UI" w:hAnsi="Times New Roman" w:cs="Tahoma"/>
          <w:b/>
          <w:bCs/>
          <w:color w:val="FF0000"/>
          <w:kern w:val="3"/>
          <w:sz w:val="24"/>
          <w:szCs w:val="24"/>
        </w:rPr>
        <w:tab/>
      </w:r>
      <w:r w:rsidRPr="00CF78E6">
        <w:rPr>
          <w:rFonts w:ascii="Times New Roman" w:eastAsia="Andale Sans UI" w:hAnsi="Times New Roman" w:cs="Tahoma"/>
          <w:kern w:val="3"/>
          <w:sz w:val="24"/>
          <w:szCs w:val="24"/>
        </w:rPr>
        <w:t xml:space="preserve">                                     </w:t>
      </w:r>
    </w:p>
    <w:p w14:paraId="368DEE88" w14:textId="42EB69C8"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w:eastAsia="Andale Sans UI" w:hAnsi="Times New Roman" w:cs="Tahoma"/>
          <w:kern w:val="3"/>
          <w:sz w:val="24"/>
          <w:szCs w:val="24"/>
        </w:rPr>
        <w:t xml:space="preserve">Suprafata pentru care se obtine            lei/mp               </w:t>
      </w:r>
      <w:r w:rsidRPr="00CF78E6">
        <w:rPr>
          <w:rFonts w:ascii="Times New Roman" w:eastAsia="Andale Sans UI" w:hAnsi="Times New Roman" w:cs="Tahoma"/>
          <w:b/>
          <w:color w:val="0000FF"/>
          <w:kern w:val="3"/>
          <w:sz w:val="24"/>
          <w:szCs w:val="24"/>
        </w:rPr>
        <w:tab/>
      </w:r>
      <w:r w:rsidRPr="00CF78E6">
        <w:rPr>
          <w:rFonts w:ascii="Times New Roman" w:eastAsia="Andale Sans UI" w:hAnsi="Times New Roman" w:cs="Tahoma"/>
          <w:b/>
          <w:color w:val="0000FF"/>
          <w:kern w:val="3"/>
          <w:sz w:val="24"/>
          <w:szCs w:val="24"/>
        </w:rPr>
        <w:tab/>
      </w:r>
      <w:r w:rsidRPr="00CF78E6">
        <w:rPr>
          <w:rFonts w:ascii="Times New Roman" w:eastAsia="Andale Sans UI" w:hAnsi="Times New Roman" w:cs="Tahoma"/>
          <w:b/>
          <w:color w:val="0000FF"/>
          <w:kern w:val="3"/>
          <w:sz w:val="24"/>
          <w:szCs w:val="24"/>
        </w:rPr>
        <w:tab/>
      </w:r>
      <w:r w:rsidRPr="00CF78E6">
        <w:rPr>
          <w:rFonts w:ascii="Times New Roman" w:eastAsia="Andale Sans UI" w:hAnsi="Times New Roman" w:cs="Tahoma"/>
          <w:b/>
          <w:color w:val="0000FF"/>
          <w:kern w:val="3"/>
          <w:sz w:val="24"/>
          <w:szCs w:val="24"/>
        </w:rPr>
        <w:tab/>
      </w:r>
      <w:r w:rsidRPr="00CF78E6">
        <w:rPr>
          <w:rFonts w:ascii="Times New Roman" w:eastAsia="Andale Sans UI" w:hAnsi="Times New Roman" w:cs="Tahoma"/>
          <w:b/>
          <w:color w:val="0000FF"/>
          <w:kern w:val="3"/>
          <w:sz w:val="24"/>
          <w:szCs w:val="24"/>
        </w:rPr>
        <w:tab/>
        <w:t>Hotarare 202</w:t>
      </w:r>
      <w:r w:rsidR="00233121">
        <w:rPr>
          <w:rFonts w:ascii="Times New Roman" w:eastAsia="Andale Sans UI" w:hAnsi="Times New Roman" w:cs="Tahoma"/>
          <w:b/>
          <w:color w:val="0000FF"/>
          <w:kern w:val="3"/>
          <w:sz w:val="24"/>
          <w:szCs w:val="24"/>
        </w:rPr>
        <w:t>4</w:t>
      </w:r>
    </w:p>
    <w:p w14:paraId="1F8F19B5" w14:textId="77777777" w:rsidR="00233121" w:rsidRDefault="00CF78E6" w:rsidP="00233121">
      <w:pPr>
        <w:widowControl w:val="0"/>
        <w:suppressAutoHyphens/>
        <w:autoSpaceDN w:val="0"/>
        <w:spacing w:after="0" w:line="240" w:lineRule="auto"/>
        <w:textAlignment w:val="baseline"/>
        <w:rPr>
          <w:rFonts w:ascii="Times New Roman" w:eastAsia="Andale Sans UI" w:hAnsi="Times New Roman" w:cs="Tahoma"/>
          <w:b/>
          <w:color w:val="0000FF"/>
          <w:kern w:val="3"/>
        </w:rPr>
      </w:pPr>
      <w:r w:rsidRPr="00CF78E6">
        <w:rPr>
          <w:rFonts w:ascii="Times New Roman" w:eastAsia="Andale Sans UI" w:hAnsi="Times New Roman" w:cs="Tahoma"/>
          <w:kern w:val="3"/>
          <w:sz w:val="24"/>
          <w:szCs w:val="24"/>
        </w:rPr>
        <w:t>certif. de urbanism</w:t>
      </w:r>
      <w:r w:rsidRPr="00CF78E6">
        <w:rPr>
          <w:rFonts w:ascii="Times New Roman" w:eastAsia="Andale Sans UI" w:hAnsi="Times New Roman" w:cs="Tahoma"/>
          <w:kern w:val="3"/>
          <w:sz w:val="24"/>
          <w:szCs w:val="24"/>
        </w:rPr>
        <w:tab/>
      </w:r>
      <w:r w:rsidRPr="00CF78E6">
        <w:rPr>
          <w:rFonts w:ascii="Times New Roman" w:eastAsia="Andale Sans UI" w:hAnsi="Times New Roman" w:cs="Tahoma"/>
          <w:kern w:val="3"/>
          <w:sz w:val="24"/>
          <w:szCs w:val="24"/>
        </w:rPr>
        <w:tab/>
      </w:r>
      <w:r w:rsidRPr="00CF78E6">
        <w:rPr>
          <w:rFonts w:ascii="Times New Roman" w:eastAsia="Andale Sans UI" w:hAnsi="Times New Roman" w:cs="Tahoma"/>
          <w:kern w:val="3"/>
          <w:sz w:val="24"/>
          <w:szCs w:val="24"/>
        </w:rPr>
        <w:tab/>
      </w:r>
      <w:r w:rsidRPr="00CF78E6">
        <w:rPr>
          <w:rFonts w:ascii="Times New Roman" w:eastAsia="Andale Sans UI" w:hAnsi="Times New Roman" w:cs="Tahoma"/>
          <w:kern w:val="3"/>
          <w:sz w:val="24"/>
          <w:szCs w:val="24"/>
        </w:rPr>
        <w:tab/>
      </w:r>
      <w:r w:rsidRPr="00CF78E6">
        <w:rPr>
          <w:rFonts w:ascii="Times New Roman" w:eastAsia="Andale Sans UI" w:hAnsi="Times New Roman" w:cs="Tahoma"/>
          <w:kern w:val="3"/>
          <w:sz w:val="24"/>
          <w:szCs w:val="24"/>
        </w:rPr>
        <w:tab/>
      </w:r>
      <w:r w:rsidRPr="00CF78E6">
        <w:rPr>
          <w:rFonts w:ascii="Times New Roman" w:eastAsia="Andale Sans UI" w:hAnsi="Times New Roman" w:cs="Tahoma"/>
          <w:kern w:val="3"/>
          <w:sz w:val="24"/>
          <w:szCs w:val="24"/>
        </w:rPr>
        <w:tab/>
      </w:r>
      <w:r w:rsidRPr="00CF78E6">
        <w:rPr>
          <w:rFonts w:ascii="Times New Roman" w:eastAsia="Andale Sans UI" w:hAnsi="Times New Roman" w:cs="Tahoma"/>
          <w:kern w:val="3"/>
          <w:sz w:val="24"/>
          <w:szCs w:val="24"/>
        </w:rPr>
        <w:tab/>
      </w:r>
      <w:r w:rsidR="00233121" w:rsidRPr="00CF78E6">
        <w:rPr>
          <w:rFonts w:ascii="Times New Roman" w:eastAsia="Andale Sans UI" w:hAnsi="Times New Roman" w:cs="Tahoma"/>
          <w:b/>
          <w:color w:val="0000FF"/>
          <w:kern w:val="3"/>
        </w:rPr>
        <w:t xml:space="preserve">(indexata cu rata inflatiei de </w:t>
      </w:r>
      <w:r w:rsidR="00233121">
        <w:rPr>
          <w:rFonts w:ascii="Times New Roman" w:eastAsia="Andale Sans UI" w:hAnsi="Times New Roman" w:cs="Tahoma"/>
          <w:b/>
          <w:color w:val="0000FF"/>
          <w:kern w:val="3"/>
        </w:rPr>
        <w:t>13,8</w:t>
      </w:r>
      <w:r w:rsidR="00233121" w:rsidRPr="00CF78E6">
        <w:rPr>
          <w:rFonts w:ascii="Times New Roman" w:eastAsia="Andale Sans UI" w:hAnsi="Times New Roman" w:cs="Tahoma"/>
          <w:b/>
          <w:color w:val="0000FF"/>
          <w:kern w:val="3"/>
        </w:rPr>
        <w:t xml:space="preserve"> % fata de anul 202</w:t>
      </w:r>
      <w:r w:rsidR="00233121">
        <w:rPr>
          <w:rFonts w:ascii="Times New Roman" w:eastAsia="Andale Sans UI" w:hAnsi="Times New Roman" w:cs="Tahoma"/>
          <w:b/>
          <w:color w:val="0000FF"/>
          <w:kern w:val="3"/>
        </w:rPr>
        <w:t>3</w:t>
      </w:r>
      <w:r w:rsidR="00233121" w:rsidRPr="00CF78E6">
        <w:rPr>
          <w:rFonts w:ascii="Times New Roman" w:eastAsia="Andale Sans UI" w:hAnsi="Times New Roman" w:cs="Tahoma"/>
          <w:b/>
          <w:color w:val="0000FF"/>
          <w:kern w:val="3"/>
        </w:rPr>
        <w:t>)</w:t>
      </w:r>
    </w:p>
    <w:p w14:paraId="122AF0EE" w14:textId="4D2270E9" w:rsidR="00CF78E6" w:rsidRPr="00CE4C52" w:rsidRDefault="00CF78E6" w:rsidP="006852A5">
      <w:pPr>
        <w:pStyle w:val="ListParagraph"/>
        <w:widowControl w:val="0"/>
        <w:suppressAutoHyphens/>
        <w:autoSpaceDN w:val="0"/>
        <w:spacing w:after="0" w:line="240" w:lineRule="auto"/>
        <w:textAlignment w:val="baseline"/>
        <w:rPr>
          <w:rFonts w:ascii="Times New Roman" w:eastAsia="Andale Sans UI" w:hAnsi="Times New Roman" w:cs="Tahoma"/>
          <w:color w:val="000000" w:themeColor="text1"/>
          <w:kern w:val="3"/>
          <w:sz w:val="24"/>
          <w:szCs w:val="24"/>
        </w:rPr>
      </w:pPr>
      <w:r w:rsidRPr="00CE4C52">
        <w:rPr>
          <w:rFonts w:ascii="Times New Roman" w:eastAsia="Andale Sans UI" w:hAnsi="Times New Roman" w:cs="Tahoma"/>
          <w:color w:val="000000" w:themeColor="text1"/>
          <w:kern w:val="3"/>
          <w:sz w:val="24"/>
          <w:szCs w:val="24"/>
        </w:rPr>
        <w:t xml:space="preserve">-pana la 150 mp inclusiv                         </w:t>
      </w:r>
      <w:r w:rsidRPr="00CE4C52">
        <w:rPr>
          <w:rFonts w:ascii="Times New Roman" w:eastAsia="Andale Sans UI" w:hAnsi="Times New Roman" w:cs="Tahoma"/>
          <w:color w:val="000000" w:themeColor="text1"/>
          <w:kern w:val="3"/>
          <w:sz w:val="24"/>
          <w:szCs w:val="24"/>
        </w:rPr>
        <w:tab/>
        <w:t xml:space="preserve">             </w:t>
      </w:r>
      <w:r w:rsidRPr="00CE4C52">
        <w:rPr>
          <w:rFonts w:ascii="Times New Roman" w:eastAsia="Andale Sans UI" w:hAnsi="Times New Roman" w:cs="Tahoma"/>
          <w:color w:val="000000" w:themeColor="text1"/>
          <w:kern w:val="3"/>
          <w:sz w:val="24"/>
          <w:szCs w:val="24"/>
        </w:rPr>
        <w:tab/>
      </w:r>
      <w:r w:rsidRPr="00CE4C52">
        <w:rPr>
          <w:rFonts w:ascii="Times New Roman" w:eastAsia="Andale Sans UI" w:hAnsi="Times New Roman" w:cs="Tahoma"/>
          <w:color w:val="000000" w:themeColor="text1"/>
          <w:kern w:val="3"/>
          <w:sz w:val="24"/>
          <w:szCs w:val="24"/>
        </w:rPr>
        <w:tab/>
      </w:r>
      <w:r w:rsidRPr="00CE4C52">
        <w:rPr>
          <w:rFonts w:ascii="Times New Roman" w:eastAsia="Andale Sans UI" w:hAnsi="Times New Roman" w:cs="Tahoma"/>
          <w:color w:val="000000" w:themeColor="text1"/>
          <w:kern w:val="3"/>
          <w:sz w:val="24"/>
          <w:szCs w:val="24"/>
        </w:rPr>
        <w:tab/>
      </w:r>
      <w:r w:rsidRPr="00CE4C52">
        <w:rPr>
          <w:rFonts w:ascii="Times New Roman" w:eastAsia="Andale Sans UI" w:hAnsi="Times New Roman" w:cs="Tahoma"/>
          <w:color w:val="000000" w:themeColor="text1"/>
          <w:kern w:val="3"/>
          <w:sz w:val="24"/>
          <w:szCs w:val="24"/>
        </w:rPr>
        <w:tab/>
        <w:t xml:space="preserve">  </w:t>
      </w:r>
      <w:r w:rsidR="00233121" w:rsidRPr="00CE4C52">
        <w:rPr>
          <w:rFonts w:ascii="Times New Roman" w:eastAsia="Andale Sans UI" w:hAnsi="Times New Roman" w:cs="Tahoma"/>
          <w:color w:val="000000" w:themeColor="text1"/>
          <w:kern w:val="3"/>
          <w:sz w:val="24"/>
          <w:szCs w:val="24"/>
        </w:rPr>
        <w:t xml:space="preserve">  </w:t>
      </w:r>
      <w:r w:rsidR="00F8737B" w:rsidRPr="00CE4C52">
        <w:rPr>
          <w:rFonts w:ascii="Times New Roman" w:eastAsia="Andale Sans UI" w:hAnsi="Times New Roman" w:cs="Tahoma"/>
          <w:color w:val="000000" w:themeColor="text1"/>
          <w:kern w:val="3"/>
          <w:sz w:val="24"/>
          <w:szCs w:val="24"/>
        </w:rPr>
        <w:t xml:space="preserve"> </w:t>
      </w:r>
      <w:r w:rsidR="00233121" w:rsidRPr="00CE4C52">
        <w:rPr>
          <w:rFonts w:ascii="Times New Roman" w:eastAsia="Andale Sans UI" w:hAnsi="Times New Roman" w:cs="Tahoma"/>
          <w:color w:val="000000" w:themeColor="text1"/>
          <w:kern w:val="3"/>
          <w:sz w:val="24"/>
          <w:szCs w:val="24"/>
        </w:rPr>
        <w:t>7</w:t>
      </w:r>
      <w:r w:rsidR="004C1B87" w:rsidRPr="00CE4C52">
        <w:rPr>
          <w:rFonts w:ascii="Times New Roman" w:eastAsia="Andale Sans UI" w:hAnsi="Times New Roman" w:cs="Tahoma"/>
          <w:color w:val="000000" w:themeColor="text1"/>
          <w:kern w:val="3"/>
          <w:sz w:val="24"/>
          <w:szCs w:val="24"/>
        </w:rPr>
        <w:t xml:space="preserve">     </w:t>
      </w:r>
      <w:r w:rsidRPr="00CE4C52">
        <w:rPr>
          <w:rFonts w:ascii="Times New Roman" w:eastAsia="Andale Sans UI" w:hAnsi="Times New Roman" w:cs="Tahoma"/>
          <w:color w:val="000000" w:themeColor="text1"/>
          <w:kern w:val="3"/>
          <w:sz w:val="24"/>
          <w:szCs w:val="24"/>
        </w:rPr>
        <w:t xml:space="preserve"> (</w:t>
      </w:r>
      <w:r w:rsidR="004C1B87" w:rsidRPr="00CE4C52">
        <w:rPr>
          <w:rFonts w:ascii="Times New Roman" w:eastAsia="Andale Sans UI" w:hAnsi="Times New Roman" w:cs="Tahoma"/>
          <w:color w:val="000000" w:themeColor="text1"/>
          <w:kern w:val="3"/>
          <w:sz w:val="24"/>
          <w:szCs w:val="24"/>
        </w:rPr>
        <w:t xml:space="preserve">intre </w:t>
      </w:r>
      <w:r w:rsidR="00CE4C52" w:rsidRPr="00CE4C52">
        <w:rPr>
          <w:rFonts w:ascii="Times New Roman" w:eastAsia="Andale Sans UI" w:hAnsi="Times New Roman" w:cs="Tahoma"/>
          <w:color w:val="000000" w:themeColor="text1"/>
          <w:kern w:val="3"/>
          <w:sz w:val="24"/>
          <w:szCs w:val="24"/>
        </w:rPr>
        <w:t>6</w:t>
      </w:r>
      <w:r w:rsidRPr="00CE4C52">
        <w:rPr>
          <w:rFonts w:ascii="Times New Roman" w:eastAsia="Andale Sans UI" w:hAnsi="Times New Roman" w:cs="Tahoma"/>
          <w:color w:val="000000" w:themeColor="text1"/>
          <w:kern w:val="3"/>
          <w:sz w:val="24"/>
          <w:szCs w:val="24"/>
        </w:rPr>
        <w:t>-</w:t>
      </w:r>
      <w:r w:rsidR="00CE4C52" w:rsidRPr="00CE4C52">
        <w:rPr>
          <w:rFonts w:ascii="Times New Roman" w:eastAsia="Andale Sans UI" w:hAnsi="Times New Roman" w:cs="Tahoma"/>
          <w:color w:val="000000" w:themeColor="text1"/>
          <w:kern w:val="3"/>
          <w:sz w:val="24"/>
          <w:szCs w:val="24"/>
        </w:rPr>
        <w:t>7</w:t>
      </w:r>
      <w:r w:rsidRPr="00CE4C52">
        <w:rPr>
          <w:rFonts w:ascii="Times New Roman" w:eastAsia="Andale Sans UI" w:hAnsi="Times New Roman" w:cs="Tahoma"/>
          <w:color w:val="000000" w:themeColor="text1"/>
          <w:kern w:val="3"/>
          <w:sz w:val="24"/>
          <w:szCs w:val="24"/>
        </w:rPr>
        <w:t>)</w:t>
      </w:r>
      <w:r w:rsidRPr="00CE4C52">
        <w:rPr>
          <w:rFonts w:ascii="Times New Roman" w:eastAsia="Andale Sans UI" w:hAnsi="Times New Roman" w:cs="Tahoma"/>
          <w:color w:val="000000" w:themeColor="text1"/>
          <w:kern w:val="3"/>
          <w:sz w:val="24"/>
          <w:szCs w:val="24"/>
        </w:rPr>
        <w:tab/>
      </w:r>
    </w:p>
    <w:p w14:paraId="1469828D" w14:textId="5444D9FC" w:rsidR="00CF78E6" w:rsidRPr="00CE4C52" w:rsidRDefault="00CF78E6" w:rsidP="00CF78E6">
      <w:pPr>
        <w:widowControl w:val="0"/>
        <w:tabs>
          <w:tab w:val="left" w:pos="720"/>
          <w:tab w:val="left" w:pos="1440"/>
          <w:tab w:val="left" w:pos="2160"/>
          <w:tab w:val="left" w:pos="2880"/>
          <w:tab w:val="left" w:pos="3705"/>
        </w:tabs>
        <w:suppressAutoHyphens/>
        <w:autoSpaceDN w:val="0"/>
        <w:spacing w:after="0" w:line="240" w:lineRule="auto"/>
        <w:textAlignment w:val="baseline"/>
        <w:rPr>
          <w:rFonts w:ascii="Times New Roman" w:eastAsia="Andale Sans UI" w:hAnsi="Times New Roman" w:cs="Tahoma"/>
          <w:color w:val="000000" w:themeColor="text1"/>
          <w:kern w:val="3"/>
          <w:sz w:val="24"/>
          <w:szCs w:val="24"/>
        </w:rPr>
      </w:pPr>
      <w:r w:rsidRPr="00CE4C52">
        <w:rPr>
          <w:rFonts w:ascii="Times New Roman" w:eastAsia="Andale Sans UI" w:hAnsi="Times New Roman" w:cs="Tahoma"/>
          <w:color w:val="000000" w:themeColor="text1"/>
          <w:kern w:val="3"/>
          <w:sz w:val="24"/>
          <w:szCs w:val="24"/>
        </w:rPr>
        <w:tab/>
        <w:t>-intre 151-250 mp inclusiv</w:t>
      </w:r>
      <w:r w:rsidRPr="00CE4C52">
        <w:rPr>
          <w:rFonts w:ascii="Times New Roman" w:eastAsia="Andale Sans UI" w:hAnsi="Times New Roman" w:cs="Tahoma"/>
          <w:color w:val="000000" w:themeColor="text1"/>
          <w:kern w:val="3"/>
          <w:sz w:val="24"/>
          <w:szCs w:val="24"/>
        </w:rPr>
        <w:tab/>
        <w:t xml:space="preserve">   </w:t>
      </w:r>
      <w:r w:rsidRPr="00CE4C52">
        <w:rPr>
          <w:rFonts w:ascii="Times New Roman" w:eastAsia="Andale Sans UI" w:hAnsi="Times New Roman" w:cs="Tahoma"/>
          <w:color w:val="000000" w:themeColor="text1"/>
          <w:kern w:val="3"/>
          <w:sz w:val="24"/>
          <w:szCs w:val="24"/>
        </w:rPr>
        <w:tab/>
      </w:r>
      <w:r w:rsidRPr="00CE4C52">
        <w:rPr>
          <w:rFonts w:ascii="Times New Roman" w:eastAsia="Andale Sans UI" w:hAnsi="Times New Roman" w:cs="Tahoma"/>
          <w:color w:val="000000" w:themeColor="text1"/>
          <w:kern w:val="3"/>
          <w:sz w:val="24"/>
          <w:szCs w:val="24"/>
        </w:rPr>
        <w:tab/>
      </w:r>
      <w:r w:rsidRPr="00CE4C52">
        <w:rPr>
          <w:rFonts w:ascii="Times New Roman" w:eastAsia="Andale Sans UI" w:hAnsi="Times New Roman" w:cs="Tahoma"/>
          <w:color w:val="000000" w:themeColor="text1"/>
          <w:kern w:val="3"/>
          <w:sz w:val="24"/>
          <w:szCs w:val="24"/>
        </w:rPr>
        <w:tab/>
      </w:r>
      <w:r w:rsidRPr="00CE4C52">
        <w:rPr>
          <w:rFonts w:ascii="Times New Roman" w:eastAsia="Andale Sans UI" w:hAnsi="Times New Roman" w:cs="Tahoma"/>
          <w:color w:val="000000" w:themeColor="text1"/>
          <w:kern w:val="3"/>
          <w:sz w:val="24"/>
          <w:szCs w:val="24"/>
        </w:rPr>
        <w:tab/>
      </w:r>
      <w:r w:rsidRPr="00CE4C52">
        <w:rPr>
          <w:rFonts w:ascii="Times New Roman" w:eastAsia="Andale Sans UI" w:hAnsi="Times New Roman" w:cs="Tahoma"/>
          <w:color w:val="000000" w:themeColor="text1"/>
          <w:kern w:val="3"/>
          <w:sz w:val="24"/>
          <w:szCs w:val="24"/>
        </w:rPr>
        <w:tab/>
      </w:r>
      <w:r w:rsidRPr="00CE4C52">
        <w:rPr>
          <w:rFonts w:ascii="Times New Roman" w:eastAsia="Andale Sans UI" w:hAnsi="Times New Roman" w:cs="Tahoma"/>
          <w:color w:val="000000" w:themeColor="text1"/>
          <w:kern w:val="3"/>
          <w:sz w:val="24"/>
          <w:szCs w:val="24"/>
        </w:rPr>
        <w:tab/>
      </w:r>
      <w:r w:rsidRPr="00CE4C52">
        <w:rPr>
          <w:rFonts w:ascii="Times New Roman" w:eastAsia="Andale Sans UI" w:hAnsi="Times New Roman" w:cs="Tahoma"/>
          <w:color w:val="000000" w:themeColor="text1"/>
          <w:kern w:val="3"/>
          <w:sz w:val="24"/>
          <w:szCs w:val="24"/>
        </w:rPr>
        <w:tab/>
      </w:r>
      <w:r w:rsidR="00233121" w:rsidRPr="00CE4C52">
        <w:rPr>
          <w:rFonts w:ascii="Times New Roman" w:eastAsia="Andale Sans UI" w:hAnsi="Times New Roman" w:cs="Tahoma"/>
          <w:color w:val="000000" w:themeColor="text1"/>
          <w:kern w:val="3"/>
          <w:sz w:val="24"/>
          <w:szCs w:val="24"/>
        </w:rPr>
        <w:t xml:space="preserve">  </w:t>
      </w:r>
      <w:r w:rsidRPr="00CE4C52">
        <w:rPr>
          <w:rFonts w:ascii="Times New Roman" w:eastAsia="Andale Sans UI" w:hAnsi="Times New Roman" w:cs="Tahoma"/>
          <w:color w:val="000000" w:themeColor="text1"/>
          <w:kern w:val="3"/>
          <w:sz w:val="24"/>
          <w:szCs w:val="24"/>
        </w:rPr>
        <w:t xml:space="preserve"> </w:t>
      </w:r>
      <w:r w:rsidR="00F8737B" w:rsidRPr="00CE4C52">
        <w:rPr>
          <w:rFonts w:ascii="Times New Roman" w:eastAsia="Andale Sans UI" w:hAnsi="Times New Roman" w:cs="Tahoma"/>
          <w:color w:val="000000" w:themeColor="text1"/>
          <w:kern w:val="3"/>
          <w:sz w:val="24"/>
          <w:szCs w:val="24"/>
        </w:rPr>
        <w:t xml:space="preserve"> </w:t>
      </w:r>
      <w:r w:rsidR="00233121" w:rsidRPr="00CE4C52">
        <w:rPr>
          <w:rFonts w:ascii="Times New Roman" w:eastAsia="Andale Sans UI" w:hAnsi="Times New Roman" w:cs="Tahoma"/>
          <w:color w:val="000000" w:themeColor="text1"/>
          <w:kern w:val="3"/>
          <w:sz w:val="24"/>
          <w:szCs w:val="24"/>
        </w:rPr>
        <w:t xml:space="preserve"> 8</w:t>
      </w:r>
      <w:r w:rsidRPr="00CE4C52">
        <w:rPr>
          <w:rFonts w:ascii="Times New Roman" w:eastAsia="Andale Sans UI" w:hAnsi="Times New Roman" w:cs="Tahoma"/>
          <w:color w:val="000000" w:themeColor="text1"/>
          <w:kern w:val="3"/>
          <w:sz w:val="24"/>
          <w:szCs w:val="24"/>
        </w:rPr>
        <w:t xml:space="preserve"> </w:t>
      </w:r>
      <w:r w:rsidR="004C1B87" w:rsidRPr="00CE4C52">
        <w:rPr>
          <w:rFonts w:ascii="Times New Roman" w:eastAsia="Andale Sans UI" w:hAnsi="Times New Roman" w:cs="Tahoma"/>
          <w:color w:val="000000" w:themeColor="text1"/>
          <w:kern w:val="3"/>
          <w:sz w:val="24"/>
          <w:szCs w:val="24"/>
        </w:rPr>
        <w:t xml:space="preserve">     </w:t>
      </w:r>
      <w:r w:rsidRPr="00CE4C52">
        <w:rPr>
          <w:rFonts w:ascii="Times New Roman" w:eastAsia="Andale Sans UI" w:hAnsi="Times New Roman" w:cs="Tahoma"/>
          <w:color w:val="000000" w:themeColor="text1"/>
          <w:kern w:val="3"/>
          <w:sz w:val="24"/>
          <w:szCs w:val="24"/>
        </w:rPr>
        <w:t>(</w:t>
      </w:r>
      <w:r w:rsidR="004C1B87" w:rsidRPr="00CE4C52">
        <w:rPr>
          <w:rFonts w:ascii="Times New Roman" w:eastAsia="Andale Sans UI" w:hAnsi="Times New Roman" w:cs="Tahoma"/>
          <w:color w:val="000000" w:themeColor="text1"/>
          <w:kern w:val="3"/>
          <w:sz w:val="24"/>
          <w:szCs w:val="24"/>
        </w:rPr>
        <w:t xml:space="preserve">intre </w:t>
      </w:r>
      <w:r w:rsidR="00CE4C52" w:rsidRPr="00CE4C52">
        <w:rPr>
          <w:rFonts w:ascii="Times New Roman" w:eastAsia="Andale Sans UI" w:hAnsi="Times New Roman" w:cs="Tahoma"/>
          <w:color w:val="000000" w:themeColor="text1"/>
          <w:kern w:val="3"/>
          <w:sz w:val="24"/>
          <w:szCs w:val="24"/>
        </w:rPr>
        <w:t>7</w:t>
      </w:r>
      <w:r w:rsidRPr="00CE4C52">
        <w:rPr>
          <w:rFonts w:ascii="Times New Roman" w:eastAsia="Andale Sans UI" w:hAnsi="Times New Roman" w:cs="Tahoma"/>
          <w:color w:val="000000" w:themeColor="text1"/>
          <w:kern w:val="3"/>
          <w:sz w:val="24"/>
          <w:szCs w:val="24"/>
        </w:rPr>
        <w:t>-</w:t>
      </w:r>
      <w:r w:rsidR="00CE4C52" w:rsidRPr="00CE4C52">
        <w:rPr>
          <w:rFonts w:ascii="Times New Roman" w:eastAsia="Andale Sans UI" w:hAnsi="Times New Roman" w:cs="Tahoma"/>
          <w:color w:val="000000" w:themeColor="text1"/>
          <w:kern w:val="3"/>
          <w:sz w:val="24"/>
          <w:szCs w:val="24"/>
        </w:rPr>
        <w:t>8</w:t>
      </w:r>
      <w:r w:rsidRPr="00CE4C52">
        <w:rPr>
          <w:rFonts w:ascii="Times New Roman" w:eastAsia="Andale Sans UI" w:hAnsi="Times New Roman" w:cs="Tahoma"/>
          <w:color w:val="000000" w:themeColor="text1"/>
          <w:kern w:val="3"/>
          <w:sz w:val="24"/>
          <w:szCs w:val="24"/>
        </w:rPr>
        <w:t>)</w:t>
      </w:r>
    </w:p>
    <w:p w14:paraId="2EC21585" w14:textId="34FF3A64" w:rsidR="00CF78E6" w:rsidRPr="00CE4C52" w:rsidRDefault="00CF78E6" w:rsidP="00CF78E6">
      <w:pPr>
        <w:widowControl w:val="0"/>
        <w:tabs>
          <w:tab w:val="left" w:pos="720"/>
          <w:tab w:val="left" w:pos="1440"/>
          <w:tab w:val="left" w:pos="2160"/>
          <w:tab w:val="left" w:pos="2880"/>
          <w:tab w:val="left" w:pos="3705"/>
        </w:tabs>
        <w:suppressAutoHyphens/>
        <w:autoSpaceDN w:val="0"/>
        <w:spacing w:after="0" w:line="240" w:lineRule="auto"/>
        <w:textAlignment w:val="baseline"/>
        <w:rPr>
          <w:rFonts w:ascii="Times New Roman" w:eastAsia="Andale Sans UI" w:hAnsi="Times New Roman" w:cs="Tahoma"/>
          <w:color w:val="000000" w:themeColor="text1"/>
          <w:kern w:val="3"/>
          <w:sz w:val="24"/>
          <w:szCs w:val="24"/>
        </w:rPr>
      </w:pPr>
      <w:r w:rsidRPr="00CE4C52">
        <w:rPr>
          <w:rFonts w:ascii="Times New Roman" w:eastAsia="Andale Sans UI" w:hAnsi="Times New Roman" w:cs="Tahoma"/>
          <w:color w:val="000000" w:themeColor="text1"/>
          <w:kern w:val="3"/>
          <w:sz w:val="24"/>
          <w:szCs w:val="24"/>
        </w:rPr>
        <w:tab/>
        <w:t>-intre 251-500 mp inclusiv</w:t>
      </w:r>
      <w:r w:rsidRPr="00CE4C52">
        <w:rPr>
          <w:rFonts w:ascii="Times New Roman" w:eastAsia="Andale Sans UI" w:hAnsi="Times New Roman" w:cs="Tahoma"/>
          <w:color w:val="000000" w:themeColor="text1"/>
          <w:kern w:val="3"/>
          <w:sz w:val="24"/>
          <w:szCs w:val="24"/>
        </w:rPr>
        <w:tab/>
      </w:r>
      <w:r w:rsidRPr="00CE4C52">
        <w:rPr>
          <w:rFonts w:ascii="Times New Roman" w:eastAsia="Andale Sans UI" w:hAnsi="Times New Roman" w:cs="Tahoma"/>
          <w:color w:val="000000" w:themeColor="text1"/>
          <w:kern w:val="3"/>
          <w:sz w:val="24"/>
          <w:szCs w:val="24"/>
        </w:rPr>
        <w:tab/>
      </w:r>
      <w:r w:rsidRPr="00CE4C52">
        <w:rPr>
          <w:rFonts w:ascii="Times New Roman" w:eastAsia="Andale Sans UI" w:hAnsi="Times New Roman" w:cs="Tahoma"/>
          <w:color w:val="000000" w:themeColor="text1"/>
          <w:kern w:val="3"/>
          <w:sz w:val="24"/>
          <w:szCs w:val="24"/>
        </w:rPr>
        <w:tab/>
        <w:t xml:space="preserve">     </w:t>
      </w:r>
      <w:r w:rsidRPr="00CE4C52">
        <w:rPr>
          <w:rFonts w:ascii="Times New Roman" w:eastAsia="Andale Sans UI" w:hAnsi="Times New Roman" w:cs="Tahoma"/>
          <w:color w:val="000000" w:themeColor="text1"/>
          <w:kern w:val="3"/>
          <w:sz w:val="24"/>
          <w:szCs w:val="24"/>
        </w:rPr>
        <w:tab/>
      </w:r>
      <w:r w:rsidRPr="00CE4C52">
        <w:rPr>
          <w:rFonts w:ascii="Times New Roman" w:eastAsia="Andale Sans UI" w:hAnsi="Times New Roman" w:cs="Tahoma"/>
          <w:color w:val="000000" w:themeColor="text1"/>
          <w:kern w:val="3"/>
          <w:sz w:val="24"/>
          <w:szCs w:val="24"/>
        </w:rPr>
        <w:tab/>
      </w:r>
      <w:r w:rsidRPr="00CE4C52">
        <w:rPr>
          <w:rFonts w:ascii="Times New Roman" w:eastAsia="Andale Sans UI" w:hAnsi="Times New Roman" w:cs="Tahoma"/>
          <w:color w:val="000000" w:themeColor="text1"/>
          <w:kern w:val="3"/>
          <w:sz w:val="24"/>
          <w:szCs w:val="24"/>
        </w:rPr>
        <w:tab/>
      </w:r>
      <w:r w:rsidRPr="00CE4C52">
        <w:rPr>
          <w:rFonts w:ascii="Times New Roman" w:eastAsia="Andale Sans UI" w:hAnsi="Times New Roman" w:cs="Tahoma"/>
          <w:color w:val="000000" w:themeColor="text1"/>
          <w:kern w:val="3"/>
          <w:sz w:val="24"/>
          <w:szCs w:val="24"/>
        </w:rPr>
        <w:tab/>
      </w:r>
      <w:r w:rsidRPr="00CE4C52">
        <w:rPr>
          <w:rFonts w:ascii="Times New Roman" w:eastAsia="Andale Sans UI" w:hAnsi="Times New Roman" w:cs="Tahoma"/>
          <w:color w:val="000000" w:themeColor="text1"/>
          <w:kern w:val="3"/>
          <w:sz w:val="24"/>
          <w:szCs w:val="24"/>
        </w:rPr>
        <w:tab/>
      </w:r>
      <w:r w:rsidR="00F8737B" w:rsidRPr="00CE4C52">
        <w:rPr>
          <w:rFonts w:ascii="Times New Roman" w:eastAsia="Andale Sans UI" w:hAnsi="Times New Roman" w:cs="Tahoma"/>
          <w:color w:val="000000" w:themeColor="text1"/>
          <w:kern w:val="3"/>
          <w:sz w:val="24"/>
          <w:szCs w:val="24"/>
        </w:rPr>
        <w:t xml:space="preserve"> </w:t>
      </w:r>
      <w:r w:rsidR="00233121" w:rsidRPr="00CE4C52">
        <w:rPr>
          <w:rFonts w:ascii="Times New Roman" w:eastAsia="Andale Sans UI" w:hAnsi="Times New Roman" w:cs="Tahoma"/>
          <w:color w:val="000000" w:themeColor="text1"/>
          <w:kern w:val="3"/>
          <w:sz w:val="24"/>
          <w:szCs w:val="24"/>
        </w:rPr>
        <w:t xml:space="preserve">  10</w:t>
      </w:r>
      <w:r w:rsidRPr="00CE4C52">
        <w:rPr>
          <w:rFonts w:ascii="Times New Roman" w:eastAsia="Andale Sans UI" w:hAnsi="Times New Roman" w:cs="Tahoma"/>
          <w:color w:val="000000" w:themeColor="text1"/>
          <w:kern w:val="3"/>
          <w:sz w:val="24"/>
          <w:szCs w:val="24"/>
        </w:rPr>
        <w:t xml:space="preserve"> </w:t>
      </w:r>
      <w:r w:rsidR="004C1B87" w:rsidRPr="00CE4C52">
        <w:rPr>
          <w:rFonts w:ascii="Times New Roman" w:eastAsia="Andale Sans UI" w:hAnsi="Times New Roman" w:cs="Tahoma"/>
          <w:color w:val="000000" w:themeColor="text1"/>
          <w:kern w:val="3"/>
          <w:sz w:val="24"/>
          <w:szCs w:val="24"/>
        </w:rPr>
        <w:t xml:space="preserve">     </w:t>
      </w:r>
      <w:r w:rsidRPr="00CE4C52">
        <w:rPr>
          <w:rFonts w:ascii="Times New Roman" w:eastAsia="Andale Sans UI" w:hAnsi="Times New Roman" w:cs="Tahoma"/>
          <w:color w:val="000000" w:themeColor="text1"/>
          <w:kern w:val="3"/>
          <w:sz w:val="24"/>
          <w:szCs w:val="24"/>
        </w:rPr>
        <w:t>(</w:t>
      </w:r>
      <w:r w:rsidR="004C1B87" w:rsidRPr="00CE4C52">
        <w:rPr>
          <w:rFonts w:ascii="Times New Roman" w:eastAsia="Andale Sans UI" w:hAnsi="Times New Roman" w:cs="Tahoma"/>
          <w:color w:val="000000" w:themeColor="text1"/>
          <w:kern w:val="3"/>
          <w:sz w:val="24"/>
          <w:szCs w:val="24"/>
        </w:rPr>
        <w:t xml:space="preserve">intre </w:t>
      </w:r>
      <w:r w:rsidR="00CE4C52" w:rsidRPr="00CE4C52">
        <w:rPr>
          <w:rFonts w:ascii="Times New Roman" w:eastAsia="Andale Sans UI" w:hAnsi="Times New Roman" w:cs="Tahoma"/>
          <w:color w:val="000000" w:themeColor="text1"/>
          <w:kern w:val="3"/>
          <w:sz w:val="24"/>
          <w:szCs w:val="24"/>
        </w:rPr>
        <w:t>8</w:t>
      </w:r>
      <w:r w:rsidRPr="00CE4C52">
        <w:rPr>
          <w:rFonts w:ascii="Times New Roman" w:eastAsia="Andale Sans UI" w:hAnsi="Times New Roman" w:cs="Tahoma"/>
          <w:color w:val="000000" w:themeColor="text1"/>
          <w:kern w:val="3"/>
          <w:sz w:val="24"/>
          <w:szCs w:val="24"/>
        </w:rPr>
        <w:t>-</w:t>
      </w:r>
      <w:r w:rsidR="00CE4C52" w:rsidRPr="00CE4C52">
        <w:rPr>
          <w:rFonts w:ascii="Times New Roman" w:eastAsia="Andale Sans UI" w:hAnsi="Times New Roman" w:cs="Tahoma"/>
          <w:color w:val="000000" w:themeColor="text1"/>
          <w:kern w:val="3"/>
          <w:sz w:val="24"/>
          <w:szCs w:val="24"/>
        </w:rPr>
        <w:t>10</w:t>
      </w:r>
      <w:r w:rsidRPr="00CE4C52">
        <w:rPr>
          <w:rFonts w:ascii="Times New Roman" w:eastAsia="Andale Sans UI" w:hAnsi="Times New Roman" w:cs="Tahoma"/>
          <w:color w:val="000000" w:themeColor="text1"/>
          <w:kern w:val="3"/>
          <w:sz w:val="24"/>
          <w:szCs w:val="24"/>
        </w:rPr>
        <w:t>)</w:t>
      </w:r>
    </w:p>
    <w:p w14:paraId="66C04EEE" w14:textId="1DD3721D" w:rsidR="00CF78E6" w:rsidRPr="00CE4C52" w:rsidRDefault="00CF78E6" w:rsidP="00CF78E6">
      <w:pPr>
        <w:widowControl w:val="0"/>
        <w:tabs>
          <w:tab w:val="left" w:pos="720"/>
          <w:tab w:val="left" w:pos="1440"/>
          <w:tab w:val="left" w:pos="2160"/>
          <w:tab w:val="left" w:pos="2880"/>
          <w:tab w:val="left" w:pos="3705"/>
        </w:tabs>
        <w:suppressAutoHyphens/>
        <w:autoSpaceDN w:val="0"/>
        <w:spacing w:after="0" w:line="240" w:lineRule="auto"/>
        <w:textAlignment w:val="baseline"/>
        <w:rPr>
          <w:rFonts w:ascii="Times New Roman" w:eastAsia="Andale Sans UI" w:hAnsi="Times New Roman" w:cs="Tahoma"/>
          <w:color w:val="000000" w:themeColor="text1"/>
          <w:kern w:val="3"/>
          <w:sz w:val="24"/>
          <w:szCs w:val="24"/>
        </w:rPr>
      </w:pPr>
      <w:r w:rsidRPr="00CE4C52">
        <w:rPr>
          <w:rFonts w:ascii="Times New Roman" w:eastAsia="Andale Sans UI" w:hAnsi="Times New Roman" w:cs="Tahoma"/>
          <w:color w:val="000000" w:themeColor="text1"/>
          <w:kern w:val="3"/>
          <w:sz w:val="24"/>
          <w:szCs w:val="24"/>
        </w:rPr>
        <w:tab/>
        <w:t xml:space="preserve">-intre 501-750 mp inclusiv  </w:t>
      </w:r>
      <w:r w:rsidRPr="00CE4C52">
        <w:rPr>
          <w:rFonts w:ascii="Times New Roman" w:eastAsia="Andale Sans UI" w:hAnsi="Times New Roman" w:cs="Tahoma"/>
          <w:color w:val="000000" w:themeColor="text1"/>
          <w:kern w:val="3"/>
          <w:sz w:val="24"/>
          <w:szCs w:val="24"/>
        </w:rPr>
        <w:tab/>
      </w:r>
      <w:r w:rsidRPr="00CE4C52">
        <w:rPr>
          <w:rFonts w:ascii="Times New Roman" w:eastAsia="Andale Sans UI" w:hAnsi="Times New Roman" w:cs="Tahoma"/>
          <w:color w:val="000000" w:themeColor="text1"/>
          <w:kern w:val="3"/>
          <w:sz w:val="24"/>
          <w:szCs w:val="24"/>
        </w:rPr>
        <w:tab/>
      </w:r>
      <w:r w:rsidRPr="00CE4C52">
        <w:rPr>
          <w:rFonts w:ascii="Times New Roman" w:eastAsia="Andale Sans UI" w:hAnsi="Times New Roman" w:cs="Tahoma"/>
          <w:color w:val="000000" w:themeColor="text1"/>
          <w:kern w:val="3"/>
          <w:sz w:val="24"/>
          <w:szCs w:val="24"/>
        </w:rPr>
        <w:tab/>
        <w:t xml:space="preserve">            </w:t>
      </w:r>
      <w:r w:rsidRPr="00CE4C52">
        <w:rPr>
          <w:rFonts w:ascii="Times New Roman" w:eastAsia="Andale Sans UI" w:hAnsi="Times New Roman" w:cs="Tahoma"/>
          <w:color w:val="000000" w:themeColor="text1"/>
          <w:kern w:val="3"/>
          <w:sz w:val="24"/>
          <w:szCs w:val="24"/>
        </w:rPr>
        <w:tab/>
      </w:r>
      <w:r w:rsidRPr="00CE4C52">
        <w:rPr>
          <w:rFonts w:ascii="Times New Roman" w:eastAsia="Andale Sans UI" w:hAnsi="Times New Roman" w:cs="Tahoma"/>
          <w:color w:val="000000" w:themeColor="text1"/>
          <w:kern w:val="3"/>
          <w:sz w:val="24"/>
          <w:szCs w:val="24"/>
        </w:rPr>
        <w:tab/>
      </w:r>
      <w:r w:rsidRPr="00CE4C52">
        <w:rPr>
          <w:rFonts w:ascii="Times New Roman" w:eastAsia="Andale Sans UI" w:hAnsi="Times New Roman" w:cs="Tahoma"/>
          <w:color w:val="000000" w:themeColor="text1"/>
          <w:kern w:val="3"/>
          <w:sz w:val="24"/>
          <w:szCs w:val="24"/>
        </w:rPr>
        <w:tab/>
      </w:r>
      <w:r w:rsidRPr="00CE4C52">
        <w:rPr>
          <w:rFonts w:ascii="Times New Roman" w:eastAsia="Andale Sans UI" w:hAnsi="Times New Roman" w:cs="Tahoma"/>
          <w:color w:val="000000" w:themeColor="text1"/>
          <w:kern w:val="3"/>
          <w:sz w:val="24"/>
          <w:szCs w:val="24"/>
        </w:rPr>
        <w:tab/>
      </w:r>
      <w:r w:rsidR="00233121" w:rsidRPr="00CE4C52">
        <w:rPr>
          <w:rFonts w:ascii="Times New Roman" w:eastAsia="Andale Sans UI" w:hAnsi="Times New Roman" w:cs="Tahoma"/>
          <w:color w:val="000000" w:themeColor="text1"/>
          <w:kern w:val="3"/>
          <w:sz w:val="24"/>
          <w:szCs w:val="24"/>
        </w:rPr>
        <w:t xml:space="preserve">  </w:t>
      </w:r>
      <w:r w:rsidRPr="00CE4C52">
        <w:rPr>
          <w:rFonts w:ascii="Times New Roman" w:eastAsia="Andale Sans UI" w:hAnsi="Times New Roman" w:cs="Tahoma"/>
          <w:color w:val="000000" w:themeColor="text1"/>
          <w:kern w:val="3"/>
          <w:sz w:val="24"/>
          <w:szCs w:val="24"/>
        </w:rPr>
        <w:t xml:space="preserve"> 1</w:t>
      </w:r>
      <w:r w:rsidR="00233121" w:rsidRPr="00CE4C52">
        <w:rPr>
          <w:rFonts w:ascii="Times New Roman" w:eastAsia="Andale Sans UI" w:hAnsi="Times New Roman" w:cs="Tahoma"/>
          <w:color w:val="000000" w:themeColor="text1"/>
          <w:kern w:val="3"/>
          <w:sz w:val="24"/>
          <w:szCs w:val="24"/>
        </w:rPr>
        <w:t>6</w:t>
      </w:r>
      <w:r w:rsidRPr="00CE4C52">
        <w:rPr>
          <w:rFonts w:ascii="Times New Roman" w:eastAsia="Andale Sans UI" w:hAnsi="Times New Roman" w:cs="Tahoma"/>
          <w:color w:val="000000" w:themeColor="text1"/>
          <w:kern w:val="3"/>
          <w:sz w:val="24"/>
          <w:szCs w:val="24"/>
        </w:rPr>
        <w:t xml:space="preserve"> </w:t>
      </w:r>
      <w:r w:rsidR="004C1B87" w:rsidRPr="00CE4C52">
        <w:rPr>
          <w:rFonts w:ascii="Times New Roman" w:eastAsia="Andale Sans UI" w:hAnsi="Times New Roman" w:cs="Tahoma"/>
          <w:color w:val="000000" w:themeColor="text1"/>
          <w:kern w:val="3"/>
          <w:sz w:val="24"/>
          <w:szCs w:val="24"/>
        </w:rPr>
        <w:t xml:space="preserve">    </w:t>
      </w:r>
      <w:r w:rsidR="00F8737B" w:rsidRPr="00CE4C52">
        <w:rPr>
          <w:rFonts w:ascii="Times New Roman" w:eastAsia="Andale Sans UI" w:hAnsi="Times New Roman" w:cs="Tahoma"/>
          <w:color w:val="000000" w:themeColor="text1"/>
          <w:kern w:val="3"/>
          <w:sz w:val="24"/>
          <w:szCs w:val="24"/>
        </w:rPr>
        <w:t xml:space="preserve"> </w:t>
      </w:r>
      <w:r w:rsidRPr="00CE4C52">
        <w:rPr>
          <w:rFonts w:ascii="Times New Roman" w:eastAsia="Andale Sans UI" w:hAnsi="Times New Roman" w:cs="Tahoma"/>
          <w:color w:val="000000" w:themeColor="text1"/>
          <w:kern w:val="3"/>
          <w:sz w:val="24"/>
          <w:szCs w:val="24"/>
        </w:rPr>
        <w:t>(</w:t>
      </w:r>
      <w:r w:rsidR="004C1B87" w:rsidRPr="00CE4C52">
        <w:rPr>
          <w:rFonts w:ascii="Times New Roman" w:eastAsia="Andale Sans UI" w:hAnsi="Times New Roman" w:cs="Tahoma"/>
          <w:color w:val="000000" w:themeColor="text1"/>
          <w:kern w:val="3"/>
          <w:sz w:val="24"/>
          <w:szCs w:val="24"/>
        </w:rPr>
        <w:t>intre</w:t>
      </w:r>
      <w:r w:rsidR="00CE4C52" w:rsidRPr="00CE4C52">
        <w:rPr>
          <w:rFonts w:ascii="Times New Roman" w:eastAsia="Andale Sans UI" w:hAnsi="Times New Roman" w:cs="Tahoma"/>
          <w:color w:val="000000" w:themeColor="text1"/>
          <w:kern w:val="3"/>
          <w:sz w:val="24"/>
          <w:szCs w:val="24"/>
        </w:rPr>
        <w:t>10</w:t>
      </w:r>
      <w:r w:rsidRPr="00CE4C52">
        <w:rPr>
          <w:rFonts w:ascii="Times New Roman" w:eastAsia="Andale Sans UI" w:hAnsi="Times New Roman" w:cs="Tahoma"/>
          <w:color w:val="000000" w:themeColor="text1"/>
          <w:kern w:val="3"/>
          <w:sz w:val="24"/>
          <w:szCs w:val="24"/>
        </w:rPr>
        <w:t>-1</w:t>
      </w:r>
      <w:r w:rsidR="00CE4C52" w:rsidRPr="00CE4C52">
        <w:rPr>
          <w:rFonts w:ascii="Times New Roman" w:eastAsia="Andale Sans UI" w:hAnsi="Times New Roman" w:cs="Tahoma"/>
          <w:color w:val="000000" w:themeColor="text1"/>
          <w:kern w:val="3"/>
          <w:sz w:val="24"/>
          <w:szCs w:val="24"/>
        </w:rPr>
        <w:t>6</w:t>
      </w:r>
      <w:r w:rsidRPr="00CE4C52">
        <w:rPr>
          <w:rFonts w:ascii="Times New Roman" w:eastAsia="Andale Sans UI" w:hAnsi="Times New Roman" w:cs="Tahoma"/>
          <w:color w:val="000000" w:themeColor="text1"/>
          <w:kern w:val="3"/>
          <w:sz w:val="24"/>
          <w:szCs w:val="24"/>
        </w:rPr>
        <w:t>)</w:t>
      </w:r>
    </w:p>
    <w:p w14:paraId="7AA0E277" w14:textId="1BB47A7B" w:rsidR="00CF78E6" w:rsidRPr="00CE4C52" w:rsidRDefault="00CF78E6" w:rsidP="00CF78E6">
      <w:pPr>
        <w:widowControl w:val="0"/>
        <w:tabs>
          <w:tab w:val="left" w:pos="720"/>
          <w:tab w:val="left" w:pos="1440"/>
          <w:tab w:val="left" w:pos="2160"/>
          <w:tab w:val="left" w:pos="2880"/>
          <w:tab w:val="left" w:pos="8289"/>
        </w:tabs>
        <w:suppressAutoHyphens/>
        <w:autoSpaceDN w:val="0"/>
        <w:spacing w:after="0" w:line="240" w:lineRule="auto"/>
        <w:textAlignment w:val="baseline"/>
        <w:rPr>
          <w:rFonts w:ascii="Times New Roman" w:eastAsia="Andale Sans UI" w:hAnsi="Times New Roman" w:cs="Tahoma"/>
          <w:color w:val="000000" w:themeColor="text1"/>
          <w:kern w:val="3"/>
          <w:sz w:val="24"/>
          <w:szCs w:val="24"/>
        </w:rPr>
      </w:pPr>
      <w:r w:rsidRPr="00CE4C52">
        <w:rPr>
          <w:rFonts w:ascii="Times New Roman" w:eastAsia="Andale Sans UI" w:hAnsi="Times New Roman" w:cs="Tahoma"/>
          <w:color w:val="000000" w:themeColor="text1"/>
          <w:kern w:val="3"/>
          <w:sz w:val="24"/>
          <w:szCs w:val="24"/>
        </w:rPr>
        <w:tab/>
        <w:t xml:space="preserve">-intre 751-1000 mp inclusiv                                      </w:t>
      </w:r>
      <w:r w:rsidRPr="00CE4C52">
        <w:rPr>
          <w:rFonts w:ascii="Times New Roman" w:eastAsia="Andale Sans UI" w:hAnsi="Times New Roman" w:cs="Tahoma"/>
          <w:color w:val="000000" w:themeColor="text1"/>
          <w:kern w:val="3"/>
          <w:sz w:val="24"/>
          <w:szCs w:val="24"/>
        </w:rPr>
        <w:tab/>
      </w:r>
      <w:r w:rsidRPr="00CE4C52">
        <w:rPr>
          <w:rFonts w:ascii="Times New Roman" w:eastAsia="Andale Sans UI" w:hAnsi="Times New Roman" w:cs="Tahoma"/>
          <w:color w:val="000000" w:themeColor="text1"/>
          <w:kern w:val="3"/>
          <w:sz w:val="24"/>
          <w:szCs w:val="24"/>
        </w:rPr>
        <w:tab/>
        <w:t xml:space="preserve"> </w:t>
      </w:r>
      <w:r w:rsidR="00233121" w:rsidRPr="00CE4C52">
        <w:rPr>
          <w:rFonts w:ascii="Times New Roman" w:eastAsia="Andale Sans UI" w:hAnsi="Times New Roman" w:cs="Tahoma"/>
          <w:color w:val="000000" w:themeColor="text1"/>
          <w:kern w:val="3"/>
          <w:sz w:val="24"/>
          <w:szCs w:val="24"/>
        </w:rPr>
        <w:t xml:space="preserve">  </w:t>
      </w:r>
      <w:r w:rsidRPr="00CE4C52">
        <w:rPr>
          <w:rFonts w:ascii="Times New Roman" w:eastAsia="Andale Sans UI" w:hAnsi="Times New Roman" w:cs="Tahoma"/>
          <w:color w:val="000000" w:themeColor="text1"/>
          <w:kern w:val="3"/>
          <w:sz w:val="24"/>
          <w:szCs w:val="24"/>
        </w:rPr>
        <w:t>1</w:t>
      </w:r>
      <w:r w:rsidR="00233121" w:rsidRPr="00CE4C52">
        <w:rPr>
          <w:rFonts w:ascii="Times New Roman" w:eastAsia="Andale Sans UI" w:hAnsi="Times New Roman" w:cs="Tahoma"/>
          <w:color w:val="000000" w:themeColor="text1"/>
          <w:kern w:val="3"/>
          <w:sz w:val="24"/>
          <w:szCs w:val="24"/>
        </w:rPr>
        <w:t>9</w:t>
      </w:r>
      <w:r w:rsidR="004C1B87" w:rsidRPr="00CE4C52">
        <w:rPr>
          <w:rFonts w:ascii="Times New Roman" w:eastAsia="Andale Sans UI" w:hAnsi="Times New Roman" w:cs="Tahoma"/>
          <w:color w:val="000000" w:themeColor="text1"/>
          <w:kern w:val="3"/>
          <w:sz w:val="24"/>
          <w:szCs w:val="24"/>
        </w:rPr>
        <w:t xml:space="preserve">    </w:t>
      </w:r>
      <w:r w:rsidR="00F8737B" w:rsidRPr="00CE4C52">
        <w:rPr>
          <w:rFonts w:ascii="Times New Roman" w:eastAsia="Andale Sans UI" w:hAnsi="Times New Roman" w:cs="Tahoma"/>
          <w:color w:val="000000" w:themeColor="text1"/>
          <w:kern w:val="3"/>
          <w:sz w:val="24"/>
          <w:szCs w:val="24"/>
        </w:rPr>
        <w:t xml:space="preserve"> </w:t>
      </w:r>
      <w:r w:rsidRPr="00CE4C52">
        <w:rPr>
          <w:rFonts w:ascii="Times New Roman" w:eastAsia="Andale Sans UI" w:hAnsi="Times New Roman" w:cs="Tahoma"/>
          <w:color w:val="000000" w:themeColor="text1"/>
          <w:kern w:val="3"/>
          <w:sz w:val="24"/>
          <w:szCs w:val="24"/>
        </w:rPr>
        <w:t xml:space="preserve"> (</w:t>
      </w:r>
      <w:r w:rsidR="004C1B87" w:rsidRPr="00CE4C52">
        <w:rPr>
          <w:rFonts w:ascii="Times New Roman" w:eastAsia="Andale Sans UI" w:hAnsi="Times New Roman" w:cs="Tahoma"/>
          <w:color w:val="000000" w:themeColor="text1"/>
          <w:kern w:val="3"/>
          <w:sz w:val="24"/>
          <w:szCs w:val="24"/>
        </w:rPr>
        <w:t xml:space="preserve">intre </w:t>
      </w:r>
      <w:r w:rsidRPr="00CE4C52">
        <w:rPr>
          <w:rFonts w:ascii="Times New Roman" w:eastAsia="Andale Sans UI" w:hAnsi="Times New Roman" w:cs="Tahoma"/>
          <w:color w:val="000000" w:themeColor="text1"/>
          <w:kern w:val="3"/>
          <w:sz w:val="24"/>
          <w:szCs w:val="24"/>
        </w:rPr>
        <w:t>1</w:t>
      </w:r>
      <w:r w:rsidR="00CE4C52" w:rsidRPr="00CE4C52">
        <w:rPr>
          <w:rFonts w:ascii="Times New Roman" w:eastAsia="Andale Sans UI" w:hAnsi="Times New Roman" w:cs="Tahoma"/>
          <w:color w:val="000000" w:themeColor="text1"/>
          <w:kern w:val="3"/>
          <w:sz w:val="24"/>
          <w:szCs w:val="24"/>
        </w:rPr>
        <w:t>8</w:t>
      </w:r>
      <w:r w:rsidRPr="00CE4C52">
        <w:rPr>
          <w:rFonts w:ascii="Times New Roman" w:eastAsia="Andale Sans UI" w:hAnsi="Times New Roman" w:cs="Tahoma"/>
          <w:color w:val="000000" w:themeColor="text1"/>
          <w:kern w:val="3"/>
          <w:sz w:val="24"/>
          <w:szCs w:val="24"/>
        </w:rPr>
        <w:t>-1</w:t>
      </w:r>
      <w:r w:rsidR="00CE4C52" w:rsidRPr="00CE4C52">
        <w:rPr>
          <w:rFonts w:ascii="Times New Roman" w:eastAsia="Andale Sans UI" w:hAnsi="Times New Roman" w:cs="Tahoma"/>
          <w:color w:val="000000" w:themeColor="text1"/>
          <w:kern w:val="3"/>
          <w:sz w:val="24"/>
          <w:szCs w:val="24"/>
        </w:rPr>
        <w:t>9</w:t>
      </w:r>
      <w:r w:rsidRPr="00CE4C52">
        <w:rPr>
          <w:rFonts w:ascii="Times New Roman" w:eastAsia="Andale Sans UI" w:hAnsi="Times New Roman" w:cs="Tahoma"/>
          <w:color w:val="000000" w:themeColor="text1"/>
          <w:kern w:val="3"/>
          <w:sz w:val="24"/>
          <w:szCs w:val="24"/>
        </w:rPr>
        <w:t>)</w:t>
      </w:r>
    </w:p>
    <w:p w14:paraId="091CDF8D" w14:textId="62ACFA39" w:rsidR="00CF78E6" w:rsidRPr="00CE4C52" w:rsidRDefault="00CF78E6" w:rsidP="00CF78E6">
      <w:pPr>
        <w:widowControl w:val="0"/>
        <w:tabs>
          <w:tab w:val="left" w:pos="720"/>
          <w:tab w:val="left" w:pos="1440"/>
          <w:tab w:val="left" w:pos="2160"/>
          <w:tab w:val="left" w:pos="2880"/>
          <w:tab w:val="left" w:pos="8289"/>
        </w:tabs>
        <w:suppressAutoHyphens/>
        <w:autoSpaceDN w:val="0"/>
        <w:spacing w:after="0" w:line="240" w:lineRule="auto"/>
        <w:textAlignment w:val="baseline"/>
        <w:rPr>
          <w:rFonts w:ascii="Times New Roman" w:eastAsia="Andale Sans UI" w:hAnsi="Times New Roman" w:cs="Tahoma"/>
          <w:color w:val="000000" w:themeColor="text1"/>
          <w:kern w:val="3"/>
          <w:sz w:val="24"/>
          <w:szCs w:val="24"/>
        </w:rPr>
      </w:pPr>
      <w:r w:rsidRPr="00CE4C52">
        <w:rPr>
          <w:rFonts w:ascii="Times New Roman" w:eastAsia="Andale Sans UI" w:hAnsi="Times New Roman" w:cs="Tahoma"/>
          <w:color w:val="000000" w:themeColor="text1"/>
          <w:kern w:val="3"/>
          <w:sz w:val="24"/>
          <w:szCs w:val="24"/>
        </w:rPr>
        <w:tab/>
        <w:t xml:space="preserve">-peste 1000 mp                                             </w:t>
      </w:r>
      <w:r w:rsidRPr="00CE4C52">
        <w:rPr>
          <w:rFonts w:ascii="Times New Roman" w:eastAsia="Andale Sans UI" w:hAnsi="Times New Roman" w:cs="Tahoma"/>
          <w:color w:val="000000" w:themeColor="text1"/>
          <w:kern w:val="3"/>
          <w:sz w:val="24"/>
          <w:szCs w:val="24"/>
        </w:rPr>
        <w:tab/>
        <w:t xml:space="preserve">  </w:t>
      </w:r>
      <w:r w:rsidR="00233121" w:rsidRPr="00CE4C52">
        <w:rPr>
          <w:rFonts w:ascii="Times New Roman" w:eastAsia="Andale Sans UI" w:hAnsi="Times New Roman" w:cs="Tahoma"/>
          <w:color w:val="000000" w:themeColor="text1"/>
          <w:kern w:val="3"/>
          <w:sz w:val="24"/>
          <w:szCs w:val="24"/>
        </w:rPr>
        <w:t xml:space="preserve">  </w:t>
      </w:r>
      <w:r w:rsidRPr="00CE4C52">
        <w:rPr>
          <w:rFonts w:ascii="Times New Roman" w:eastAsia="Andale Sans UI" w:hAnsi="Times New Roman" w:cs="Tahoma"/>
          <w:color w:val="000000" w:themeColor="text1"/>
          <w:kern w:val="3"/>
          <w:sz w:val="24"/>
          <w:szCs w:val="24"/>
        </w:rPr>
        <w:t xml:space="preserve">  1</w:t>
      </w:r>
      <w:r w:rsidR="00233121" w:rsidRPr="00CE4C52">
        <w:rPr>
          <w:rFonts w:ascii="Times New Roman" w:eastAsia="Andale Sans UI" w:hAnsi="Times New Roman" w:cs="Tahoma"/>
          <w:color w:val="000000" w:themeColor="text1"/>
          <w:kern w:val="3"/>
          <w:sz w:val="24"/>
          <w:szCs w:val="24"/>
        </w:rPr>
        <w:t>9</w:t>
      </w:r>
      <w:r w:rsidR="00F8737B" w:rsidRPr="00CE4C52">
        <w:rPr>
          <w:rFonts w:ascii="Times New Roman" w:eastAsia="Andale Sans UI" w:hAnsi="Times New Roman" w:cs="Tahoma"/>
          <w:color w:val="000000" w:themeColor="text1"/>
          <w:kern w:val="3"/>
          <w:sz w:val="24"/>
          <w:szCs w:val="24"/>
        </w:rPr>
        <w:t xml:space="preserve"> </w:t>
      </w:r>
      <w:r w:rsidRPr="00CE4C52">
        <w:rPr>
          <w:rFonts w:ascii="Times New Roman" w:eastAsia="Andale Sans UI" w:hAnsi="Times New Roman" w:cs="Tahoma"/>
          <w:color w:val="000000" w:themeColor="text1"/>
          <w:kern w:val="3"/>
          <w:sz w:val="24"/>
          <w:szCs w:val="24"/>
        </w:rPr>
        <w:t>+</w:t>
      </w:r>
      <w:r w:rsidR="00F8737B" w:rsidRPr="00CE4C52">
        <w:rPr>
          <w:rFonts w:ascii="Times New Roman" w:eastAsia="Andale Sans UI" w:hAnsi="Times New Roman" w:cs="Tahoma"/>
          <w:color w:val="000000" w:themeColor="text1"/>
          <w:kern w:val="3"/>
          <w:sz w:val="24"/>
          <w:szCs w:val="24"/>
        </w:rPr>
        <w:t xml:space="preserve"> </w:t>
      </w:r>
      <w:r w:rsidRPr="00CE4C52">
        <w:rPr>
          <w:rFonts w:ascii="Times New Roman" w:eastAsia="Andale Sans UI" w:hAnsi="Times New Roman" w:cs="Tahoma"/>
          <w:color w:val="000000" w:themeColor="text1"/>
          <w:kern w:val="3"/>
          <w:sz w:val="24"/>
          <w:szCs w:val="24"/>
        </w:rPr>
        <w:t>0,01 lei/mp pt fiecare</w:t>
      </w:r>
    </w:p>
    <w:p w14:paraId="33B8E27D" w14:textId="75CB8EE8" w:rsidR="00CF78E6" w:rsidRPr="00CE4C52" w:rsidRDefault="00CF78E6" w:rsidP="00CF78E6">
      <w:pPr>
        <w:widowControl w:val="0"/>
        <w:tabs>
          <w:tab w:val="left" w:pos="720"/>
          <w:tab w:val="left" w:pos="1440"/>
          <w:tab w:val="left" w:pos="2160"/>
          <w:tab w:val="left" w:pos="2880"/>
          <w:tab w:val="left" w:pos="8289"/>
        </w:tabs>
        <w:suppressAutoHyphens/>
        <w:autoSpaceDN w:val="0"/>
        <w:spacing w:after="0" w:line="240" w:lineRule="auto"/>
        <w:textAlignment w:val="baseline"/>
        <w:rPr>
          <w:rFonts w:ascii="Times New Roman" w:eastAsia="Andale Sans UI" w:hAnsi="Times New Roman" w:cs="Tahoma"/>
          <w:color w:val="000000" w:themeColor="text1"/>
          <w:kern w:val="3"/>
          <w:sz w:val="24"/>
          <w:szCs w:val="24"/>
        </w:rPr>
      </w:pPr>
      <w:r w:rsidRPr="00CE4C52">
        <w:rPr>
          <w:rFonts w:ascii="Times New Roman" w:eastAsia="Andale Sans UI" w:hAnsi="Times New Roman" w:cs="Tahoma"/>
          <w:color w:val="000000" w:themeColor="text1"/>
          <w:kern w:val="3"/>
          <w:sz w:val="24"/>
          <w:szCs w:val="24"/>
        </w:rPr>
        <w:tab/>
      </w:r>
      <w:r w:rsidRPr="00CE4C52">
        <w:rPr>
          <w:rFonts w:ascii="Times New Roman" w:eastAsia="Andale Sans UI" w:hAnsi="Times New Roman" w:cs="Tahoma"/>
          <w:color w:val="000000" w:themeColor="text1"/>
          <w:kern w:val="3"/>
          <w:sz w:val="24"/>
          <w:szCs w:val="24"/>
        </w:rPr>
        <w:tab/>
      </w:r>
      <w:r w:rsidRPr="00CE4C52">
        <w:rPr>
          <w:rFonts w:ascii="Times New Roman" w:eastAsia="Andale Sans UI" w:hAnsi="Times New Roman" w:cs="Tahoma"/>
          <w:color w:val="000000" w:themeColor="text1"/>
          <w:kern w:val="3"/>
          <w:sz w:val="24"/>
          <w:szCs w:val="24"/>
        </w:rPr>
        <w:tab/>
      </w:r>
      <w:r w:rsidRPr="00CE4C52">
        <w:rPr>
          <w:rFonts w:ascii="Times New Roman" w:eastAsia="Andale Sans UI" w:hAnsi="Times New Roman" w:cs="Tahoma"/>
          <w:color w:val="000000" w:themeColor="text1"/>
          <w:kern w:val="3"/>
          <w:sz w:val="24"/>
          <w:szCs w:val="24"/>
        </w:rPr>
        <w:tab/>
        <w:t xml:space="preserve">                                </w:t>
      </w:r>
      <w:r w:rsidRPr="00CE4C52">
        <w:rPr>
          <w:rFonts w:ascii="Times New Roman" w:eastAsia="Andale Sans UI" w:hAnsi="Times New Roman" w:cs="Tahoma"/>
          <w:color w:val="000000" w:themeColor="text1"/>
          <w:kern w:val="3"/>
          <w:sz w:val="24"/>
          <w:szCs w:val="24"/>
        </w:rPr>
        <w:tab/>
        <w:t xml:space="preserve">   mp care depaseste 1000</w:t>
      </w:r>
      <w:r w:rsidR="00CE4C52" w:rsidRPr="00CE4C52">
        <w:rPr>
          <w:rFonts w:ascii="Times New Roman" w:eastAsia="Andale Sans UI" w:hAnsi="Times New Roman" w:cs="Tahoma"/>
          <w:color w:val="000000" w:themeColor="text1"/>
          <w:kern w:val="3"/>
          <w:sz w:val="24"/>
          <w:szCs w:val="24"/>
        </w:rPr>
        <w:t xml:space="preserve"> </w:t>
      </w:r>
      <w:r w:rsidRPr="00CE4C52">
        <w:rPr>
          <w:rFonts w:ascii="Times New Roman" w:eastAsia="Andale Sans UI" w:hAnsi="Times New Roman" w:cs="Tahoma"/>
          <w:color w:val="000000" w:themeColor="text1"/>
          <w:kern w:val="3"/>
          <w:sz w:val="24"/>
          <w:szCs w:val="24"/>
        </w:rPr>
        <w:t>mp</w:t>
      </w:r>
      <w:r w:rsidRPr="00CE4C52">
        <w:rPr>
          <w:rFonts w:ascii="Times New Roman" w:eastAsia="Andale Sans UI" w:hAnsi="Times New Roman" w:cs="Tahoma"/>
          <w:color w:val="000000" w:themeColor="text1"/>
          <w:kern w:val="3"/>
          <w:sz w:val="26"/>
          <w:szCs w:val="26"/>
        </w:rPr>
        <w:tab/>
      </w:r>
      <w:r w:rsidRPr="00CE4C52">
        <w:rPr>
          <w:rFonts w:ascii="Times New Roman" w:eastAsia="Andale Sans UI" w:hAnsi="Times New Roman" w:cs="Tahoma"/>
          <w:color w:val="000000" w:themeColor="text1"/>
          <w:kern w:val="3"/>
          <w:sz w:val="26"/>
          <w:szCs w:val="26"/>
        </w:rPr>
        <w:tab/>
      </w:r>
      <w:r w:rsidRPr="00CE4C52">
        <w:rPr>
          <w:rFonts w:ascii="Times New Roman" w:eastAsia="Andale Sans UI" w:hAnsi="Times New Roman" w:cs="Tahoma"/>
          <w:color w:val="000000" w:themeColor="text1"/>
          <w:kern w:val="3"/>
          <w:sz w:val="26"/>
          <w:szCs w:val="26"/>
        </w:rPr>
        <w:tab/>
        <w:t xml:space="preserve">                                    </w:t>
      </w:r>
      <w:r w:rsidRPr="00CE4C52">
        <w:rPr>
          <w:rFonts w:ascii="Times New Roman" w:eastAsia="Andale Sans UI" w:hAnsi="Times New Roman" w:cs="Tahoma"/>
          <w:color w:val="000000" w:themeColor="text1"/>
          <w:kern w:val="3"/>
          <w:sz w:val="26"/>
          <w:szCs w:val="26"/>
        </w:rPr>
        <w:tab/>
      </w:r>
    </w:p>
    <w:p w14:paraId="56D5AD13" w14:textId="77777777" w:rsidR="00CF78E6" w:rsidRPr="00CF78E6" w:rsidRDefault="00CF78E6" w:rsidP="00CF78E6">
      <w:pPr>
        <w:widowControl w:val="0"/>
        <w:tabs>
          <w:tab w:val="left" w:pos="720"/>
          <w:tab w:val="left" w:pos="1440"/>
          <w:tab w:val="left" w:pos="2160"/>
          <w:tab w:val="left" w:pos="2880"/>
          <w:tab w:val="left" w:pos="8289"/>
        </w:tabs>
        <w:suppressAutoHyphens/>
        <w:autoSpaceDN w:val="0"/>
        <w:spacing w:after="0" w:line="240" w:lineRule="auto"/>
        <w:textAlignment w:val="baseline"/>
        <w:rPr>
          <w:rFonts w:ascii="TimesNewRomanPSMT" w:eastAsia="Andale Sans UI" w:hAnsi="TimesNewRomanPSMT" w:cs="Tahoma"/>
          <w:kern w:val="3"/>
          <w:sz w:val="26"/>
          <w:szCs w:val="26"/>
        </w:rPr>
      </w:pPr>
      <w:r w:rsidRPr="00CF78E6">
        <w:rPr>
          <w:rFonts w:ascii="TimesNewRomanPSMT" w:eastAsia="Andale Sans UI" w:hAnsi="TimesNewRomanPSMT" w:cs="Tahoma"/>
          <w:kern w:val="3"/>
          <w:sz w:val="26"/>
          <w:szCs w:val="26"/>
        </w:rPr>
        <w:t>(2) Taxa pentru eliberarea certificatului de urbanism pentru o zonă rurală este egală cu 50% din taxa stabilită conform alin. (1).</w:t>
      </w:r>
    </w:p>
    <w:p w14:paraId="48C3674B" w14:textId="2149C9DF" w:rsidR="00CF78E6" w:rsidRPr="00CF78E6"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6"/>
          <w:szCs w:val="26"/>
        </w:rPr>
      </w:pPr>
      <w:r w:rsidRPr="00CF78E6">
        <w:rPr>
          <w:rFonts w:ascii="TimesNewRomanPSMT" w:eastAsia="Andale Sans UI" w:hAnsi="TimesNewRomanPSMT" w:cs="Tahoma"/>
          <w:kern w:val="3"/>
          <w:sz w:val="26"/>
          <w:szCs w:val="26"/>
        </w:rPr>
        <w:t>(3) Taxa pentru prelungirea unui certificat de urbanism este egală cu 30% din cuantumul taxei pentru eliberarea certificatului sau a autorizaţiei iniţiale.</w:t>
      </w:r>
    </w:p>
    <w:p w14:paraId="0B5E91F9" w14:textId="46688BF4"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NewRomanPSMT" w:eastAsia="Andale Sans UI" w:hAnsi="TimesNewRomanPSMT" w:cs="Tahoma"/>
          <w:kern w:val="3"/>
          <w:sz w:val="26"/>
          <w:szCs w:val="26"/>
        </w:rPr>
        <w:t xml:space="preserve">(4) Taxa pentru avizarea certificatului de urbanism de către comisia de urbanism şi amenajarea teritoriului, de către primari sau de structurile de specialitate din cadrul consiliului judeţean  este în sumă de </w:t>
      </w:r>
      <w:r w:rsidR="00233121">
        <w:rPr>
          <w:rFonts w:ascii="TimesNewRomanPSMT" w:eastAsia="Andale Sans UI" w:hAnsi="TimesNewRomanPSMT" w:cs="Tahoma"/>
          <w:b/>
          <w:color w:val="0000FF"/>
          <w:kern w:val="3"/>
          <w:sz w:val="26"/>
          <w:szCs w:val="26"/>
        </w:rPr>
        <w:t>20</w:t>
      </w:r>
      <w:r w:rsidRPr="00CF78E6">
        <w:rPr>
          <w:rFonts w:ascii="TimesNewRomanPSMT" w:eastAsia="Andale Sans UI" w:hAnsi="TimesNewRomanPSMT" w:cs="Tahoma"/>
          <w:color w:val="0000FF"/>
          <w:kern w:val="3"/>
          <w:sz w:val="26"/>
          <w:szCs w:val="26"/>
        </w:rPr>
        <w:t xml:space="preserve"> </w:t>
      </w:r>
      <w:r w:rsidRPr="00CF78E6">
        <w:rPr>
          <w:rFonts w:ascii="TimesNewRomanPSMT" w:eastAsia="Andale Sans UI" w:hAnsi="TimesNewRomanPSMT" w:cs="Tahoma"/>
          <w:b/>
          <w:color w:val="0000FF"/>
          <w:kern w:val="3"/>
          <w:sz w:val="26"/>
          <w:szCs w:val="26"/>
        </w:rPr>
        <w:t xml:space="preserve">lei </w:t>
      </w:r>
      <w:r w:rsidRPr="00CF78E6">
        <w:rPr>
          <w:rFonts w:ascii="TimesNewRomanPSMT" w:eastAsia="Andale Sans UI" w:hAnsi="TimesNewRomanPSMT" w:cs="Tahoma"/>
          <w:kern w:val="3"/>
          <w:sz w:val="26"/>
          <w:szCs w:val="26"/>
        </w:rPr>
        <w:t xml:space="preserve">(până la </w:t>
      </w:r>
      <w:r w:rsidR="00233121">
        <w:rPr>
          <w:rFonts w:ascii="TimesNewRomanPSMT" w:eastAsia="Andale Sans UI" w:hAnsi="TimesNewRomanPSMT" w:cs="Tahoma"/>
          <w:color w:val="0000FF"/>
          <w:kern w:val="3"/>
          <w:sz w:val="26"/>
          <w:szCs w:val="26"/>
        </w:rPr>
        <w:t>20</w:t>
      </w:r>
      <w:r w:rsidRPr="00CF78E6">
        <w:rPr>
          <w:rFonts w:ascii="TimesNewRomanPSMT" w:eastAsia="Andale Sans UI" w:hAnsi="TimesNewRomanPSMT" w:cs="Tahoma"/>
          <w:color w:val="0000FF"/>
          <w:kern w:val="3"/>
          <w:sz w:val="26"/>
          <w:szCs w:val="26"/>
        </w:rPr>
        <w:t xml:space="preserve"> lei</w:t>
      </w:r>
      <w:r w:rsidRPr="00CF78E6">
        <w:rPr>
          <w:rFonts w:ascii="TimesNewRomanPSMT" w:eastAsia="Andale Sans UI" w:hAnsi="TimesNewRomanPSMT" w:cs="Tahoma"/>
          <w:kern w:val="3"/>
          <w:sz w:val="26"/>
          <w:szCs w:val="26"/>
        </w:rPr>
        <w:t xml:space="preserve"> inclusiv),</w:t>
      </w:r>
      <w:r w:rsidRPr="00CF78E6">
        <w:rPr>
          <w:rFonts w:ascii="Times New Roman" w:eastAsia="Andale Sans UI" w:hAnsi="Times New Roman" w:cs="Tahoma"/>
          <w:b/>
          <w:color w:val="0000FF"/>
          <w:kern w:val="3"/>
        </w:rPr>
        <w:t xml:space="preserve"> </w:t>
      </w:r>
      <w:r w:rsidR="00233121" w:rsidRPr="00CF78E6">
        <w:rPr>
          <w:rFonts w:ascii="Times New Roman" w:eastAsia="Andale Sans UI" w:hAnsi="Times New Roman" w:cs="Tahoma"/>
          <w:b/>
          <w:color w:val="0000FF"/>
          <w:kern w:val="3"/>
        </w:rPr>
        <w:t xml:space="preserve">(indexata cu rata inflatiei de </w:t>
      </w:r>
      <w:r w:rsidR="00233121">
        <w:rPr>
          <w:rFonts w:ascii="Times New Roman" w:eastAsia="Andale Sans UI" w:hAnsi="Times New Roman" w:cs="Tahoma"/>
          <w:b/>
          <w:color w:val="0000FF"/>
          <w:kern w:val="3"/>
        </w:rPr>
        <w:t>13,8</w:t>
      </w:r>
      <w:r w:rsidR="00233121" w:rsidRPr="00CF78E6">
        <w:rPr>
          <w:rFonts w:ascii="Times New Roman" w:eastAsia="Andale Sans UI" w:hAnsi="Times New Roman" w:cs="Tahoma"/>
          <w:b/>
          <w:color w:val="0000FF"/>
          <w:kern w:val="3"/>
        </w:rPr>
        <w:t xml:space="preserve"> % fata de anul 202</w:t>
      </w:r>
      <w:r w:rsidR="00233121">
        <w:rPr>
          <w:rFonts w:ascii="Times New Roman" w:eastAsia="Andale Sans UI" w:hAnsi="Times New Roman" w:cs="Tahoma"/>
          <w:b/>
          <w:color w:val="0000FF"/>
          <w:kern w:val="3"/>
        </w:rPr>
        <w:t>3</w:t>
      </w:r>
      <w:r w:rsidR="00233121" w:rsidRPr="00CF78E6">
        <w:rPr>
          <w:rFonts w:ascii="Times New Roman" w:eastAsia="Andale Sans UI" w:hAnsi="Times New Roman" w:cs="Tahoma"/>
          <w:b/>
          <w:color w:val="0000FF"/>
          <w:kern w:val="3"/>
        </w:rPr>
        <w:t>)</w:t>
      </w:r>
      <w:r w:rsidR="00F8737B">
        <w:rPr>
          <w:rFonts w:ascii="Times New Roman" w:eastAsia="Andale Sans UI" w:hAnsi="Times New Roman" w:cs="Tahoma"/>
          <w:kern w:val="3"/>
          <w:sz w:val="24"/>
          <w:szCs w:val="24"/>
        </w:rPr>
        <w:t>.</w:t>
      </w:r>
    </w:p>
    <w:p w14:paraId="4612BC3F" w14:textId="77777777" w:rsidR="00CF78E6" w:rsidRPr="00CF78E6" w:rsidRDefault="00CF78E6" w:rsidP="00CF78E6">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CF78E6">
        <w:rPr>
          <w:rFonts w:ascii="Times New Roman CE" w:eastAsia="Times New Roman CE" w:hAnsi="Times New Roman CE" w:cs="Times New Roman CE"/>
          <w:kern w:val="3"/>
          <w:sz w:val="26"/>
          <w:szCs w:val="26"/>
        </w:rPr>
        <w:t>(5) Taxa pentru eliberarea unei autorizaţii de construire pentru o clădire rezidenţială sau clădire-anexă este egală cu 0,5% din valoarea autorizată a lucrărilor de construcţii.</w:t>
      </w:r>
    </w:p>
    <w:p w14:paraId="57CC9EF7" w14:textId="77777777" w:rsidR="00CF78E6" w:rsidRPr="00CF78E6" w:rsidRDefault="00CF78E6" w:rsidP="00CF78E6">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CF78E6">
        <w:rPr>
          <w:rFonts w:ascii="Times New Roman CE" w:eastAsia="Times New Roman CE" w:hAnsi="Times New Roman CE" w:cs="Times New Roman CE"/>
          <w:kern w:val="3"/>
          <w:sz w:val="26"/>
          <w:szCs w:val="26"/>
        </w:rPr>
        <w:t xml:space="preserve">    (6) Taxa pentru eliberarea autorizaţiei de construire pentru alte construcţii decât cele menţionate la alin. (5) este egală cu 1% din valoarea autorizată a lucrărilor de construcţie, inclusiv valoarea instalaţiilor aferente.</w:t>
      </w:r>
    </w:p>
    <w:p w14:paraId="5FFB6104" w14:textId="77777777" w:rsidR="00CF78E6" w:rsidRPr="00CF78E6" w:rsidRDefault="00CF78E6" w:rsidP="00CF78E6">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CF78E6">
        <w:rPr>
          <w:rFonts w:ascii="Times New Roman CE" w:eastAsia="Times New Roman CE" w:hAnsi="Times New Roman CE" w:cs="Times New Roman CE"/>
          <w:kern w:val="3"/>
          <w:sz w:val="26"/>
          <w:szCs w:val="26"/>
        </w:rPr>
        <w:t xml:space="preserve">    (7) Pentru taxele prevăzute la alin. (5) şi (6) stabilite pe baza valorii autorizate a lucrărilor de construcţie se aplică următoarele reguli:</w:t>
      </w:r>
    </w:p>
    <w:p w14:paraId="49C5B6E3" w14:textId="77777777" w:rsidR="00CF78E6" w:rsidRPr="00CF78E6" w:rsidRDefault="00CF78E6" w:rsidP="00CF78E6">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CF78E6">
        <w:rPr>
          <w:rFonts w:ascii="Times New Roman CE" w:eastAsia="Times New Roman CE" w:hAnsi="Times New Roman CE" w:cs="Times New Roman CE"/>
          <w:kern w:val="3"/>
          <w:sz w:val="26"/>
          <w:szCs w:val="26"/>
        </w:rPr>
        <w:t xml:space="preserve">    a) taxa datorată se stabileşte pe baza valorii lucrărilor de construcţie declarate de persoana care solicită autorizaţia şi se plăteşte înainte de emiterea acesteia;</w:t>
      </w:r>
    </w:p>
    <w:p w14:paraId="4105F38A" w14:textId="77777777" w:rsidR="00CF78E6" w:rsidRPr="00CF78E6" w:rsidRDefault="00CF78E6" w:rsidP="00CF78E6">
      <w:pPr>
        <w:widowControl w:val="0"/>
        <w:suppressAutoHyphens/>
        <w:autoSpaceDE w:val="0"/>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CE" w:eastAsia="Times New Roman CE" w:hAnsi="Times New Roman CE" w:cs="Times New Roman CE"/>
          <w:kern w:val="3"/>
          <w:sz w:val="26"/>
          <w:szCs w:val="26"/>
        </w:rPr>
        <w:t xml:space="preserve">    b) pentru taxa prevăzută la alin. (5), valoarea reală a lucrărilor de construcţie nu poate fi mai mică decât valoarea impozabilă a clădirii stabilită conform </w:t>
      </w:r>
      <w:r w:rsidRPr="00CF78E6">
        <w:rPr>
          <w:rFonts w:ascii="Times New Roman CE" w:eastAsia="Times New Roman CE" w:hAnsi="Times New Roman CE" w:cs="Times New Roman CE"/>
          <w:color w:val="008000"/>
          <w:kern w:val="3"/>
          <w:sz w:val="26"/>
          <w:szCs w:val="26"/>
          <w:u w:val="single"/>
        </w:rPr>
        <w:t>art. 457</w:t>
      </w:r>
      <w:r w:rsidRPr="00CF78E6">
        <w:rPr>
          <w:rFonts w:ascii="Times New Roman CE" w:eastAsia="Times New Roman CE" w:hAnsi="Times New Roman CE" w:cs="Times New Roman CE"/>
          <w:kern w:val="3"/>
          <w:sz w:val="26"/>
          <w:szCs w:val="26"/>
        </w:rPr>
        <w:t>;</w:t>
      </w:r>
    </w:p>
    <w:p w14:paraId="1C5CBD24" w14:textId="77777777" w:rsidR="00CF78E6" w:rsidRPr="00CF78E6" w:rsidRDefault="00CF78E6" w:rsidP="00CF78E6">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CF78E6">
        <w:rPr>
          <w:rFonts w:ascii="Times New Roman CE" w:eastAsia="Times New Roman CE" w:hAnsi="Times New Roman CE" w:cs="Times New Roman CE"/>
          <w:kern w:val="3"/>
          <w:sz w:val="26"/>
          <w:szCs w:val="26"/>
        </w:rPr>
        <w:lastRenderedPageBreak/>
        <w:t xml:space="preserve">    c) în termen de 15 zile de la data finalizării lucrărilor de construcţie, dar nu mai târziu de 15 zile de la data la care expiră autorizaţia respectivă, persoana care a obţinut autorizaţia trebuie să depună o declaraţie privind valoarea lucrărilor de construcţie la compartimentul de specialitate al autorităţii administraţiei publice locale;</w:t>
      </w:r>
    </w:p>
    <w:p w14:paraId="2CD0D6E9" w14:textId="77777777" w:rsidR="00CF78E6" w:rsidRPr="00CF78E6" w:rsidRDefault="00CF78E6" w:rsidP="00CF78E6">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CF78E6">
        <w:rPr>
          <w:rFonts w:ascii="Times New Roman CE" w:eastAsia="Times New Roman CE" w:hAnsi="Times New Roman CE" w:cs="Times New Roman CE"/>
          <w:kern w:val="3"/>
          <w:sz w:val="26"/>
          <w:szCs w:val="26"/>
        </w:rPr>
        <w:t xml:space="preserve">    d) până în cea de-a 15-a zi, inclusiv, de la data la care se depune situaţia finală privind valoarea lucrărilor de construcţii, compartimentul de specialitate al autorităţii administraţiei publice locale are obligaţia de a stabili taxa datorată pe baza valorii reale a lucrărilor de construcţie;</w:t>
      </w:r>
    </w:p>
    <w:p w14:paraId="62D17166" w14:textId="77777777" w:rsidR="00CF78E6" w:rsidRPr="00CF78E6" w:rsidRDefault="00CF78E6" w:rsidP="00CF78E6">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CF78E6">
        <w:rPr>
          <w:rFonts w:ascii="Times New Roman CE" w:eastAsia="Times New Roman CE" w:hAnsi="Times New Roman CE" w:cs="Times New Roman CE"/>
          <w:kern w:val="3"/>
          <w:sz w:val="26"/>
          <w:szCs w:val="26"/>
        </w:rPr>
        <w:t xml:space="preserve">    e) până în cea de-a 15-a zi, inclusiv, de la data la care compartimentul de specialitate al autorităţii administraţiei publice locale a comunicat valoarea stabilită pentru taxă, trebuie plătită orice diferenţă de taxă datorată de către persoana care a primit autorizaţia sau orice diferenţă de taxă care trebuie rambursată de autoritatea administraţiei publice locale.</w:t>
      </w:r>
    </w:p>
    <w:p w14:paraId="17F83E35" w14:textId="77777777" w:rsidR="00CF78E6" w:rsidRPr="00CF78E6" w:rsidRDefault="00CF78E6" w:rsidP="00CF78E6">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CF78E6">
        <w:rPr>
          <w:rFonts w:ascii="Times New Roman CE" w:eastAsia="Times New Roman CE" w:hAnsi="Times New Roman CE" w:cs="Times New Roman CE"/>
          <w:kern w:val="3"/>
          <w:sz w:val="26"/>
          <w:szCs w:val="26"/>
        </w:rPr>
        <w:t xml:space="preserve">    (8) Taxa pentru prelungirea unei autorizaţii de construire este egală cu 30% din cuantumul taxei pentru eliberarea certificatului sau a autorizaţiei iniţiale.</w:t>
      </w:r>
    </w:p>
    <w:p w14:paraId="29773D2A" w14:textId="34F9E567" w:rsidR="00CF78E6" w:rsidRDefault="00CF78E6" w:rsidP="00CF78E6">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CF78E6">
        <w:rPr>
          <w:rFonts w:ascii="Times New Roman CE" w:eastAsia="Times New Roman CE" w:hAnsi="Times New Roman CE" w:cs="Times New Roman CE"/>
          <w:kern w:val="3"/>
          <w:sz w:val="26"/>
          <w:szCs w:val="26"/>
        </w:rPr>
        <w:t xml:space="preserve">    (9) Taxa pentru eliberarea autorizaţiei de desfiinţare, totală sau parţială, a unei construcţii este egală cu 0,1% din valoarea impozabilă stabilită pentru determinarea impozitului pe clădiri, aferentă părţii desfiinţate.</w:t>
      </w:r>
    </w:p>
    <w:p w14:paraId="71E27FF3" w14:textId="77777777" w:rsidR="00ED3139" w:rsidRPr="00CF78E6" w:rsidRDefault="00ED3139" w:rsidP="00CF78E6">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p>
    <w:p w14:paraId="5E7239CA" w14:textId="1DCD7EC9" w:rsidR="00CF78E6" w:rsidRPr="00CF78E6" w:rsidRDefault="00CF78E6" w:rsidP="00CF78E6">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CF78E6">
        <w:rPr>
          <w:rFonts w:ascii="Times New Roman CE" w:eastAsia="Times New Roman CE" w:hAnsi="Times New Roman CE" w:cs="Times New Roman CE"/>
          <w:kern w:val="3"/>
          <w:sz w:val="26"/>
          <w:szCs w:val="26"/>
        </w:rPr>
        <w:t xml:space="preserve">    (10) Taxa pentru eliberarea autorizaţiei de foraje sau excavări necesare lucrărilor de cercetare şi prospectare a terenurilor în etapa efectuării studiilor geotehnice şi a studiilor privind ridicările topografice, sondele de gaze, petrol şi alte excavări se datorează de către titularii drepturilor de prospecţiune şi explorare şi se calculează prin înmulţirea numărului de metri pătraţi de teren ce vor fi efectiv afectaţi la suprafaţa solului de foraje şi excavări cu o valoare cuprinsă între </w:t>
      </w:r>
      <w:r w:rsidR="00855BD2">
        <w:rPr>
          <w:rFonts w:ascii="Times New Roman CE" w:eastAsia="Times New Roman CE" w:hAnsi="Times New Roman CE" w:cs="Times New Roman CE"/>
          <w:b/>
          <w:color w:val="0000FF"/>
          <w:kern w:val="3"/>
          <w:sz w:val="26"/>
          <w:szCs w:val="26"/>
        </w:rPr>
        <w:t>0 şi 20</w:t>
      </w:r>
      <w:r w:rsidRPr="00CF78E6">
        <w:rPr>
          <w:rFonts w:ascii="Times New Roman CE" w:eastAsia="Times New Roman CE" w:hAnsi="Times New Roman CE" w:cs="Times New Roman CE"/>
          <w:b/>
          <w:color w:val="0000FF"/>
          <w:kern w:val="3"/>
          <w:sz w:val="26"/>
          <w:szCs w:val="26"/>
        </w:rPr>
        <w:t xml:space="preserve"> lei</w:t>
      </w:r>
      <w:r w:rsidR="00855BD2">
        <w:rPr>
          <w:rFonts w:ascii="Times New Roman CE" w:eastAsia="Times New Roman CE" w:hAnsi="Times New Roman CE" w:cs="Times New Roman CE"/>
          <w:b/>
          <w:color w:val="0000FF"/>
          <w:kern w:val="3"/>
          <w:sz w:val="26"/>
          <w:szCs w:val="26"/>
        </w:rPr>
        <w:t xml:space="preserve"> </w:t>
      </w:r>
      <w:r w:rsidR="00855BD2" w:rsidRPr="00CF78E6">
        <w:rPr>
          <w:rFonts w:ascii="Times New Roman" w:eastAsia="Andale Sans UI" w:hAnsi="Times New Roman" w:cs="Tahoma"/>
          <w:b/>
          <w:color w:val="0000FF"/>
          <w:kern w:val="3"/>
        </w:rPr>
        <w:t xml:space="preserve">(indexata cu rata inflatiei de </w:t>
      </w:r>
      <w:r w:rsidR="00855BD2">
        <w:rPr>
          <w:rFonts w:ascii="Times New Roman" w:eastAsia="Andale Sans UI" w:hAnsi="Times New Roman" w:cs="Tahoma"/>
          <w:b/>
          <w:color w:val="0000FF"/>
          <w:kern w:val="3"/>
        </w:rPr>
        <w:t>13,8</w:t>
      </w:r>
      <w:r w:rsidR="00855BD2" w:rsidRPr="00CF78E6">
        <w:rPr>
          <w:rFonts w:ascii="Times New Roman" w:eastAsia="Andale Sans UI" w:hAnsi="Times New Roman" w:cs="Tahoma"/>
          <w:b/>
          <w:color w:val="0000FF"/>
          <w:kern w:val="3"/>
        </w:rPr>
        <w:t xml:space="preserve"> % fata de anul 202</w:t>
      </w:r>
      <w:r w:rsidR="00855BD2">
        <w:rPr>
          <w:rFonts w:ascii="Times New Roman" w:eastAsia="Andale Sans UI" w:hAnsi="Times New Roman" w:cs="Tahoma"/>
          <w:b/>
          <w:color w:val="0000FF"/>
          <w:kern w:val="3"/>
        </w:rPr>
        <w:t>3</w:t>
      </w:r>
      <w:r w:rsidR="00855BD2" w:rsidRPr="00CF78E6">
        <w:rPr>
          <w:rFonts w:ascii="Times New Roman" w:eastAsia="Andale Sans UI" w:hAnsi="Times New Roman" w:cs="Tahoma"/>
          <w:b/>
          <w:color w:val="0000FF"/>
          <w:kern w:val="3"/>
        </w:rPr>
        <w:t>)</w:t>
      </w:r>
      <w:r w:rsidRPr="00CF78E6">
        <w:rPr>
          <w:rFonts w:ascii="Times New Roman CE" w:eastAsia="Times New Roman CE" w:hAnsi="Times New Roman CE" w:cs="Times New Roman CE"/>
          <w:kern w:val="3"/>
          <w:sz w:val="26"/>
          <w:szCs w:val="26"/>
        </w:rPr>
        <w:t>.</w:t>
      </w:r>
      <w:r w:rsidRPr="00CF78E6">
        <w:rPr>
          <w:rFonts w:ascii="Times New Roman" w:eastAsia="Andale Sans UI" w:hAnsi="Times New Roman" w:cs="Tahoma"/>
          <w:b/>
          <w:color w:val="0000FF"/>
          <w:kern w:val="3"/>
        </w:rPr>
        <w:t xml:space="preserve"> </w:t>
      </w:r>
    </w:p>
    <w:p w14:paraId="5F1FE9CD" w14:textId="77777777" w:rsidR="00CF78E6" w:rsidRPr="00CF78E6" w:rsidRDefault="00CF78E6" w:rsidP="00CF78E6">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p>
    <w:p w14:paraId="66593B22" w14:textId="09C1F5B1"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
          <w:color w:val="0000FF"/>
          <w:kern w:val="3"/>
          <w:sz w:val="28"/>
          <w:szCs w:val="28"/>
        </w:rPr>
      </w:pP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t>Lei/ mp</w:t>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kern w:val="3"/>
          <w:sz w:val="28"/>
          <w:szCs w:val="28"/>
        </w:rPr>
        <w:tab/>
      </w:r>
      <w:r w:rsidRPr="00CF78E6">
        <w:rPr>
          <w:rFonts w:ascii="Times New Roman" w:eastAsia="Andale Sans UI" w:hAnsi="Times New Roman" w:cs="Tahoma"/>
          <w:kern w:val="3"/>
          <w:sz w:val="28"/>
          <w:szCs w:val="28"/>
        </w:rPr>
        <w:tab/>
      </w:r>
      <w:r w:rsidRPr="00CF78E6">
        <w:rPr>
          <w:rFonts w:ascii="Times New Roman" w:eastAsia="Andale Sans UI" w:hAnsi="Times New Roman" w:cs="Tahoma"/>
          <w:kern w:val="3"/>
          <w:sz w:val="28"/>
          <w:szCs w:val="28"/>
        </w:rPr>
        <w:tab/>
      </w:r>
      <w:r w:rsidRPr="00CF78E6">
        <w:rPr>
          <w:rFonts w:ascii="Times New Roman" w:eastAsia="Andale Sans UI" w:hAnsi="Times New Roman" w:cs="Tahoma"/>
          <w:kern w:val="3"/>
          <w:sz w:val="28"/>
          <w:szCs w:val="28"/>
        </w:rPr>
        <w:tab/>
      </w:r>
      <w:r w:rsidRPr="00CF78E6">
        <w:rPr>
          <w:rFonts w:ascii="Times New Roman" w:eastAsia="Andale Sans UI" w:hAnsi="Times New Roman" w:cs="Tahoma"/>
          <w:b/>
          <w:color w:val="0000FF"/>
          <w:kern w:val="3"/>
          <w:sz w:val="28"/>
          <w:szCs w:val="28"/>
        </w:rPr>
        <w:t>Hotarare 202</w:t>
      </w:r>
      <w:r w:rsidR="00855BD2">
        <w:rPr>
          <w:rFonts w:ascii="Times New Roman" w:eastAsia="Andale Sans UI" w:hAnsi="Times New Roman" w:cs="Tahoma"/>
          <w:b/>
          <w:color w:val="0000FF"/>
          <w:kern w:val="3"/>
          <w:sz w:val="28"/>
          <w:szCs w:val="28"/>
        </w:rPr>
        <w:t>4</w:t>
      </w:r>
    </w:p>
    <w:p w14:paraId="334EB245" w14:textId="194EF49F" w:rsidR="000041DA" w:rsidRPr="00CF78E6" w:rsidRDefault="00CF78E6" w:rsidP="000041DA">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00855BD2" w:rsidRPr="00CF78E6">
        <w:rPr>
          <w:rFonts w:ascii="Times New Roman" w:eastAsia="Andale Sans UI" w:hAnsi="Times New Roman" w:cs="Tahoma"/>
          <w:b/>
          <w:color w:val="0000FF"/>
          <w:kern w:val="3"/>
        </w:rPr>
        <w:t xml:space="preserve">(indexata cu rata inflatiei de </w:t>
      </w:r>
      <w:r w:rsidR="00855BD2">
        <w:rPr>
          <w:rFonts w:ascii="Times New Roman" w:eastAsia="Andale Sans UI" w:hAnsi="Times New Roman" w:cs="Tahoma"/>
          <w:b/>
          <w:color w:val="0000FF"/>
          <w:kern w:val="3"/>
        </w:rPr>
        <w:t>13,8</w:t>
      </w:r>
      <w:r w:rsidR="00855BD2" w:rsidRPr="00CF78E6">
        <w:rPr>
          <w:rFonts w:ascii="Times New Roman" w:eastAsia="Andale Sans UI" w:hAnsi="Times New Roman" w:cs="Tahoma"/>
          <w:b/>
          <w:color w:val="0000FF"/>
          <w:kern w:val="3"/>
        </w:rPr>
        <w:t xml:space="preserve"> % fata de anul 202</w:t>
      </w:r>
      <w:r w:rsidR="00855BD2">
        <w:rPr>
          <w:rFonts w:ascii="Times New Roman" w:eastAsia="Andale Sans UI" w:hAnsi="Times New Roman" w:cs="Tahoma"/>
          <w:b/>
          <w:color w:val="0000FF"/>
          <w:kern w:val="3"/>
        </w:rPr>
        <w:t>3</w:t>
      </w:r>
      <w:r w:rsidR="00855BD2" w:rsidRPr="00CF78E6">
        <w:rPr>
          <w:rFonts w:ascii="Times New Roman" w:eastAsia="Andale Sans UI" w:hAnsi="Times New Roman" w:cs="Tahoma"/>
          <w:b/>
          <w:color w:val="0000FF"/>
          <w:kern w:val="3"/>
        </w:rPr>
        <w:t>)</w:t>
      </w:r>
    </w:p>
    <w:p w14:paraId="0845CA82" w14:textId="29B92FE0" w:rsidR="00CF78E6" w:rsidRPr="00424A9B"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NewRomanPSMT" w:eastAsia="Andale Sans UI" w:hAnsi="TimesNewRomanPSMT" w:cs="Tahoma"/>
          <w:b/>
          <w:bCs/>
          <w:color w:val="660066"/>
          <w:kern w:val="3"/>
          <w:sz w:val="28"/>
          <w:szCs w:val="28"/>
        </w:rPr>
        <w:t xml:space="preserve">Taxa </w:t>
      </w:r>
      <w:r w:rsidRPr="00CF78E6">
        <w:rPr>
          <w:rFonts w:ascii="TimesNewRomanPSMT" w:eastAsia="Andale Sans UI" w:hAnsi="TimesNewRomanPSMT" w:cs="Tahoma"/>
          <w:b/>
          <w:bCs/>
          <w:color w:val="660066"/>
          <w:kern w:val="3"/>
          <w:sz w:val="28"/>
          <w:szCs w:val="28"/>
        </w:rPr>
        <w:tab/>
        <w:t>elib aut .foraje ,excavari</w:t>
      </w:r>
      <w:r w:rsidRPr="00CF78E6">
        <w:rPr>
          <w:rFonts w:ascii="TimesNewRomanPSMT" w:eastAsia="Andale Sans UI" w:hAnsi="TimesNewRomanPSMT" w:cs="Tahoma"/>
          <w:b/>
          <w:bCs/>
          <w:color w:val="660066"/>
          <w:kern w:val="3"/>
          <w:sz w:val="28"/>
          <w:szCs w:val="28"/>
        </w:rPr>
        <w:tab/>
      </w:r>
      <w:r w:rsidRPr="00CF78E6">
        <w:rPr>
          <w:rFonts w:ascii="TimesNewRomanPSMT" w:eastAsia="Andale Sans UI" w:hAnsi="TimesNewRomanPSMT" w:cs="Tahoma"/>
          <w:kern w:val="3"/>
          <w:sz w:val="28"/>
          <w:szCs w:val="28"/>
        </w:rPr>
        <w:tab/>
      </w:r>
      <w:r w:rsidRPr="00CF78E6">
        <w:rPr>
          <w:rFonts w:ascii="TimesNewRomanPSMT" w:eastAsia="Andale Sans UI" w:hAnsi="TimesNewRomanPSMT" w:cs="Tahoma"/>
          <w:kern w:val="3"/>
          <w:sz w:val="28"/>
          <w:szCs w:val="28"/>
        </w:rPr>
        <w:tab/>
        <w:t xml:space="preserve">        </w:t>
      </w:r>
      <w:r w:rsidRPr="00CF78E6">
        <w:rPr>
          <w:rFonts w:ascii="TimesNewRomanPSMT" w:eastAsia="Andale Sans UI" w:hAnsi="TimesNewRomanPSMT" w:cs="Tahoma"/>
          <w:b/>
          <w:bCs/>
          <w:kern w:val="3"/>
          <w:sz w:val="28"/>
          <w:szCs w:val="28"/>
        </w:rPr>
        <w:t xml:space="preserve"> </w:t>
      </w:r>
      <w:r w:rsidRPr="00CF78E6">
        <w:rPr>
          <w:rFonts w:ascii="TimesNewRomanPSMT" w:eastAsia="Andale Sans UI" w:hAnsi="TimesNewRomanPSMT" w:cs="Tahoma"/>
          <w:b/>
          <w:bCs/>
          <w:kern w:val="3"/>
          <w:sz w:val="28"/>
          <w:szCs w:val="28"/>
        </w:rPr>
        <w:tab/>
      </w:r>
      <w:r w:rsidRPr="00CF78E6">
        <w:rPr>
          <w:rFonts w:ascii="TimesNewRomanPSMT" w:eastAsia="Andale Sans UI" w:hAnsi="TimesNewRomanPSMT" w:cs="Tahoma"/>
          <w:b/>
          <w:bCs/>
          <w:kern w:val="3"/>
          <w:sz w:val="28"/>
          <w:szCs w:val="28"/>
        </w:rPr>
        <w:tab/>
      </w:r>
      <w:r w:rsidRPr="00CF78E6">
        <w:rPr>
          <w:rFonts w:ascii="TimesNewRomanPSMT" w:eastAsia="Andale Sans UI" w:hAnsi="TimesNewRomanPSMT" w:cs="Tahoma"/>
          <w:b/>
          <w:bCs/>
          <w:kern w:val="3"/>
          <w:sz w:val="28"/>
          <w:szCs w:val="28"/>
        </w:rPr>
        <w:tab/>
        <w:t xml:space="preserve">         </w:t>
      </w:r>
      <w:r w:rsidRPr="00CF78E6">
        <w:rPr>
          <w:rFonts w:ascii="TimesNewRomanPSMT" w:eastAsia="Andale Sans UI" w:hAnsi="TimesNewRomanPSMT" w:cs="Tahoma"/>
          <w:b/>
          <w:bCs/>
          <w:kern w:val="3"/>
          <w:sz w:val="28"/>
          <w:szCs w:val="28"/>
        </w:rPr>
        <w:tab/>
      </w:r>
      <w:r w:rsidRPr="00CF78E6">
        <w:rPr>
          <w:rFonts w:ascii="TimesNewRomanPSMT" w:eastAsia="Andale Sans UI" w:hAnsi="TimesNewRomanPSMT" w:cs="Tahoma"/>
          <w:b/>
          <w:bCs/>
          <w:kern w:val="3"/>
          <w:sz w:val="28"/>
          <w:szCs w:val="28"/>
        </w:rPr>
        <w:tab/>
        <w:t xml:space="preserve"> </w:t>
      </w:r>
      <w:r w:rsidR="00855BD2">
        <w:rPr>
          <w:rFonts w:ascii="TimesNewRomanPSMT" w:eastAsia="Andale Sans UI" w:hAnsi="TimesNewRomanPSMT" w:cs="Tahoma"/>
          <w:b/>
          <w:bCs/>
          <w:kern w:val="3"/>
          <w:sz w:val="28"/>
          <w:szCs w:val="28"/>
        </w:rPr>
        <w:t>20</w:t>
      </w:r>
      <w:r w:rsidRPr="00CF78E6">
        <w:rPr>
          <w:rFonts w:ascii="TimesNewRomanPSMT" w:eastAsia="Andale Sans UI" w:hAnsi="TimesNewRomanPSMT" w:cs="Tahoma"/>
          <w:b/>
          <w:bCs/>
          <w:kern w:val="3"/>
          <w:sz w:val="28"/>
          <w:szCs w:val="28"/>
        </w:rPr>
        <w:t xml:space="preserve">    </w:t>
      </w:r>
      <w:r w:rsidRPr="000041DA">
        <w:rPr>
          <w:rFonts w:ascii="TimesNewRomanPSMT" w:eastAsia="Andale Sans UI" w:hAnsi="TimesNewRomanPSMT" w:cs="Tahoma"/>
          <w:bCs/>
          <w:kern w:val="3"/>
          <w:sz w:val="28"/>
          <w:szCs w:val="28"/>
        </w:rPr>
        <w:t>(</w:t>
      </w:r>
      <w:r w:rsidR="000041DA" w:rsidRPr="000041DA">
        <w:rPr>
          <w:rFonts w:ascii="TimesNewRomanPSMT" w:eastAsia="Andale Sans UI" w:hAnsi="TimesNewRomanPSMT" w:cs="Tahoma"/>
          <w:bCs/>
          <w:kern w:val="3"/>
          <w:sz w:val="28"/>
          <w:szCs w:val="28"/>
        </w:rPr>
        <w:t xml:space="preserve">intre </w:t>
      </w:r>
      <w:r w:rsidR="00855BD2">
        <w:rPr>
          <w:rFonts w:ascii="TimesNewRomanPSMT" w:eastAsia="Andale Sans UI" w:hAnsi="TimesNewRomanPSMT" w:cs="Tahoma"/>
          <w:bCs/>
          <w:kern w:val="3"/>
          <w:sz w:val="28"/>
          <w:szCs w:val="28"/>
        </w:rPr>
        <w:t>0-20</w:t>
      </w:r>
      <w:r w:rsidRPr="000041DA">
        <w:rPr>
          <w:rFonts w:ascii="TimesNewRomanPSMT" w:eastAsia="Andale Sans UI" w:hAnsi="TimesNewRomanPSMT" w:cs="Tahoma"/>
          <w:bCs/>
          <w:kern w:val="3"/>
          <w:sz w:val="28"/>
          <w:szCs w:val="28"/>
        </w:rPr>
        <w:t xml:space="preserve"> lei)</w:t>
      </w:r>
      <w:r w:rsidRPr="00CF78E6">
        <w:rPr>
          <w:rFonts w:ascii="TimesNewRomanPSMT" w:eastAsia="Andale Sans UI" w:hAnsi="TimesNewRomanPSMT" w:cs="Tahoma"/>
          <w:b/>
          <w:bCs/>
          <w:kern w:val="3"/>
          <w:sz w:val="28"/>
          <w:szCs w:val="28"/>
        </w:rPr>
        <w:tab/>
      </w:r>
      <w:r w:rsidRPr="00CF78E6">
        <w:rPr>
          <w:rFonts w:ascii="TimesNewRomanPSMT" w:eastAsia="Andale Sans UI" w:hAnsi="TimesNewRomanPSMT" w:cs="Tahoma"/>
          <w:b/>
          <w:bCs/>
          <w:kern w:val="3"/>
          <w:sz w:val="28"/>
          <w:szCs w:val="28"/>
        </w:rPr>
        <w:tab/>
      </w:r>
      <w:r w:rsidRPr="00CF78E6">
        <w:rPr>
          <w:rFonts w:ascii="TimesNewRomanPSMT" w:eastAsia="Andale Sans UI" w:hAnsi="TimesNewRomanPSMT" w:cs="Tahoma"/>
          <w:b/>
          <w:bCs/>
          <w:kern w:val="3"/>
          <w:sz w:val="28"/>
          <w:szCs w:val="28"/>
        </w:rPr>
        <w:tab/>
      </w:r>
    </w:p>
    <w:p w14:paraId="7CCA723B" w14:textId="14696B9A" w:rsidR="001D7E22" w:rsidRDefault="001D7E22" w:rsidP="00CF78E6">
      <w:pPr>
        <w:widowControl w:val="0"/>
        <w:suppressAutoHyphens/>
        <w:autoSpaceDE w:val="0"/>
        <w:autoSpaceDN w:val="0"/>
        <w:spacing w:after="0" w:line="240" w:lineRule="auto"/>
        <w:ind w:left="360"/>
        <w:textAlignment w:val="baseline"/>
        <w:rPr>
          <w:rFonts w:ascii="Times New Roman CE" w:eastAsia="Times New Roman CE" w:hAnsi="Times New Roman CE" w:cs="Times New Roman CE"/>
          <w:kern w:val="3"/>
          <w:sz w:val="26"/>
          <w:szCs w:val="26"/>
        </w:rPr>
      </w:pPr>
    </w:p>
    <w:p w14:paraId="2B51A945" w14:textId="77777777" w:rsidR="00E23B46" w:rsidRDefault="00E23B46" w:rsidP="00CF78E6">
      <w:pPr>
        <w:widowControl w:val="0"/>
        <w:suppressAutoHyphens/>
        <w:autoSpaceDE w:val="0"/>
        <w:autoSpaceDN w:val="0"/>
        <w:spacing w:after="0" w:line="240" w:lineRule="auto"/>
        <w:ind w:left="360"/>
        <w:textAlignment w:val="baseline"/>
        <w:rPr>
          <w:rFonts w:ascii="Times New Roman CE" w:eastAsia="Times New Roman CE" w:hAnsi="Times New Roman CE" w:cs="Times New Roman CE"/>
          <w:kern w:val="3"/>
          <w:sz w:val="26"/>
          <w:szCs w:val="26"/>
        </w:rPr>
      </w:pPr>
    </w:p>
    <w:p w14:paraId="78768ED3" w14:textId="439D18BA" w:rsidR="00CF78E6" w:rsidRPr="00CF78E6" w:rsidRDefault="00CF78E6" w:rsidP="00CF78E6">
      <w:pPr>
        <w:widowControl w:val="0"/>
        <w:suppressAutoHyphens/>
        <w:autoSpaceDE w:val="0"/>
        <w:autoSpaceDN w:val="0"/>
        <w:spacing w:after="0" w:line="240" w:lineRule="auto"/>
        <w:ind w:left="360"/>
        <w:textAlignment w:val="baseline"/>
        <w:rPr>
          <w:rFonts w:ascii="Times New Roman CE" w:eastAsia="Times New Roman CE" w:hAnsi="Times New Roman CE" w:cs="Times New Roman CE"/>
          <w:kern w:val="3"/>
          <w:sz w:val="26"/>
          <w:szCs w:val="26"/>
        </w:rPr>
      </w:pPr>
      <w:r w:rsidRPr="00CF78E6">
        <w:rPr>
          <w:rFonts w:ascii="Times New Roman CE" w:eastAsia="Times New Roman CE" w:hAnsi="Times New Roman CE" w:cs="Times New Roman CE"/>
          <w:kern w:val="3"/>
          <w:sz w:val="26"/>
          <w:szCs w:val="26"/>
        </w:rPr>
        <w:t>(11)În termen de 30 de zile de la finalizarea fazelor de cercetare şi prospectare, contribuabilii au obligaţia să declare suprafaţa efectiv afectată de foraje sau excavări, iar în cazul în care aceasta diferă de cea pentru care a fost emisă anterior o autorizaţie, taxa aferentă se regularizează astfel încât să reflecte suprafaţa efectiv afectată.</w:t>
      </w:r>
    </w:p>
    <w:p w14:paraId="77523E4B" w14:textId="77777777" w:rsidR="00CF78E6" w:rsidRPr="00CF78E6" w:rsidRDefault="00CF78E6" w:rsidP="00CF78E6">
      <w:pPr>
        <w:widowControl w:val="0"/>
        <w:suppressAutoHyphens/>
        <w:autoSpaceDE w:val="0"/>
        <w:autoSpaceDN w:val="0"/>
        <w:spacing w:after="0" w:line="240" w:lineRule="auto"/>
        <w:ind w:left="720"/>
        <w:contextualSpacing/>
        <w:textAlignment w:val="baseline"/>
        <w:rPr>
          <w:rFonts w:ascii="Times New Roman" w:eastAsia="Andale Sans UI" w:hAnsi="Times New Roman" w:cs="Tahoma"/>
          <w:kern w:val="3"/>
          <w:sz w:val="24"/>
          <w:szCs w:val="24"/>
        </w:rPr>
      </w:pPr>
    </w:p>
    <w:p w14:paraId="292CB703" w14:textId="77777777" w:rsidR="00CF78E6" w:rsidRPr="00CF78E6" w:rsidRDefault="00CF78E6" w:rsidP="00CF78E6">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CF78E6">
        <w:rPr>
          <w:rFonts w:ascii="Times New Roman CE" w:eastAsia="Times New Roman CE" w:hAnsi="Times New Roman CE" w:cs="Times New Roman CE"/>
          <w:kern w:val="3"/>
          <w:sz w:val="26"/>
          <w:szCs w:val="26"/>
        </w:rPr>
        <w:t xml:space="preserve">    (12) Taxa pentru eliberarea autorizaţiei necesare pentru lucrările de organizare de şantier în vederea realizării unei construcţii, care nu sunt incluse în altă autorizaţie de construire, este egală cu 3% din valoarea autorizată a lucrărilor de organizare de şantier.</w:t>
      </w:r>
    </w:p>
    <w:p w14:paraId="3375B9FE" w14:textId="77777777" w:rsidR="00CF78E6" w:rsidRPr="00CF78E6" w:rsidRDefault="00CF78E6" w:rsidP="00CF78E6">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p>
    <w:p w14:paraId="466D1F30" w14:textId="77777777" w:rsidR="00CF78E6" w:rsidRPr="00CF78E6" w:rsidRDefault="00CF78E6" w:rsidP="00CF78E6">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CF78E6">
        <w:rPr>
          <w:rFonts w:ascii="Times New Roman CE" w:eastAsia="Times New Roman CE" w:hAnsi="Times New Roman CE" w:cs="Times New Roman CE"/>
          <w:kern w:val="3"/>
          <w:sz w:val="26"/>
          <w:szCs w:val="26"/>
        </w:rPr>
        <w:t xml:space="preserve">    (13) Taxa pentru eliberarea autorizaţiei de amenajare de tabere de corturi, căsuţe sau rulote ori campinguri este egală cu 2% din valoarea autorizată a lucrărilor de construcţie.</w:t>
      </w:r>
    </w:p>
    <w:p w14:paraId="63524D13" w14:textId="77777777" w:rsidR="00CF78E6" w:rsidRPr="00CF78E6" w:rsidRDefault="00CF78E6" w:rsidP="00CF78E6">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p>
    <w:p w14:paraId="6763CD88" w14:textId="49E6D44F" w:rsidR="00CF78E6" w:rsidRPr="00CF78E6" w:rsidRDefault="00CF78E6" w:rsidP="00CF78E6">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CF78E6">
        <w:rPr>
          <w:rFonts w:ascii="Times New Roman CE" w:eastAsia="Times New Roman CE" w:hAnsi="Times New Roman CE" w:cs="Times New Roman CE"/>
          <w:kern w:val="3"/>
          <w:sz w:val="26"/>
          <w:szCs w:val="26"/>
        </w:rPr>
        <w:t xml:space="preserve">    (14) Taxa pentru autorizarea amplasării de chioşcuri, containere, tonete, cabine, spaţii de expunere, corpuri şi panouri de afişaj, firme şi reclame situate pe căile şi în spaţiile publice este de până la </w:t>
      </w:r>
      <w:r w:rsidR="00855BD2">
        <w:rPr>
          <w:rFonts w:ascii="Times New Roman CE" w:eastAsia="Times New Roman CE" w:hAnsi="Times New Roman CE" w:cs="Times New Roman CE"/>
          <w:b/>
          <w:color w:val="0000FF"/>
          <w:kern w:val="3"/>
          <w:sz w:val="26"/>
          <w:szCs w:val="26"/>
        </w:rPr>
        <w:t>9</w:t>
      </w:r>
      <w:r w:rsidRPr="00CF78E6">
        <w:rPr>
          <w:rFonts w:ascii="Times New Roman CE" w:eastAsia="Times New Roman CE" w:hAnsi="Times New Roman CE" w:cs="Times New Roman CE"/>
          <w:b/>
          <w:color w:val="0000FF"/>
          <w:kern w:val="3"/>
          <w:sz w:val="26"/>
          <w:szCs w:val="26"/>
        </w:rPr>
        <w:t xml:space="preserve"> lei</w:t>
      </w:r>
      <w:r w:rsidRPr="00CF78E6">
        <w:rPr>
          <w:rFonts w:ascii="Times New Roman CE" w:eastAsia="Times New Roman CE" w:hAnsi="Times New Roman CE" w:cs="Times New Roman CE"/>
          <w:kern w:val="3"/>
          <w:sz w:val="26"/>
          <w:szCs w:val="26"/>
        </w:rPr>
        <w:t xml:space="preserve">, </w:t>
      </w:r>
      <w:r w:rsidR="00855BD2" w:rsidRPr="00CF78E6">
        <w:rPr>
          <w:rFonts w:ascii="Times New Roman" w:eastAsia="Andale Sans UI" w:hAnsi="Times New Roman" w:cs="Tahoma"/>
          <w:b/>
          <w:color w:val="0000FF"/>
          <w:kern w:val="3"/>
        </w:rPr>
        <w:t xml:space="preserve">(indexata cu rata inflatiei de </w:t>
      </w:r>
      <w:r w:rsidR="00855BD2">
        <w:rPr>
          <w:rFonts w:ascii="Times New Roman" w:eastAsia="Andale Sans UI" w:hAnsi="Times New Roman" w:cs="Tahoma"/>
          <w:b/>
          <w:color w:val="0000FF"/>
          <w:kern w:val="3"/>
        </w:rPr>
        <w:t>13,8</w:t>
      </w:r>
      <w:r w:rsidR="00855BD2" w:rsidRPr="00CF78E6">
        <w:rPr>
          <w:rFonts w:ascii="Times New Roman" w:eastAsia="Andale Sans UI" w:hAnsi="Times New Roman" w:cs="Tahoma"/>
          <w:b/>
          <w:color w:val="0000FF"/>
          <w:kern w:val="3"/>
        </w:rPr>
        <w:t xml:space="preserve"> % fata de anul 202</w:t>
      </w:r>
      <w:r w:rsidR="00855BD2">
        <w:rPr>
          <w:rFonts w:ascii="Times New Roman" w:eastAsia="Andale Sans UI" w:hAnsi="Times New Roman" w:cs="Tahoma"/>
          <w:b/>
          <w:color w:val="0000FF"/>
          <w:kern w:val="3"/>
        </w:rPr>
        <w:t>3</w:t>
      </w:r>
      <w:r w:rsidR="00855BD2" w:rsidRPr="00CF78E6">
        <w:rPr>
          <w:rFonts w:ascii="Times New Roman" w:eastAsia="Andale Sans UI" w:hAnsi="Times New Roman" w:cs="Tahoma"/>
          <w:b/>
          <w:color w:val="0000FF"/>
          <w:kern w:val="3"/>
        </w:rPr>
        <w:t>)</w:t>
      </w:r>
      <w:r w:rsidR="00855BD2">
        <w:rPr>
          <w:rFonts w:ascii="Times New Roman CE" w:eastAsia="Times New Roman CE" w:hAnsi="Times New Roman CE" w:cs="Times New Roman CE"/>
          <w:kern w:val="3"/>
          <w:sz w:val="26"/>
          <w:szCs w:val="26"/>
        </w:rPr>
        <w:t xml:space="preserve"> </w:t>
      </w:r>
      <w:r w:rsidR="00855BD2" w:rsidRPr="00CF78E6">
        <w:rPr>
          <w:rFonts w:ascii="Times New Roman CE" w:eastAsia="Times New Roman CE" w:hAnsi="Times New Roman CE" w:cs="Times New Roman CE"/>
          <w:kern w:val="3"/>
          <w:sz w:val="26"/>
          <w:szCs w:val="26"/>
        </w:rPr>
        <w:t>inclusiv</w:t>
      </w:r>
      <w:r w:rsidR="00855BD2">
        <w:rPr>
          <w:rFonts w:ascii="Times New Roman CE" w:eastAsia="Times New Roman CE" w:hAnsi="Times New Roman CE" w:cs="Times New Roman CE"/>
          <w:kern w:val="3"/>
          <w:sz w:val="26"/>
          <w:szCs w:val="26"/>
        </w:rPr>
        <w:t xml:space="preserve">, </w:t>
      </w:r>
      <w:r w:rsidRPr="00CF78E6">
        <w:rPr>
          <w:rFonts w:ascii="Times New Roman CE" w:eastAsia="Times New Roman CE" w:hAnsi="Times New Roman CE" w:cs="Times New Roman CE"/>
          <w:kern w:val="3"/>
          <w:sz w:val="26"/>
          <w:szCs w:val="26"/>
        </w:rPr>
        <w:t>pentru fiecare metru pătrat de suprafaţă ocupată de construcţie.</w:t>
      </w:r>
    </w:p>
    <w:p w14:paraId="7AD0CF5E" w14:textId="77777777" w:rsidR="00CF78E6" w:rsidRPr="00CF78E6"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4"/>
          <w:szCs w:val="24"/>
        </w:rPr>
      </w:pPr>
    </w:p>
    <w:p w14:paraId="37B037BE" w14:textId="5A22EA1A"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
          <w:color w:val="0000FF"/>
          <w:kern w:val="3"/>
          <w:sz w:val="28"/>
          <w:szCs w:val="28"/>
        </w:rPr>
      </w:pP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t>Lei/mp</w:t>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t>Hotarare 202</w:t>
      </w:r>
      <w:r w:rsidR="00855BD2">
        <w:rPr>
          <w:rFonts w:ascii="Times New Roman" w:eastAsia="Andale Sans UI" w:hAnsi="Times New Roman" w:cs="Tahoma"/>
          <w:b/>
          <w:color w:val="0000FF"/>
          <w:kern w:val="3"/>
          <w:sz w:val="28"/>
          <w:szCs w:val="28"/>
        </w:rPr>
        <w:t>4</w:t>
      </w:r>
    </w:p>
    <w:p w14:paraId="4AD6D295" w14:textId="62A82C88" w:rsidR="000041DA" w:rsidRPr="00CF78E6" w:rsidRDefault="00CF78E6" w:rsidP="000041DA">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00855BD2" w:rsidRPr="00CF78E6">
        <w:rPr>
          <w:rFonts w:ascii="Times New Roman" w:eastAsia="Andale Sans UI" w:hAnsi="Times New Roman" w:cs="Tahoma"/>
          <w:b/>
          <w:color w:val="0000FF"/>
          <w:kern w:val="3"/>
        </w:rPr>
        <w:t xml:space="preserve">(indexata cu rata inflatiei de </w:t>
      </w:r>
      <w:r w:rsidR="00855BD2">
        <w:rPr>
          <w:rFonts w:ascii="Times New Roman" w:eastAsia="Andale Sans UI" w:hAnsi="Times New Roman" w:cs="Tahoma"/>
          <w:b/>
          <w:color w:val="0000FF"/>
          <w:kern w:val="3"/>
        </w:rPr>
        <w:t>13,8</w:t>
      </w:r>
      <w:r w:rsidR="00855BD2" w:rsidRPr="00CF78E6">
        <w:rPr>
          <w:rFonts w:ascii="Times New Roman" w:eastAsia="Andale Sans UI" w:hAnsi="Times New Roman" w:cs="Tahoma"/>
          <w:b/>
          <w:color w:val="0000FF"/>
          <w:kern w:val="3"/>
        </w:rPr>
        <w:t xml:space="preserve"> % fata de anul 202</w:t>
      </w:r>
      <w:r w:rsidR="00855BD2">
        <w:rPr>
          <w:rFonts w:ascii="Times New Roman" w:eastAsia="Andale Sans UI" w:hAnsi="Times New Roman" w:cs="Tahoma"/>
          <w:b/>
          <w:color w:val="0000FF"/>
          <w:kern w:val="3"/>
        </w:rPr>
        <w:t>3</w:t>
      </w:r>
      <w:r w:rsidR="00855BD2" w:rsidRPr="00CF78E6">
        <w:rPr>
          <w:rFonts w:ascii="Times New Roman" w:eastAsia="Andale Sans UI" w:hAnsi="Times New Roman" w:cs="Tahoma"/>
          <w:b/>
          <w:color w:val="0000FF"/>
          <w:kern w:val="3"/>
        </w:rPr>
        <w:t>)</w:t>
      </w:r>
    </w:p>
    <w:p w14:paraId="76E8623B" w14:textId="5C43C929"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NewRomanPSMT" w:eastAsia="Andale Sans UI" w:hAnsi="TimesNewRomanPSMT" w:cs="Tahoma"/>
          <w:b/>
          <w:bCs/>
          <w:color w:val="660066"/>
          <w:kern w:val="3"/>
          <w:sz w:val="28"/>
          <w:szCs w:val="28"/>
        </w:rPr>
        <w:t>Taxa aut amplasare chioscuri,panouri afisaj, firme ,reclame,etc</w:t>
      </w:r>
      <w:r w:rsidRPr="00CF78E6">
        <w:rPr>
          <w:rFonts w:ascii="TimesNewRomanPSMT" w:eastAsia="Andale Sans UI" w:hAnsi="TimesNewRomanPSMT" w:cs="Tahoma"/>
          <w:b/>
          <w:bCs/>
          <w:color w:val="660066"/>
          <w:kern w:val="3"/>
          <w:sz w:val="28"/>
          <w:szCs w:val="28"/>
        </w:rPr>
        <w:tab/>
      </w:r>
      <w:r w:rsidRPr="00CF78E6">
        <w:rPr>
          <w:rFonts w:ascii="TimesNewRomanPSMT" w:eastAsia="Andale Sans UI" w:hAnsi="TimesNewRomanPSMT" w:cs="Tahoma"/>
          <w:b/>
          <w:bCs/>
          <w:kern w:val="3"/>
          <w:sz w:val="24"/>
          <w:szCs w:val="28"/>
        </w:rPr>
        <w:tab/>
      </w:r>
      <w:r w:rsidRPr="00CF78E6">
        <w:rPr>
          <w:rFonts w:ascii="TimesNewRomanPSMT" w:eastAsia="Andale Sans UI" w:hAnsi="TimesNewRomanPSMT" w:cs="Tahoma"/>
          <w:b/>
          <w:bCs/>
          <w:kern w:val="3"/>
          <w:sz w:val="24"/>
          <w:szCs w:val="28"/>
        </w:rPr>
        <w:tab/>
      </w:r>
      <w:r w:rsidRPr="00CF78E6">
        <w:rPr>
          <w:rFonts w:ascii="TimesNewRomanPSMT" w:eastAsia="Andale Sans UI" w:hAnsi="TimesNewRomanPSMT" w:cs="Tahoma"/>
          <w:b/>
          <w:bCs/>
          <w:kern w:val="3"/>
          <w:sz w:val="24"/>
          <w:szCs w:val="28"/>
        </w:rPr>
        <w:tab/>
      </w:r>
      <w:r w:rsidR="00855BD2">
        <w:rPr>
          <w:rFonts w:ascii="TimesNewRomanPSMT" w:eastAsia="Andale Sans UI" w:hAnsi="TimesNewRomanPSMT" w:cs="Tahoma"/>
          <w:b/>
          <w:bCs/>
          <w:kern w:val="3"/>
          <w:sz w:val="28"/>
          <w:szCs w:val="28"/>
        </w:rPr>
        <w:t>9</w:t>
      </w:r>
      <w:r w:rsidR="000041DA">
        <w:rPr>
          <w:rFonts w:ascii="TimesNewRomanPSMT" w:eastAsia="Andale Sans UI" w:hAnsi="TimesNewRomanPSMT" w:cs="Tahoma"/>
          <w:b/>
          <w:bCs/>
          <w:kern w:val="3"/>
          <w:sz w:val="28"/>
          <w:szCs w:val="28"/>
        </w:rPr>
        <w:t xml:space="preserve">  </w:t>
      </w:r>
      <w:r w:rsidRPr="000041DA">
        <w:rPr>
          <w:rFonts w:ascii="TimesNewRomanPSMT" w:eastAsia="Andale Sans UI" w:hAnsi="TimesNewRomanPSMT" w:cs="Tahoma"/>
          <w:b/>
          <w:bCs/>
          <w:kern w:val="3"/>
          <w:sz w:val="28"/>
          <w:szCs w:val="28"/>
        </w:rPr>
        <w:t xml:space="preserve"> </w:t>
      </w:r>
      <w:r w:rsidRPr="000041DA">
        <w:rPr>
          <w:rFonts w:ascii="TimesNewRomanPSMT" w:eastAsia="Andale Sans UI" w:hAnsi="TimesNewRomanPSMT" w:cs="Tahoma"/>
          <w:bCs/>
          <w:kern w:val="3"/>
          <w:sz w:val="28"/>
          <w:szCs w:val="28"/>
        </w:rPr>
        <w:t>(</w:t>
      </w:r>
      <w:r w:rsidR="000041DA" w:rsidRPr="000041DA">
        <w:rPr>
          <w:rFonts w:ascii="TimesNewRomanPSMT" w:eastAsia="Andale Sans UI" w:hAnsi="TimesNewRomanPSMT" w:cs="Tahoma"/>
          <w:bCs/>
          <w:kern w:val="3"/>
          <w:sz w:val="28"/>
          <w:szCs w:val="28"/>
        </w:rPr>
        <w:t xml:space="preserve">intre </w:t>
      </w:r>
      <w:r w:rsidR="00855BD2">
        <w:rPr>
          <w:rFonts w:ascii="TimesNewRomanPSMT" w:eastAsia="Andale Sans UI" w:hAnsi="TimesNewRomanPSMT" w:cs="Tahoma"/>
          <w:bCs/>
          <w:kern w:val="3"/>
          <w:sz w:val="28"/>
          <w:szCs w:val="28"/>
        </w:rPr>
        <w:t>0-9</w:t>
      </w:r>
      <w:r w:rsidRPr="000041DA">
        <w:rPr>
          <w:rFonts w:ascii="TimesNewRomanPSMT" w:eastAsia="Andale Sans UI" w:hAnsi="TimesNewRomanPSMT" w:cs="Tahoma"/>
          <w:bCs/>
          <w:kern w:val="3"/>
          <w:sz w:val="28"/>
          <w:szCs w:val="28"/>
        </w:rPr>
        <w:t xml:space="preserve"> lei)</w:t>
      </w:r>
      <w:r w:rsidRPr="00CF78E6">
        <w:rPr>
          <w:rFonts w:ascii="TimesNewRomanPSMT" w:eastAsia="Andale Sans UI" w:hAnsi="TimesNewRomanPSMT" w:cs="Tahoma"/>
          <w:b/>
          <w:bCs/>
          <w:kern w:val="3"/>
          <w:sz w:val="24"/>
          <w:szCs w:val="28"/>
        </w:rPr>
        <w:tab/>
      </w:r>
      <w:r w:rsidRPr="00CF78E6">
        <w:rPr>
          <w:rFonts w:ascii="TimesNewRomanPSMT" w:eastAsia="Andale Sans UI" w:hAnsi="TimesNewRomanPSMT" w:cs="Tahoma"/>
          <w:b/>
          <w:bCs/>
          <w:kern w:val="3"/>
          <w:sz w:val="24"/>
          <w:szCs w:val="28"/>
        </w:rPr>
        <w:tab/>
      </w:r>
      <w:r w:rsidRPr="00CF78E6">
        <w:rPr>
          <w:rFonts w:ascii="TimesNewRomanPSMT" w:eastAsia="Andale Sans UI" w:hAnsi="TimesNewRomanPSMT" w:cs="Tahoma"/>
          <w:b/>
          <w:bCs/>
          <w:kern w:val="3"/>
          <w:sz w:val="24"/>
          <w:szCs w:val="28"/>
        </w:rPr>
        <w:tab/>
      </w:r>
    </w:p>
    <w:p w14:paraId="4C0D5ADB" w14:textId="77777777" w:rsidR="00CF78E6" w:rsidRPr="00CF78E6" w:rsidRDefault="00CF78E6" w:rsidP="00CF78E6">
      <w:pPr>
        <w:widowControl w:val="0"/>
        <w:suppressAutoHyphens/>
        <w:autoSpaceDN w:val="0"/>
        <w:spacing w:after="0" w:line="240" w:lineRule="auto"/>
        <w:textAlignment w:val="baseline"/>
        <w:rPr>
          <w:rFonts w:ascii="TimesNewRomanPSMT" w:eastAsia="Andale Sans UI" w:hAnsi="TimesNewRomanPSMT" w:cs="Tahoma"/>
          <w:b/>
          <w:bCs/>
          <w:kern w:val="3"/>
          <w:sz w:val="24"/>
          <w:szCs w:val="28"/>
        </w:rPr>
      </w:pPr>
    </w:p>
    <w:p w14:paraId="37637347" w14:textId="39CA414D" w:rsidR="00CF78E6" w:rsidRPr="00CF78E6"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6"/>
          <w:szCs w:val="26"/>
        </w:rPr>
      </w:pPr>
      <w:r w:rsidRPr="00CF78E6">
        <w:rPr>
          <w:rFonts w:ascii="TimesNewRomanPSMT" w:eastAsia="Andale Sans UI" w:hAnsi="TimesNewRomanPSMT" w:cs="Tahoma"/>
          <w:kern w:val="3"/>
          <w:sz w:val="26"/>
          <w:szCs w:val="26"/>
        </w:rPr>
        <w:t xml:space="preserve">(15) Taxa pentru eliberarea unei autorizaţii privind lucrările de racorduri şi branşamente la reţele publice de apă, canalizare, gaze, termice, energie electrică, telefonie şi televiziune prin cablu se stabileşte de consiliul local şi este de până la </w:t>
      </w:r>
      <w:r w:rsidRPr="00CF78E6">
        <w:rPr>
          <w:rFonts w:ascii="TimesNewRomanPSMT" w:eastAsia="Andale Sans UI" w:hAnsi="TimesNewRomanPSMT" w:cs="Tahoma"/>
          <w:b/>
          <w:color w:val="0000FF"/>
          <w:kern w:val="3"/>
          <w:sz w:val="26"/>
          <w:szCs w:val="26"/>
        </w:rPr>
        <w:t>1</w:t>
      </w:r>
      <w:r w:rsidR="00855BD2">
        <w:rPr>
          <w:rFonts w:ascii="TimesNewRomanPSMT" w:eastAsia="Andale Sans UI" w:hAnsi="TimesNewRomanPSMT" w:cs="Tahoma"/>
          <w:b/>
          <w:color w:val="0000FF"/>
          <w:kern w:val="3"/>
          <w:sz w:val="26"/>
          <w:szCs w:val="26"/>
        </w:rPr>
        <w:t>8</w:t>
      </w:r>
      <w:r w:rsidRPr="00CF78E6">
        <w:rPr>
          <w:rFonts w:ascii="TimesNewRomanPSMT" w:eastAsia="Andale Sans UI" w:hAnsi="TimesNewRomanPSMT" w:cs="Tahoma"/>
          <w:b/>
          <w:color w:val="0000FF"/>
          <w:kern w:val="3"/>
          <w:sz w:val="26"/>
          <w:szCs w:val="26"/>
        </w:rPr>
        <w:t xml:space="preserve"> lei</w:t>
      </w:r>
      <w:r w:rsidRPr="00CF78E6">
        <w:rPr>
          <w:rFonts w:ascii="TimesNewRomanPSMT" w:eastAsia="Andale Sans UI" w:hAnsi="TimesNewRomanPSMT" w:cs="Tahoma"/>
          <w:kern w:val="3"/>
          <w:sz w:val="26"/>
          <w:szCs w:val="26"/>
        </w:rPr>
        <w:t xml:space="preserve">, </w:t>
      </w:r>
      <w:r w:rsidR="00855BD2" w:rsidRPr="00CF78E6">
        <w:rPr>
          <w:rFonts w:ascii="Times New Roman" w:eastAsia="Andale Sans UI" w:hAnsi="Times New Roman" w:cs="Tahoma"/>
          <w:b/>
          <w:color w:val="0000FF"/>
          <w:kern w:val="3"/>
        </w:rPr>
        <w:t xml:space="preserve">(indexata cu rata inflatiei de </w:t>
      </w:r>
      <w:r w:rsidR="00855BD2">
        <w:rPr>
          <w:rFonts w:ascii="Times New Roman" w:eastAsia="Andale Sans UI" w:hAnsi="Times New Roman" w:cs="Tahoma"/>
          <w:b/>
          <w:color w:val="0000FF"/>
          <w:kern w:val="3"/>
        </w:rPr>
        <w:t>13,8</w:t>
      </w:r>
      <w:r w:rsidR="00855BD2" w:rsidRPr="00CF78E6">
        <w:rPr>
          <w:rFonts w:ascii="Times New Roman" w:eastAsia="Andale Sans UI" w:hAnsi="Times New Roman" w:cs="Tahoma"/>
          <w:b/>
          <w:color w:val="0000FF"/>
          <w:kern w:val="3"/>
        </w:rPr>
        <w:t xml:space="preserve"> % fata de anul 202</w:t>
      </w:r>
      <w:r w:rsidR="00855BD2">
        <w:rPr>
          <w:rFonts w:ascii="Times New Roman" w:eastAsia="Andale Sans UI" w:hAnsi="Times New Roman" w:cs="Tahoma"/>
          <w:b/>
          <w:color w:val="0000FF"/>
          <w:kern w:val="3"/>
        </w:rPr>
        <w:t>3</w:t>
      </w:r>
      <w:r w:rsidR="00855BD2" w:rsidRPr="00CF78E6">
        <w:rPr>
          <w:rFonts w:ascii="Times New Roman" w:eastAsia="Andale Sans UI" w:hAnsi="Times New Roman" w:cs="Tahoma"/>
          <w:b/>
          <w:color w:val="0000FF"/>
          <w:kern w:val="3"/>
        </w:rPr>
        <w:t>)</w:t>
      </w:r>
      <w:r w:rsidRPr="00CF78E6">
        <w:rPr>
          <w:rFonts w:ascii="TimesNewRomanPSMT" w:eastAsia="Andale Sans UI" w:hAnsi="TimesNewRomanPSMT" w:cs="Tahoma"/>
          <w:kern w:val="3"/>
          <w:sz w:val="26"/>
          <w:szCs w:val="26"/>
        </w:rPr>
        <w:t xml:space="preserve"> </w:t>
      </w:r>
      <w:r w:rsidR="00855BD2" w:rsidRPr="00CF78E6">
        <w:rPr>
          <w:rFonts w:ascii="TimesNewRomanPSMT" w:eastAsia="Andale Sans UI" w:hAnsi="TimesNewRomanPSMT" w:cs="Tahoma"/>
          <w:kern w:val="3"/>
          <w:sz w:val="26"/>
          <w:szCs w:val="26"/>
        </w:rPr>
        <w:t>inclusiv,</w:t>
      </w:r>
      <w:r w:rsidRPr="00CF78E6">
        <w:rPr>
          <w:rFonts w:ascii="TimesNewRomanPSMT" w:eastAsia="Andale Sans UI" w:hAnsi="TimesNewRomanPSMT" w:cs="Tahoma"/>
          <w:kern w:val="3"/>
          <w:sz w:val="26"/>
          <w:szCs w:val="26"/>
        </w:rPr>
        <w:t>pentru fiecare racord.</w:t>
      </w:r>
    </w:p>
    <w:p w14:paraId="7D4A3DF6" w14:textId="77777777" w:rsidR="00CF78E6" w:rsidRPr="00CF78E6"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4"/>
          <w:szCs w:val="24"/>
        </w:rPr>
      </w:pPr>
    </w:p>
    <w:p w14:paraId="2437F809" w14:textId="786E226B"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
          <w:color w:val="0000FF"/>
          <w:kern w:val="3"/>
          <w:sz w:val="28"/>
          <w:szCs w:val="28"/>
        </w:rPr>
      </w:pP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t>Lei/racord</w:t>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t>Hotarare 202</w:t>
      </w:r>
      <w:r w:rsidR="00855BD2">
        <w:rPr>
          <w:rFonts w:ascii="Times New Roman" w:eastAsia="Andale Sans UI" w:hAnsi="Times New Roman" w:cs="Tahoma"/>
          <w:b/>
          <w:color w:val="0000FF"/>
          <w:kern w:val="3"/>
          <w:sz w:val="28"/>
          <w:szCs w:val="28"/>
        </w:rPr>
        <w:t>4</w:t>
      </w:r>
    </w:p>
    <w:p w14:paraId="123339E1" w14:textId="2C018A68"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00855BD2" w:rsidRPr="00CF78E6">
        <w:rPr>
          <w:rFonts w:ascii="Times New Roman" w:eastAsia="Andale Sans UI" w:hAnsi="Times New Roman" w:cs="Tahoma"/>
          <w:b/>
          <w:color w:val="0000FF"/>
          <w:kern w:val="3"/>
        </w:rPr>
        <w:t xml:space="preserve">(indexata cu rata inflatiei de </w:t>
      </w:r>
      <w:r w:rsidR="00855BD2">
        <w:rPr>
          <w:rFonts w:ascii="Times New Roman" w:eastAsia="Andale Sans UI" w:hAnsi="Times New Roman" w:cs="Tahoma"/>
          <w:b/>
          <w:color w:val="0000FF"/>
          <w:kern w:val="3"/>
        </w:rPr>
        <w:t>13,8</w:t>
      </w:r>
      <w:r w:rsidR="00855BD2" w:rsidRPr="00CF78E6">
        <w:rPr>
          <w:rFonts w:ascii="Times New Roman" w:eastAsia="Andale Sans UI" w:hAnsi="Times New Roman" w:cs="Tahoma"/>
          <w:b/>
          <w:color w:val="0000FF"/>
          <w:kern w:val="3"/>
        </w:rPr>
        <w:t xml:space="preserve"> % fata de anul 202</w:t>
      </w:r>
      <w:r w:rsidR="00855BD2">
        <w:rPr>
          <w:rFonts w:ascii="Times New Roman" w:eastAsia="Andale Sans UI" w:hAnsi="Times New Roman" w:cs="Tahoma"/>
          <w:b/>
          <w:color w:val="0000FF"/>
          <w:kern w:val="3"/>
        </w:rPr>
        <w:t>3</w:t>
      </w:r>
      <w:r w:rsidR="00855BD2" w:rsidRPr="00CF78E6">
        <w:rPr>
          <w:rFonts w:ascii="Times New Roman" w:eastAsia="Andale Sans UI" w:hAnsi="Times New Roman" w:cs="Tahoma"/>
          <w:b/>
          <w:color w:val="0000FF"/>
          <w:kern w:val="3"/>
        </w:rPr>
        <w:t>)</w:t>
      </w:r>
    </w:p>
    <w:p w14:paraId="52402096" w14:textId="3A71E875"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NewRomanPSMT" w:eastAsia="Andale Sans UI" w:hAnsi="TimesNewRomanPSMT" w:cs="Tahoma"/>
          <w:b/>
          <w:bCs/>
          <w:color w:val="660066"/>
          <w:kern w:val="3"/>
          <w:sz w:val="28"/>
          <w:szCs w:val="28"/>
        </w:rPr>
        <w:t>Taxa aut. racorduri, bransamente</w:t>
      </w:r>
      <w:r w:rsidRPr="00CF78E6">
        <w:rPr>
          <w:rFonts w:ascii="TimesNewRomanPSMT" w:eastAsia="Andale Sans UI" w:hAnsi="TimesNewRomanPSMT" w:cs="Tahoma"/>
          <w:b/>
          <w:bCs/>
          <w:color w:val="660066"/>
          <w:kern w:val="3"/>
          <w:sz w:val="28"/>
          <w:szCs w:val="28"/>
        </w:rPr>
        <w:tab/>
        <w:t xml:space="preserve">    </w:t>
      </w:r>
      <w:r w:rsidRPr="00CF78E6">
        <w:rPr>
          <w:rFonts w:ascii="TimesNewRomanPSMT" w:eastAsia="Andale Sans UI" w:hAnsi="TimesNewRomanPSMT" w:cs="Tahoma"/>
          <w:b/>
          <w:bCs/>
          <w:color w:val="660066"/>
          <w:kern w:val="3"/>
          <w:sz w:val="28"/>
          <w:szCs w:val="28"/>
        </w:rPr>
        <w:tab/>
      </w:r>
      <w:r w:rsidRPr="00CF78E6">
        <w:rPr>
          <w:rFonts w:ascii="TimesNewRomanPSMT" w:eastAsia="Andale Sans UI" w:hAnsi="TimesNewRomanPSMT" w:cs="Tahoma"/>
          <w:b/>
          <w:bCs/>
          <w:color w:val="660066"/>
          <w:kern w:val="3"/>
          <w:sz w:val="28"/>
          <w:szCs w:val="28"/>
        </w:rPr>
        <w:tab/>
      </w:r>
      <w:r w:rsidRPr="00CF78E6">
        <w:rPr>
          <w:rFonts w:ascii="TimesNewRomanPSMT" w:eastAsia="Andale Sans UI" w:hAnsi="TimesNewRomanPSMT" w:cs="Tahoma"/>
          <w:b/>
          <w:bCs/>
          <w:color w:val="660066"/>
          <w:kern w:val="3"/>
          <w:sz w:val="28"/>
          <w:szCs w:val="28"/>
        </w:rPr>
        <w:tab/>
      </w:r>
      <w:r w:rsidRPr="00CF78E6">
        <w:rPr>
          <w:rFonts w:ascii="TimesNewRomanPSMT" w:eastAsia="Andale Sans UI" w:hAnsi="TimesNewRomanPSMT" w:cs="Tahoma"/>
          <w:b/>
          <w:bCs/>
          <w:color w:val="660066"/>
          <w:kern w:val="3"/>
          <w:sz w:val="28"/>
          <w:szCs w:val="28"/>
        </w:rPr>
        <w:tab/>
      </w:r>
      <w:r w:rsidRPr="00CF78E6">
        <w:rPr>
          <w:rFonts w:ascii="TimesNewRomanPSMT" w:eastAsia="Andale Sans UI" w:hAnsi="TimesNewRomanPSMT" w:cs="Tahoma"/>
          <w:b/>
          <w:bCs/>
          <w:color w:val="660066"/>
          <w:kern w:val="3"/>
          <w:sz w:val="28"/>
          <w:szCs w:val="28"/>
        </w:rPr>
        <w:tab/>
      </w:r>
      <w:r w:rsidRPr="00CF78E6">
        <w:rPr>
          <w:rFonts w:ascii="TimesNewRomanPSMT" w:eastAsia="Andale Sans UI" w:hAnsi="TimesNewRomanPSMT" w:cs="Tahoma"/>
          <w:b/>
          <w:bCs/>
          <w:color w:val="000000"/>
          <w:kern w:val="3"/>
          <w:sz w:val="24"/>
          <w:szCs w:val="28"/>
        </w:rPr>
        <w:tab/>
      </w:r>
      <w:r w:rsidRPr="00CF78E6">
        <w:rPr>
          <w:rFonts w:ascii="TimesNewRomanPSMT" w:eastAsia="Andale Sans UI" w:hAnsi="TimesNewRomanPSMT" w:cs="Tahoma"/>
          <w:b/>
          <w:bCs/>
          <w:kern w:val="3"/>
          <w:sz w:val="24"/>
          <w:szCs w:val="28"/>
        </w:rPr>
        <w:tab/>
      </w:r>
      <w:r w:rsidR="000041DA">
        <w:rPr>
          <w:rFonts w:ascii="TimesNewRomanPSMT" w:eastAsia="Andale Sans UI" w:hAnsi="TimesNewRomanPSMT" w:cs="Tahoma"/>
          <w:b/>
          <w:bCs/>
          <w:kern w:val="3"/>
          <w:sz w:val="24"/>
          <w:szCs w:val="28"/>
        </w:rPr>
        <w:t xml:space="preserve">        </w:t>
      </w:r>
      <w:r w:rsidRPr="000041DA">
        <w:rPr>
          <w:rFonts w:ascii="TimesNewRomanPSMT" w:eastAsia="Andale Sans UI" w:hAnsi="TimesNewRomanPSMT" w:cs="Tahoma"/>
          <w:b/>
          <w:bCs/>
          <w:kern w:val="3"/>
          <w:sz w:val="28"/>
          <w:szCs w:val="28"/>
        </w:rPr>
        <w:t xml:space="preserve">  1</w:t>
      </w:r>
      <w:r w:rsidR="00855BD2">
        <w:rPr>
          <w:rFonts w:ascii="TimesNewRomanPSMT" w:eastAsia="Andale Sans UI" w:hAnsi="TimesNewRomanPSMT" w:cs="Tahoma"/>
          <w:b/>
          <w:bCs/>
          <w:kern w:val="3"/>
          <w:sz w:val="28"/>
          <w:szCs w:val="28"/>
        </w:rPr>
        <w:t>8</w:t>
      </w:r>
      <w:r w:rsidRPr="000041DA">
        <w:rPr>
          <w:rFonts w:ascii="TimesNewRomanPSMT" w:eastAsia="Andale Sans UI" w:hAnsi="TimesNewRomanPSMT" w:cs="Tahoma"/>
          <w:b/>
          <w:bCs/>
          <w:kern w:val="3"/>
          <w:sz w:val="28"/>
          <w:szCs w:val="28"/>
        </w:rPr>
        <w:t xml:space="preserve"> </w:t>
      </w:r>
      <w:r w:rsidR="000041DA" w:rsidRPr="000041DA">
        <w:rPr>
          <w:rFonts w:ascii="TimesNewRomanPSMT" w:eastAsia="Andale Sans UI" w:hAnsi="TimesNewRomanPSMT" w:cs="Tahoma"/>
          <w:b/>
          <w:bCs/>
          <w:kern w:val="3"/>
          <w:sz w:val="28"/>
          <w:szCs w:val="28"/>
        </w:rPr>
        <w:t xml:space="preserve"> </w:t>
      </w:r>
      <w:r w:rsidRPr="000041DA">
        <w:rPr>
          <w:rFonts w:ascii="TimesNewRomanPSMT" w:eastAsia="Andale Sans UI" w:hAnsi="TimesNewRomanPSMT" w:cs="Tahoma"/>
          <w:bCs/>
          <w:kern w:val="3"/>
          <w:sz w:val="28"/>
          <w:szCs w:val="28"/>
        </w:rPr>
        <w:t>(</w:t>
      </w:r>
      <w:r w:rsidR="000041DA" w:rsidRPr="000041DA">
        <w:rPr>
          <w:rFonts w:ascii="TimesNewRomanPSMT" w:eastAsia="Andale Sans UI" w:hAnsi="TimesNewRomanPSMT" w:cs="Tahoma"/>
          <w:bCs/>
          <w:kern w:val="3"/>
          <w:sz w:val="28"/>
          <w:szCs w:val="28"/>
        </w:rPr>
        <w:t xml:space="preserve">intre </w:t>
      </w:r>
      <w:r w:rsidRPr="000041DA">
        <w:rPr>
          <w:rFonts w:ascii="TimesNewRomanPSMT" w:eastAsia="Andale Sans UI" w:hAnsi="TimesNewRomanPSMT" w:cs="Tahoma"/>
          <w:bCs/>
          <w:kern w:val="3"/>
          <w:sz w:val="28"/>
          <w:szCs w:val="28"/>
        </w:rPr>
        <w:t>0-1</w:t>
      </w:r>
      <w:r w:rsidR="00855BD2">
        <w:rPr>
          <w:rFonts w:ascii="TimesNewRomanPSMT" w:eastAsia="Andale Sans UI" w:hAnsi="TimesNewRomanPSMT" w:cs="Tahoma"/>
          <w:bCs/>
          <w:kern w:val="3"/>
          <w:sz w:val="28"/>
          <w:szCs w:val="28"/>
        </w:rPr>
        <w:t>8</w:t>
      </w:r>
      <w:r w:rsidRPr="000041DA">
        <w:rPr>
          <w:rFonts w:ascii="TimesNewRomanPSMT" w:eastAsia="Andale Sans UI" w:hAnsi="TimesNewRomanPSMT" w:cs="Tahoma"/>
          <w:bCs/>
          <w:kern w:val="3"/>
          <w:sz w:val="28"/>
          <w:szCs w:val="28"/>
        </w:rPr>
        <w:t xml:space="preserve"> lei)</w:t>
      </w:r>
      <w:r w:rsidRPr="000041DA">
        <w:rPr>
          <w:rFonts w:ascii="TimesNewRomanPSMT" w:eastAsia="Andale Sans UI" w:hAnsi="TimesNewRomanPSMT" w:cs="Tahoma"/>
          <w:b/>
          <w:bCs/>
          <w:kern w:val="3"/>
          <w:sz w:val="28"/>
          <w:szCs w:val="28"/>
        </w:rPr>
        <w:tab/>
      </w:r>
      <w:r w:rsidRPr="00CF78E6">
        <w:rPr>
          <w:rFonts w:ascii="TimesNewRomanPSMT" w:eastAsia="Andale Sans UI" w:hAnsi="TimesNewRomanPSMT" w:cs="Tahoma"/>
          <w:b/>
          <w:bCs/>
          <w:kern w:val="3"/>
          <w:sz w:val="24"/>
          <w:szCs w:val="28"/>
        </w:rPr>
        <w:tab/>
      </w:r>
      <w:r w:rsidRPr="00CF78E6">
        <w:rPr>
          <w:rFonts w:ascii="TimesNewRomanPSMT" w:eastAsia="Andale Sans UI" w:hAnsi="TimesNewRomanPSMT" w:cs="Tahoma"/>
          <w:b/>
          <w:bCs/>
          <w:kern w:val="3"/>
          <w:sz w:val="24"/>
          <w:szCs w:val="28"/>
        </w:rPr>
        <w:tab/>
      </w:r>
    </w:p>
    <w:p w14:paraId="012F0F03" w14:textId="77777777" w:rsidR="00CF78E6" w:rsidRPr="00CF78E6" w:rsidRDefault="00CF78E6" w:rsidP="00CF78E6">
      <w:pPr>
        <w:widowControl w:val="0"/>
        <w:suppressAutoHyphens/>
        <w:autoSpaceDN w:val="0"/>
        <w:spacing w:after="0" w:line="240" w:lineRule="auto"/>
        <w:textAlignment w:val="baseline"/>
        <w:rPr>
          <w:rFonts w:ascii="TimesNewRomanPSMT" w:eastAsia="Andale Sans UI" w:hAnsi="TimesNewRomanPSMT" w:cs="Tahoma"/>
          <w:b/>
          <w:bCs/>
          <w:kern w:val="3"/>
          <w:sz w:val="24"/>
          <w:szCs w:val="28"/>
        </w:rPr>
      </w:pPr>
    </w:p>
    <w:p w14:paraId="055F8484" w14:textId="61D8F983" w:rsidR="00CF78E6" w:rsidRPr="00CF78E6"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4"/>
          <w:szCs w:val="24"/>
        </w:rPr>
      </w:pPr>
      <w:r w:rsidRPr="00CF78E6">
        <w:rPr>
          <w:rFonts w:ascii="TimesNewRomanPSMT" w:eastAsia="Andale Sans UI" w:hAnsi="TimesNewRomanPSMT" w:cs="Tahoma"/>
          <w:kern w:val="3"/>
          <w:sz w:val="24"/>
          <w:szCs w:val="24"/>
        </w:rPr>
        <w:t xml:space="preserve">(16) Taxa pentru eliberarea certificatului de nomenclatură stradală şi adresă se stabileşte de către consiliile locale în sumă de până la </w:t>
      </w:r>
      <w:r w:rsidR="00855BD2">
        <w:rPr>
          <w:rFonts w:ascii="TimesNewRomanPSMT" w:eastAsia="Andale Sans UI" w:hAnsi="TimesNewRomanPSMT" w:cs="Tahoma"/>
          <w:b/>
          <w:color w:val="0000FF"/>
          <w:kern w:val="3"/>
          <w:sz w:val="24"/>
          <w:szCs w:val="24"/>
        </w:rPr>
        <w:t>10</w:t>
      </w:r>
      <w:r w:rsidRPr="00CF78E6">
        <w:rPr>
          <w:rFonts w:ascii="TimesNewRomanPSMT" w:eastAsia="Andale Sans UI" w:hAnsi="TimesNewRomanPSMT" w:cs="Tahoma"/>
          <w:b/>
          <w:color w:val="0000FF"/>
          <w:kern w:val="3"/>
          <w:sz w:val="24"/>
          <w:szCs w:val="24"/>
        </w:rPr>
        <w:t xml:space="preserve"> lei</w:t>
      </w:r>
      <w:r w:rsidRPr="00CF78E6">
        <w:rPr>
          <w:rFonts w:ascii="TimesNewRomanPSMT" w:eastAsia="Andale Sans UI" w:hAnsi="TimesNewRomanPSMT" w:cs="Tahoma"/>
          <w:kern w:val="3"/>
          <w:sz w:val="24"/>
          <w:szCs w:val="24"/>
        </w:rPr>
        <w:t xml:space="preserve">, </w:t>
      </w:r>
      <w:r w:rsidR="00855BD2" w:rsidRPr="00CF78E6">
        <w:rPr>
          <w:rFonts w:ascii="Times New Roman" w:eastAsia="Andale Sans UI" w:hAnsi="Times New Roman" w:cs="Tahoma"/>
          <w:b/>
          <w:color w:val="0000FF"/>
          <w:kern w:val="3"/>
        </w:rPr>
        <w:t xml:space="preserve">(indexata cu rata inflatiei de </w:t>
      </w:r>
      <w:r w:rsidR="00855BD2">
        <w:rPr>
          <w:rFonts w:ascii="Times New Roman" w:eastAsia="Andale Sans UI" w:hAnsi="Times New Roman" w:cs="Tahoma"/>
          <w:b/>
          <w:color w:val="0000FF"/>
          <w:kern w:val="3"/>
        </w:rPr>
        <w:t>13,8</w:t>
      </w:r>
      <w:r w:rsidR="00855BD2" w:rsidRPr="00CF78E6">
        <w:rPr>
          <w:rFonts w:ascii="Times New Roman" w:eastAsia="Andale Sans UI" w:hAnsi="Times New Roman" w:cs="Tahoma"/>
          <w:b/>
          <w:color w:val="0000FF"/>
          <w:kern w:val="3"/>
        </w:rPr>
        <w:t xml:space="preserve"> % fata de anul 202</w:t>
      </w:r>
      <w:r w:rsidR="00855BD2">
        <w:rPr>
          <w:rFonts w:ascii="Times New Roman" w:eastAsia="Andale Sans UI" w:hAnsi="Times New Roman" w:cs="Tahoma"/>
          <w:b/>
          <w:color w:val="0000FF"/>
          <w:kern w:val="3"/>
        </w:rPr>
        <w:t>3</w:t>
      </w:r>
      <w:r w:rsidR="00855BD2" w:rsidRPr="00CF78E6">
        <w:rPr>
          <w:rFonts w:ascii="Times New Roman" w:eastAsia="Andale Sans UI" w:hAnsi="Times New Roman" w:cs="Tahoma"/>
          <w:b/>
          <w:color w:val="0000FF"/>
          <w:kern w:val="3"/>
        </w:rPr>
        <w:t>)</w:t>
      </w:r>
      <w:r w:rsidR="00855BD2">
        <w:rPr>
          <w:rFonts w:ascii="Times New Roman" w:eastAsia="Andale Sans UI" w:hAnsi="Times New Roman" w:cs="Tahoma"/>
          <w:b/>
          <w:color w:val="0000FF"/>
          <w:kern w:val="3"/>
        </w:rPr>
        <w:t xml:space="preserve">, </w:t>
      </w:r>
      <w:r w:rsidRPr="00CF78E6">
        <w:rPr>
          <w:rFonts w:ascii="TimesNewRomanPSMT" w:eastAsia="Andale Sans UI" w:hAnsi="TimesNewRomanPSMT" w:cs="Tahoma"/>
          <w:kern w:val="3"/>
          <w:sz w:val="24"/>
          <w:szCs w:val="24"/>
        </w:rPr>
        <w:t>inclusiv.</w:t>
      </w:r>
    </w:p>
    <w:p w14:paraId="3C6B65B1" w14:textId="77777777" w:rsidR="00CF78E6" w:rsidRPr="00CF78E6" w:rsidRDefault="00CF78E6" w:rsidP="00CF78E6">
      <w:pPr>
        <w:widowControl w:val="0"/>
        <w:tabs>
          <w:tab w:val="left" w:pos="720"/>
          <w:tab w:val="left" w:pos="1440"/>
          <w:tab w:val="left" w:pos="2160"/>
          <w:tab w:val="left" w:pos="2880"/>
          <w:tab w:val="left" w:pos="8289"/>
        </w:tabs>
        <w:suppressAutoHyphens/>
        <w:autoSpaceDN w:val="0"/>
        <w:spacing w:after="0" w:line="240" w:lineRule="auto"/>
        <w:textAlignment w:val="baseline"/>
        <w:rPr>
          <w:rFonts w:ascii="Times New Roman" w:eastAsia="Andale Sans UI" w:hAnsi="Times New Roman" w:cs="Tahoma"/>
          <w:kern w:val="3"/>
          <w:sz w:val="24"/>
          <w:szCs w:val="24"/>
        </w:rPr>
      </w:pPr>
    </w:p>
    <w:p w14:paraId="7F28FCF0" w14:textId="584657D9"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
          <w:color w:val="0000FF"/>
          <w:kern w:val="3"/>
          <w:sz w:val="28"/>
          <w:szCs w:val="28"/>
        </w:rPr>
      </w:pP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t>Lei</w:t>
      </w:r>
      <w:r w:rsidRPr="00CF78E6">
        <w:rPr>
          <w:rFonts w:ascii="Times New Roman" w:eastAsia="Andale Sans UI" w:hAnsi="Times New Roman" w:cs="Tahoma"/>
          <w:b/>
          <w:color w:val="0000FF"/>
          <w:kern w:val="3"/>
          <w:sz w:val="26"/>
          <w:szCs w:val="26"/>
        </w:rPr>
        <w:tab/>
      </w:r>
      <w:r w:rsidR="00855BD2">
        <w:rPr>
          <w:rFonts w:ascii="Times New Roman" w:eastAsia="Andale Sans UI" w:hAnsi="Times New Roman" w:cs="Tahoma"/>
          <w:b/>
          <w:color w:val="0000FF"/>
          <w:kern w:val="3"/>
          <w:sz w:val="28"/>
          <w:szCs w:val="28"/>
        </w:rPr>
        <w:tab/>
      </w:r>
      <w:r w:rsidR="00855BD2">
        <w:rPr>
          <w:rFonts w:ascii="Times New Roman" w:eastAsia="Andale Sans UI" w:hAnsi="Times New Roman" w:cs="Tahoma"/>
          <w:b/>
          <w:color w:val="0000FF"/>
          <w:kern w:val="3"/>
          <w:sz w:val="28"/>
          <w:szCs w:val="28"/>
        </w:rPr>
        <w:tab/>
      </w:r>
      <w:r w:rsidR="00855BD2">
        <w:rPr>
          <w:rFonts w:ascii="Times New Roman" w:eastAsia="Andale Sans UI" w:hAnsi="Times New Roman" w:cs="Tahoma"/>
          <w:b/>
          <w:color w:val="0000FF"/>
          <w:kern w:val="3"/>
          <w:sz w:val="28"/>
          <w:szCs w:val="28"/>
        </w:rPr>
        <w:tab/>
      </w:r>
      <w:r w:rsidR="00855BD2">
        <w:rPr>
          <w:rFonts w:ascii="Times New Roman" w:eastAsia="Andale Sans UI" w:hAnsi="Times New Roman" w:cs="Tahoma"/>
          <w:b/>
          <w:color w:val="0000FF"/>
          <w:kern w:val="3"/>
          <w:sz w:val="28"/>
          <w:szCs w:val="28"/>
        </w:rPr>
        <w:tab/>
      </w:r>
      <w:r w:rsidR="00855BD2">
        <w:rPr>
          <w:rFonts w:ascii="Times New Roman" w:eastAsia="Andale Sans UI" w:hAnsi="Times New Roman" w:cs="Tahoma"/>
          <w:b/>
          <w:color w:val="0000FF"/>
          <w:kern w:val="3"/>
          <w:sz w:val="28"/>
          <w:szCs w:val="28"/>
        </w:rPr>
        <w:tab/>
      </w:r>
      <w:r w:rsidR="00855BD2">
        <w:rPr>
          <w:rFonts w:ascii="Times New Roman" w:eastAsia="Andale Sans UI" w:hAnsi="Times New Roman" w:cs="Tahoma"/>
          <w:b/>
          <w:color w:val="0000FF"/>
          <w:kern w:val="3"/>
          <w:sz w:val="28"/>
          <w:szCs w:val="28"/>
        </w:rPr>
        <w:tab/>
      </w:r>
      <w:r w:rsidR="00855BD2">
        <w:rPr>
          <w:rFonts w:ascii="Times New Roman" w:eastAsia="Andale Sans UI" w:hAnsi="Times New Roman" w:cs="Tahoma"/>
          <w:b/>
          <w:color w:val="0000FF"/>
          <w:kern w:val="3"/>
          <w:sz w:val="28"/>
          <w:szCs w:val="28"/>
        </w:rPr>
        <w:tab/>
        <w:t xml:space="preserve"> Hotarare 2024</w:t>
      </w:r>
    </w:p>
    <w:p w14:paraId="222B530A" w14:textId="5DE61D27" w:rsidR="00A9052F" w:rsidRPr="00CF78E6" w:rsidRDefault="00CF78E6" w:rsidP="00A9052F">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00855BD2" w:rsidRPr="00CF78E6">
        <w:rPr>
          <w:rFonts w:ascii="Times New Roman" w:eastAsia="Andale Sans UI" w:hAnsi="Times New Roman" w:cs="Tahoma"/>
          <w:b/>
          <w:color w:val="0000FF"/>
          <w:kern w:val="3"/>
        </w:rPr>
        <w:t xml:space="preserve">(indexata cu rata inflatiei de </w:t>
      </w:r>
      <w:r w:rsidR="00855BD2">
        <w:rPr>
          <w:rFonts w:ascii="Times New Roman" w:eastAsia="Andale Sans UI" w:hAnsi="Times New Roman" w:cs="Tahoma"/>
          <w:b/>
          <w:color w:val="0000FF"/>
          <w:kern w:val="3"/>
        </w:rPr>
        <w:t>13,8</w:t>
      </w:r>
      <w:r w:rsidR="00855BD2" w:rsidRPr="00CF78E6">
        <w:rPr>
          <w:rFonts w:ascii="Times New Roman" w:eastAsia="Andale Sans UI" w:hAnsi="Times New Roman" w:cs="Tahoma"/>
          <w:b/>
          <w:color w:val="0000FF"/>
          <w:kern w:val="3"/>
        </w:rPr>
        <w:t xml:space="preserve"> % fata de anul 202</w:t>
      </w:r>
      <w:r w:rsidR="00855BD2">
        <w:rPr>
          <w:rFonts w:ascii="Times New Roman" w:eastAsia="Andale Sans UI" w:hAnsi="Times New Roman" w:cs="Tahoma"/>
          <w:b/>
          <w:color w:val="0000FF"/>
          <w:kern w:val="3"/>
        </w:rPr>
        <w:t>3</w:t>
      </w:r>
      <w:r w:rsidR="00855BD2" w:rsidRPr="00CF78E6">
        <w:rPr>
          <w:rFonts w:ascii="Times New Roman" w:eastAsia="Andale Sans UI" w:hAnsi="Times New Roman" w:cs="Tahoma"/>
          <w:b/>
          <w:color w:val="0000FF"/>
          <w:kern w:val="3"/>
        </w:rPr>
        <w:t>)</w:t>
      </w:r>
    </w:p>
    <w:p w14:paraId="6AE9B311" w14:textId="61F2E7B5" w:rsidR="00E23B46" w:rsidRDefault="00CF78E6" w:rsidP="00ED3139">
      <w:pPr>
        <w:widowControl w:val="0"/>
        <w:suppressAutoHyphens/>
        <w:autoSpaceDN w:val="0"/>
        <w:spacing w:after="0" w:line="240" w:lineRule="auto"/>
        <w:textAlignment w:val="baseline"/>
        <w:rPr>
          <w:rFonts w:ascii="TimesNewRomanPSMT" w:eastAsia="Andale Sans UI" w:hAnsi="TimesNewRomanPSMT" w:cs="Tahoma"/>
          <w:b/>
          <w:bCs/>
          <w:kern w:val="3"/>
          <w:sz w:val="24"/>
          <w:szCs w:val="28"/>
        </w:rPr>
      </w:pPr>
      <w:r w:rsidRPr="00CF78E6">
        <w:rPr>
          <w:rFonts w:ascii="TimesNewRomanPSMT" w:eastAsia="Andale Sans UI" w:hAnsi="TimesNewRomanPSMT" w:cs="Tahoma"/>
          <w:b/>
          <w:bCs/>
          <w:color w:val="660066"/>
          <w:kern w:val="3"/>
          <w:sz w:val="28"/>
          <w:szCs w:val="28"/>
        </w:rPr>
        <w:t xml:space="preserve">Taxa elib certif </w:t>
      </w:r>
      <w:r w:rsidRPr="00CE4C52">
        <w:rPr>
          <w:rFonts w:ascii="TimesNewRomanPSMT" w:eastAsia="Andale Sans UI" w:hAnsi="TimesNewRomanPSMT" w:cs="Tahoma"/>
          <w:b/>
          <w:bCs/>
          <w:color w:val="660066"/>
          <w:kern w:val="3"/>
          <w:sz w:val="28"/>
          <w:szCs w:val="28"/>
        </w:rPr>
        <w:t>nomenclatura stradala</w:t>
      </w:r>
      <w:r w:rsidRPr="00CF78E6">
        <w:rPr>
          <w:rFonts w:ascii="TimesNewRomanPSMT" w:eastAsia="Andale Sans UI" w:hAnsi="TimesNewRomanPSMT" w:cs="Tahoma"/>
          <w:b/>
          <w:bCs/>
          <w:color w:val="660066"/>
          <w:kern w:val="3"/>
          <w:sz w:val="28"/>
          <w:szCs w:val="28"/>
        </w:rPr>
        <w:t xml:space="preserve"> si adresa                                         </w:t>
      </w:r>
      <w:r w:rsidRPr="00CF78E6">
        <w:rPr>
          <w:rFonts w:ascii="TimesNewRomanPSMT" w:eastAsia="Andale Sans UI" w:hAnsi="TimesNewRomanPSMT" w:cs="Tahoma"/>
          <w:b/>
          <w:bCs/>
          <w:kern w:val="3"/>
          <w:sz w:val="28"/>
          <w:szCs w:val="28"/>
        </w:rPr>
        <w:t xml:space="preserve"> </w:t>
      </w:r>
      <w:r w:rsidRPr="00CF78E6">
        <w:rPr>
          <w:rFonts w:ascii="TimesNewRomanPSMT" w:eastAsia="Andale Sans UI" w:hAnsi="TimesNewRomanPSMT" w:cs="Tahoma"/>
          <w:b/>
          <w:bCs/>
          <w:kern w:val="3"/>
          <w:sz w:val="24"/>
          <w:szCs w:val="28"/>
        </w:rPr>
        <w:tab/>
      </w:r>
      <w:r w:rsidR="00A9052F">
        <w:rPr>
          <w:rFonts w:ascii="TimesNewRomanPSMT" w:eastAsia="Andale Sans UI" w:hAnsi="TimesNewRomanPSMT" w:cs="Tahoma"/>
          <w:b/>
          <w:bCs/>
          <w:kern w:val="3"/>
          <w:sz w:val="24"/>
          <w:szCs w:val="28"/>
        </w:rPr>
        <w:t xml:space="preserve">          </w:t>
      </w:r>
      <w:r w:rsidR="00855BD2">
        <w:rPr>
          <w:rFonts w:ascii="TimesNewRomanPSMT" w:eastAsia="Andale Sans UI" w:hAnsi="TimesNewRomanPSMT" w:cs="Tahoma"/>
          <w:b/>
          <w:bCs/>
          <w:kern w:val="3"/>
          <w:sz w:val="28"/>
          <w:szCs w:val="28"/>
        </w:rPr>
        <w:t xml:space="preserve">    10</w:t>
      </w:r>
      <w:r w:rsidR="00A9052F">
        <w:rPr>
          <w:rFonts w:ascii="TimesNewRomanPSMT" w:eastAsia="Andale Sans UI" w:hAnsi="TimesNewRomanPSMT" w:cs="Tahoma"/>
          <w:b/>
          <w:bCs/>
          <w:kern w:val="3"/>
          <w:sz w:val="28"/>
          <w:szCs w:val="28"/>
        </w:rPr>
        <w:t xml:space="preserve"> </w:t>
      </w:r>
      <w:r w:rsidRPr="00A9052F">
        <w:rPr>
          <w:rFonts w:ascii="TimesNewRomanPSMT" w:eastAsia="Andale Sans UI" w:hAnsi="TimesNewRomanPSMT" w:cs="Tahoma"/>
          <w:b/>
          <w:bCs/>
          <w:kern w:val="3"/>
          <w:sz w:val="28"/>
          <w:szCs w:val="28"/>
        </w:rPr>
        <w:t xml:space="preserve"> </w:t>
      </w:r>
      <w:r w:rsidRPr="00A9052F">
        <w:rPr>
          <w:rFonts w:ascii="TimesNewRomanPSMT" w:eastAsia="Andale Sans UI" w:hAnsi="TimesNewRomanPSMT" w:cs="Tahoma"/>
          <w:bCs/>
          <w:kern w:val="3"/>
          <w:sz w:val="28"/>
          <w:szCs w:val="28"/>
        </w:rPr>
        <w:t>(</w:t>
      </w:r>
      <w:r w:rsidR="00A9052F" w:rsidRPr="00A9052F">
        <w:rPr>
          <w:rFonts w:ascii="TimesNewRomanPSMT" w:eastAsia="Andale Sans UI" w:hAnsi="TimesNewRomanPSMT" w:cs="Tahoma"/>
          <w:bCs/>
          <w:kern w:val="3"/>
          <w:sz w:val="28"/>
          <w:szCs w:val="28"/>
        </w:rPr>
        <w:t xml:space="preserve">intre </w:t>
      </w:r>
      <w:r w:rsidR="00855BD2">
        <w:rPr>
          <w:rFonts w:ascii="TimesNewRomanPSMT" w:eastAsia="Andale Sans UI" w:hAnsi="TimesNewRomanPSMT" w:cs="Tahoma"/>
          <w:bCs/>
          <w:kern w:val="3"/>
          <w:sz w:val="28"/>
          <w:szCs w:val="28"/>
        </w:rPr>
        <w:t>0-10</w:t>
      </w:r>
      <w:r w:rsidRPr="00A9052F">
        <w:rPr>
          <w:rFonts w:ascii="TimesNewRomanPSMT" w:eastAsia="Andale Sans UI" w:hAnsi="TimesNewRomanPSMT" w:cs="Tahoma"/>
          <w:bCs/>
          <w:kern w:val="3"/>
          <w:sz w:val="28"/>
          <w:szCs w:val="28"/>
        </w:rPr>
        <w:t xml:space="preserve"> lei)</w:t>
      </w:r>
      <w:r w:rsidRPr="00CF78E6">
        <w:rPr>
          <w:rFonts w:ascii="TimesNewRomanPSMT" w:eastAsia="Andale Sans UI" w:hAnsi="TimesNewRomanPSMT" w:cs="Tahoma"/>
          <w:b/>
          <w:bCs/>
          <w:kern w:val="3"/>
          <w:sz w:val="24"/>
          <w:szCs w:val="28"/>
        </w:rPr>
        <w:tab/>
      </w:r>
      <w:r w:rsidRPr="00CF78E6">
        <w:rPr>
          <w:rFonts w:ascii="TimesNewRomanPSMT" w:eastAsia="Andale Sans UI" w:hAnsi="TimesNewRomanPSMT" w:cs="Tahoma"/>
          <w:b/>
          <w:bCs/>
          <w:kern w:val="3"/>
          <w:sz w:val="24"/>
          <w:szCs w:val="28"/>
        </w:rPr>
        <w:tab/>
      </w:r>
    </w:p>
    <w:p w14:paraId="420351E4" w14:textId="77777777" w:rsidR="00E23B46" w:rsidRDefault="00E23B46" w:rsidP="00ED3139">
      <w:pPr>
        <w:widowControl w:val="0"/>
        <w:suppressAutoHyphens/>
        <w:autoSpaceDN w:val="0"/>
        <w:spacing w:after="0" w:line="240" w:lineRule="auto"/>
        <w:textAlignment w:val="baseline"/>
        <w:rPr>
          <w:rFonts w:ascii="TimesNewRomanPSMT" w:eastAsia="Andale Sans UI" w:hAnsi="TimesNewRomanPSMT" w:cs="Tahoma"/>
          <w:b/>
          <w:bCs/>
          <w:kern w:val="3"/>
          <w:sz w:val="24"/>
          <w:szCs w:val="28"/>
        </w:rPr>
      </w:pPr>
    </w:p>
    <w:p w14:paraId="63EF7FD2" w14:textId="22877795" w:rsidR="00424A9B" w:rsidRPr="00ED3139" w:rsidRDefault="00CF78E6" w:rsidP="00ED3139">
      <w:pPr>
        <w:widowControl w:val="0"/>
        <w:suppressAutoHyphens/>
        <w:autoSpaceDN w:val="0"/>
        <w:spacing w:after="0" w:line="240" w:lineRule="auto"/>
        <w:textAlignment w:val="baseline"/>
        <w:rPr>
          <w:rFonts w:ascii="TimesNewRomanPSMT" w:eastAsia="Andale Sans UI" w:hAnsi="TimesNewRomanPSMT" w:cs="Tahoma"/>
          <w:b/>
          <w:bCs/>
          <w:kern w:val="3"/>
          <w:sz w:val="24"/>
          <w:szCs w:val="28"/>
        </w:rPr>
      </w:pPr>
      <w:r w:rsidRPr="00CF78E6">
        <w:rPr>
          <w:rFonts w:ascii="TimesNewRomanPSMT" w:eastAsia="Andale Sans UI" w:hAnsi="TimesNewRomanPSMT" w:cs="Tahoma"/>
          <w:b/>
          <w:bCs/>
          <w:kern w:val="3"/>
          <w:sz w:val="24"/>
          <w:szCs w:val="28"/>
        </w:rPr>
        <w:tab/>
      </w:r>
    </w:p>
    <w:p w14:paraId="72A0035E" w14:textId="77777777" w:rsidR="00CF78E6" w:rsidRPr="00ED3139" w:rsidRDefault="00CF78E6" w:rsidP="00CF78E6">
      <w:pPr>
        <w:widowControl w:val="0"/>
        <w:tabs>
          <w:tab w:val="left" w:pos="720"/>
          <w:tab w:val="left" w:pos="1440"/>
          <w:tab w:val="left" w:pos="2160"/>
          <w:tab w:val="left" w:pos="2880"/>
          <w:tab w:val="left" w:pos="8289"/>
        </w:tabs>
        <w:suppressAutoHyphens/>
        <w:autoSpaceDN w:val="0"/>
        <w:spacing w:after="0" w:line="240" w:lineRule="auto"/>
        <w:textAlignment w:val="baseline"/>
        <w:rPr>
          <w:rFonts w:ascii="Times New Roman" w:eastAsia="Andale Sans UI" w:hAnsi="Times New Roman" w:cs="Tahoma"/>
          <w:b/>
          <w:color w:val="FF0000"/>
          <w:kern w:val="3"/>
          <w:sz w:val="26"/>
          <w:szCs w:val="26"/>
          <w:u w:val="single"/>
        </w:rPr>
      </w:pPr>
      <w:r w:rsidRPr="00ED3139">
        <w:rPr>
          <w:rFonts w:ascii="Times New Roman" w:eastAsia="Andale Sans UI" w:hAnsi="Times New Roman" w:cs="Tahoma"/>
          <w:b/>
          <w:color w:val="FF0000"/>
          <w:kern w:val="3"/>
          <w:sz w:val="26"/>
          <w:szCs w:val="26"/>
          <w:u w:val="single"/>
        </w:rPr>
        <w:t>Taxa pentru eliberarea autorizaţiilor pentru desfăşurarea unor activități</w:t>
      </w:r>
    </w:p>
    <w:p w14:paraId="7FAE2B66" w14:textId="77777777" w:rsidR="00CF78E6" w:rsidRPr="00ED3139" w:rsidRDefault="00CF78E6" w:rsidP="00CF78E6">
      <w:pPr>
        <w:widowControl w:val="0"/>
        <w:suppressAutoHyphens/>
        <w:autoSpaceDN w:val="0"/>
        <w:spacing w:after="0" w:line="240" w:lineRule="auto"/>
        <w:textAlignment w:val="baseline"/>
        <w:rPr>
          <w:rFonts w:ascii="TimesNewRomanPS-BoldMT" w:eastAsia="Andale Sans UI" w:hAnsi="TimesNewRomanPS-BoldMT" w:cs="Tahoma"/>
          <w:b/>
          <w:color w:val="FF0000"/>
          <w:kern w:val="3"/>
          <w:sz w:val="24"/>
          <w:szCs w:val="24"/>
        </w:rPr>
      </w:pPr>
    </w:p>
    <w:p w14:paraId="57C3EACE" w14:textId="7BD2F3FB"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color w:val="000000" w:themeColor="text1"/>
          <w:kern w:val="3"/>
          <w:sz w:val="24"/>
          <w:szCs w:val="24"/>
        </w:rPr>
      </w:pPr>
      <w:r w:rsidRPr="00CF78E6">
        <w:rPr>
          <w:rFonts w:ascii="TimesNewRomanPS-BoldMT" w:eastAsia="Andale Sans UI" w:hAnsi="TimesNewRomanPS-BoldMT" w:cs="Tahoma"/>
          <w:b/>
          <w:color w:val="000000" w:themeColor="text1"/>
          <w:kern w:val="3"/>
          <w:sz w:val="24"/>
          <w:szCs w:val="24"/>
        </w:rPr>
        <w:t xml:space="preserve">Art. 475 – </w:t>
      </w:r>
      <w:r w:rsidRPr="00CF78E6">
        <w:rPr>
          <w:rFonts w:ascii="TimesNewRomanPSMT" w:eastAsia="Andale Sans UI" w:hAnsi="TimesNewRomanPSMT" w:cs="Tahoma"/>
          <w:color w:val="000000" w:themeColor="text1"/>
          <w:kern w:val="3"/>
          <w:sz w:val="24"/>
          <w:szCs w:val="24"/>
        </w:rPr>
        <w:t xml:space="preserve">(1) Taxa pentru eliberarea autorizaţiilor sanitare de funcţionare se stabileşte de consiliul local şi este de până la </w:t>
      </w:r>
      <w:r w:rsidRPr="00CF78E6">
        <w:rPr>
          <w:rFonts w:ascii="TimesNewRomanPSMT" w:eastAsia="Andale Sans UI" w:hAnsi="TimesNewRomanPSMT" w:cs="Tahoma"/>
          <w:b/>
          <w:color w:val="1F0EFA"/>
          <w:kern w:val="3"/>
          <w:sz w:val="24"/>
          <w:szCs w:val="24"/>
        </w:rPr>
        <w:t>2</w:t>
      </w:r>
      <w:r w:rsidR="00855BD2">
        <w:rPr>
          <w:rFonts w:ascii="TimesNewRomanPSMT" w:eastAsia="Andale Sans UI" w:hAnsi="TimesNewRomanPSMT" w:cs="Tahoma"/>
          <w:b/>
          <w:color w:val="1F0EFA"/>
          <w:kern w:val="3"/>
          <w:sz w:val="24"/>
          <w:szCs w:val="24"/>
        </w:rPr>
        <w:t>7</w:t>
      </w:r>
      <w:r w:rsidRPr="00CF78E6">
        <w:rPr>
          <w:rFonts w:ascii="TimesNewRomanPSMT" w:eastAsia="Andale Sans UI" w:hAnsi="TimesNewRomanPSMT" w:cs="Tahoma"/>
          <w:b/>
          <w:color w:val="1F0EFA"/>
          <w:kern w:val="3"/>
          <w:sz w:val="24"/>
          <w:szCs w:val="24"/>
        </w:rPr>
        <w:t xml:space="preserve"> lei</w:t>
      </w:r>
      <w:r w:rsidRPr="00CF78E6">
        <w:rPr>
          <w:rFonts w:ascii="TimesNewRomanPSMT" w:eastAsia="Andale Sans UI" w:hAnsi="TimesNewRomanPSMT" w:cs="Tahoma"/>
          <w:color w:val="000000" w:themeColor="text1"/>
          <w:kern w:val="3"/>
          <w:sz w:val="24"/>
          <w:szCs w:val="24"/>
        </w:rPr>
        <w:t>,</w:t>
      </w:r>
      <w:r w:rsidR="00855BD2" w:rsidRPr="00855BD2">
        <w:rPr>
          <w:rFonts w:ascii="Times New Roman" w:eastAsia="Andale Sans UI" w:hAnsi="Times New Roman" w:cs="Tahoma"/>
          <w:b/>
          <w:color w:val="0000FF"/>
          <w:kern w:val="3"/>
        </w:rPr>
        <w:t xml:space="preserve"> </w:t>
      </w:r>
      <w:r w:rsidR="00855BD2" w:rsidRPr="00CF78E6">
        <w:rPr>
          <w:rFonts w:ascii="Times New Roman" w:eastAsia="Andale Sans UI" w:hAnsi="Times New Roman" w:cs="Tahoma"/>
          <w:b/>
          <w:color w:val="0000FF"/>
          <w:kern w:val="3"/>
        </w:rPr>
        <w:t xml:space="preserve">(indexata cu rata inflatiei de </w:t>
      </w:r>
      <w:r w:rsidR="00855BD2">
        <w:rPr>
          <w:rFonts w:ascii="Times New Roman" w:eastAsia="Andale Sans UI" w:hAnsi="Times New Roman" w:cs="Tahoma"/>
          <w:b/>
          <w:color w:val="0000FF"/>
          <w:kern w:val="3"/>
        </w:rPr>
        <w:t>13,8</w:t>
      </w:r>
      <w:r w:rsidR="00855BD2" w:rsidRPr="00CF78E6">
        <w:rPr>
          <w:rFonts w:ascii="Times New Roman" w:eastAsia="Andale Sans UI" w:hAnsi="Times New Roman" w:cs="Tahoma"/>
          <w:b/>
          <w:color w:val="0000FF"/>
          <w:kern w:val="3"/>
        </w:rPr>
        <w:t xml:space="preserve"> % fata de anul 202</w:t>
      </w:r>
      <w:r w:rsidR="00855BD2">
        <w:rPr>
          <w:rFonts w:ascii="Times New Roman" w:eastAsia="Andale Sans UI" w:hAnsi="Times New Roman" w:cs="Tahoma"/>
          <w:b/>
          <w:color w:val="0000FF"/>
          <w:kern w:val="3"/>
        </w:rPr>
        <w:t>3</w:t>
      </w:r>
      <w:r w:rsidR="00855BD2" w:rsidRPr="00CF78E6">
        <w:rPr>
          <w:rFonts w:ascii="Times New Roman" w:eastAsia="Andale Sans UI" w:hAnsi="Times New Roman" w:cs="Tahoma"/>
          <w:b/>
          <w:color w:val="0000FF"/>
          <w:kern w:val="3"/>
        </w:rPr>
        <w:t>)</w:t>
      </w:r>
      <w:r w:rsidR="00855BD2">
        <w:rPr>
          <w:rFonts w:ascii="Times New Roman" w:eastAsia="Andale Sans UI" w:hAnsi="Times New Roman" w:cs="Tahoma"/>
          <w:b/>
          <w:color w:val="0000FF"/>
          <w:kern w:val="3"/>
        </w:rPr>
        <w:t>,</w:t>
      </w:r>
      <w:r w:rsidRPr="00CF78E6">
        <w:rPr>
          <w:rFonts w:ascii="TimesNewRomanPSMT" w:eastAsia="Andale Sans UI" w:hAnsi="TimesNewRomanPSMT" w:cs="Tahoma"/>
          <w:color w:val="000000" w:themeColor="text1"/>
          <w:kern w:val="3"/>
          <w:sz w:val="24"/>
          <w:szCs w:val="24"/>
        </w:rPr>
        <w:t xml:space="preserve"> inclusiv.</w:t>
      </w:r>
    </w:p>
    <w:p w14:paraId="1213B954" w14:textId="77777777" w:rsidR="00CF78E6" w:rsidRPr="00CF78E6" w:rsidRDefault="00CF78E6" w:rsidP="00CF78E6">
      <w:pPr>
        <w:widowControl w:val="0"/>
        <w:tabs>
          <w:tab w:val="left" w:pos="720"/>
          <w:tab w:val="left" w:pos="1440"/>
          <w:tab w:val="left" w:pos="2160"/>
          <w:tab w:val="left" w:pos="2880"/>
          <w:tab w:val="left" w:pos="8289"/>
        </w:tabs>
        <w:suppressAutoHyphens/>
        <w:autoSpaceDN w:val="0"/>
        <w:spacing w:after="0" w:line="240" w:lineRule="auto"/>
        <w:textAlignment w:val="baseline"/>
        <w:rPr>
          <w:rFonts w:ascii="Times New Roman" w:eastAsia="Andale Sans UI" w:hAnsi="Times New Roman" w:cs="Tahoma"/>
          <w:kern w:val="3"/>
          <w:sz w:val="24"/>
          <w:szCs w:val="24"/>
        </w:rPr>
      </w:pPr>
    </w:p>
    <w:p w14:paraId="19B992DA" w14:textId="53C31BF1"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
          <w:color w:val="0000FF"/>
          <w:kern w:val="3"/>
          <w:sz w:val="28"/>
          <w:szCs w:val="28"/>
        </w:rPr>
      </w:pP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t>Lei</w:t>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t>Hotarare 202</w:t>
      </w:r>
      <w:r w:rsidR="00855BD2">
        <w:rPr>
          <w:rFonts w:ascii="Times New Roman" w:eastAsia="Andale Sans UI" w:hAnsi="Times New Roman" w:cs="Tahoma"/>
          <w:b/>
          <w:color w:val="0000FF"/>
          <w:kern w:val="3"/>
          <w:sz w:val="28"/>
          <w:szCs w:val="28"/>
        </w:rPr>
        <w:t>4</w:t>
      </w:r>
    </w:p>
    <w:p w14:paraId="715B4970" w14:textId="443FEA5F" w:rsidR="006A4697" w:rsidRPr="00CF78E6" w:rsidRDefault="00CF78E6" w:rsidP="006A4697">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00855BD2" w:rsidRPr="00CF78E6">
        <w:rPr>
          <w:rFonts w:ascii="Times New Roman" w:eastAsia="Andale Sans UI" w:hAnsi="Times New Roman" w:cs="Tahoma"/>
          <w:b/>
          <w:color w:val="0000FF"/>
          <w:kern w:val="3"/>
        </w:rPr>
        <w:t xml:space="preserve">(indexata cu rata inflatiei de </w:t>
      </w:r>
      <w:r w:rsidR="00855BD2">
        <w:rPr>
          <w:rFonts w:ascii="Times New Roman" w:eastAsia="Andale Sans UI" w:hAnsi="Times New Roman" w:cs="Tahoma"/>
          <w:b/>
          <w:color w:val="0000FF"/>
          <w:kern w:val="3"/>
        </w:rPr>
        <w:t>13,8</w:t>
      </w:r>
      <w:r w:rsidR="00855BD2" w:rsidRPr="00CF78E6">
        <w:rPr>
          <w:rFonts w:ascii="Times New Roman" w:eastAsia="Andale Sans UI" w:hAnsi="Times New Roman" w:cs="Tahoma"/>
          <w:b/>
          <w:color w:val="0000FF"/>
          <w:kern w:val="3"/>
        </w:rPr>
        <w:t xml:space="preserve"> % fata de anul 202</w:t>
      </w:r>
      <w:r w:rsidR="00855BD2">
        <w:rPr>
          <w:rFonts w:ascii="Times New Roman" w:eastAsia="Andale Sans UI" w:hAnsi="Times New Roman" w:cs="Tahoma"/>
          <w:b/>
          <w:color w:val="0000FF"/>
          <w:kern w:val="3"/>
        </w:rPr>
        <w:t>3</w:t>
      </w:r>
      <w:r w:rsidR="00855BD2" w:rsidRPr="00CF78E6">
        <w:rPr>
          <w:rFonts w:ascii="Times New Roman" w:eastAsia="Andale Sans UI" w:hAnsi="Times New Roman" w:cs="Tahoma"/>
          <w:b/>
          <w:color w:val="0000FF"/>
          <w:kern w:val="3"/>
        </w:rPr>
        <w:t>)</w:t>
      </w:r>
    </w:p>
    <w:p w14:paraId="57A06554" w14:textId="7D68EC0D" w:rsidR="00CF78E6" w:rsidRPr="00CF78E6" w:rsidRDefault="00CF78E6" w:rsidP="006A4697">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NewRomanPSMT" w:eastAsia="Andale Sans UI" w:hAnsi="TimesNewRomanPSMT" w:cs="Tahoma"/>
          <w:b/>
          <w:bCs/>
          <w:color w:val="660066"/>
          <w:kern w:val="3"/>
          <w:sz w:val="28"/>
          <w:szCs w:val="28"/>
        </w:rPr>
        <w:t xml:space="preserve">Taxa elib autorizatii sanitare de functionare                                             </w:t>
      </w:r>
      <w:r w:rsidRPr="00CF78E6">
        <w:rPr>
          <w:rFonts w:ascii="TimesNewRomanPSMT" w:eastAsia="Andale Sans UI" w:hAnsi="TimesNewRomanPSMT" w:cs="Tahoma"/>
          <w:b/>
          <w:bCs/>
          <w:kern w:val="3"/>
          <w:sz w:val="28"/>
          <w:szCs w:val="28"/>
        </w:rPr>
        <w:t xml:space="preserve"> </w:t>
      </w:r>
      <w:r w:rsidRPr="00CF78E6">
        <w:rPr>
          <w:rFonts w:ascii="TimesNewRomanPSMT" w:eastAsia="Andale Sans UI" w:hAnsi="TimesNewRomanPSMT" w:cs="Tahoma"/>
          <w:b/>
          <w:bCs/>
          <w:kern w:val="3"/>
          <w:sz w:val="24"/>
          <w:szCs w:val="28"/>
        </w:rPr>
        <w:tab/>
      </w:r>
      <w:r w:rsidRPr="00CF78E6">
        <w:rPr>
          <w:rFonts w:ascii="TimesNewRomanPSMT" w:eastAsia="Andale Sans UI" w:hAnsi="TimesNewRomanPSMT" w:cs="Tahoma"/>
          <w:b/>
          <w:bCs/>
          <w:kern w:val="3"/>
          <w:sz w:val="24"/>
          <w:szCs w:val="28"/>
        </w:rPr>
        <w:tab/>
      </w:r>
      <w:r w:rsidRPr="00A6489B">
        <w:rPr>
          <w:rFonts w:ascii="TimesNewRomanPSMT" w:eastAsia="Andale Sans UI" w:hAnsi="TimesNewRomanPSMT" w:cs="Tahoma"/>
          <w:b/>
          <w:bCs/>
          <w:kern w:val="3"/>
          <w:sz w:val="28"/>
          <w:szCs w:val="28"/>
        </w:rPr>
        <w:t xml:space="preserve">        2</w:t>
      </w:r>
      <w:r w:rsidR="00855BD2" w:rsidRPr="00A6489B">
        <w:rPr>
          <w:rFonts w:ascii="TimesNewRomanPSMT" w:eastAsia="Andale Sans UI" w:hAnsi="TimesNewRomanPSMT" w:cs="Tahoma"/>
          <w:b/>
          <w:bCs/>
          <w:kern w:val="3"/>
          <w:sz w:val="28"/>
          <w:szCs w:val="28"/>
        </w:rPr>
        <w:t>7</w:t>
      </w:r>
      <w:r w:rsidR="002C0E34" w:rsidRPr="002C0E34">
        <w:rPr>
          <w:rFonts w:ascii="TimesNewRomanPSMT" w:eastAsia="Andale Sans UI" w:hAnsi="TimesNewRomanPSMT" w:cs="Tahoma"/>
          <w:b/>
          <w:bCs/>
          <w:kern w:val="3"/>
          <w:sz w:val="28"/>
          <w:szCs w:val="28"/>
        </w:rPr>
        <w:t xml:space="preserve">  </w:t>
      </w:r>
      <w:r w:rsidRPr="002C0E34">
        <w:rPr>
          <w:rFonts w:ascii="TimesNewRomanPSMT" w:eastAsia="Andale Sans UI" w:hAnsi="TimesNewRomanPSMT" w:cs="Tahoma"/>
          <w:b/>
          <w:bCs/>
          <w:kern w:val="3"/>
          <w:sz w:val="28"/>
          <w:szCs w:val="28"/>
        </w:rPr>
        <w:t xml:space="preserve"> </w:t>
      </w:r>
      <w:r w:rsidRPr="002C0E34">
        <w:rPr>
          <w:rFonts w:ascii="TimesNewRomanPSMT" w:eastAsia="Andale Sans UI" w:hAnsi="TimesNewRomanPSMT" w:cs="Tahoma"/>
          <w:bCs/>
          <w:kern w:val="3"/>
          <w:sz w:val="28"/>
          <w:szCs w:val="28"/>
        </w:rPr>
        <w:t>(</w:t>
      </w:r>
      <w:r w:rsidR="002C0E34" w:rsidRPr="002C0E34">
        <w:rPr>
          <w:rFonts w:ascii="TimesNewRomanPSMT" w:eastAsia="Andale Sans UI" w:hAnsi="TimesNewRomanPSMT" w:cs="Tahoma"/>
          <w:bCs/>
          <w:kern w:val="3"/>
          <w:sz w:val="28"/>
          <w:szCs w:val="28"/>
        </w:rPr>
        <w:t xml:space="preserve">intre </w:t>
      </w:r>
      <w:r w:rsidRPr="002C0E34">
        <w:rPr>
          <w:rFonts w:ascii="TimesNewRomanPSMT" w:eastAsia="Andale Sans UI" w:hAnsi="TimesNewRomanPSMT" w:cs="Tahoma"/>
          <w:bCs/>
          <w:kern w:val="3"/>
          <w:sz w:val="28"/>
          <w:szCs w:val="28"/>
        </w:rPr>
        <w:t>0-2</w:t>
      </w:r>
      <w:r w:rsidR="00855BD2">
        <w:rPr>
          <w:rFonts w:ascii="TimesNewRomanPSMT" w:eastAsia="Andale Sans UI" w:hAnsi="TimesNewRomanPSMT" w:cs="Tahoma"/>
          <w:bCs/>
          <w:kern w:val="3"/>
          <w:sz w:val="28"/>
          <w:szCs w:val="28"/>
        </w:rPr>
        <w:t>7</w:t>
      </w:r>
      <w:r w:rsidRPr="002C0E34">
        <w:rPr>
          <w:rFonts w:ascii="TimesNewRomanPSMT" w:eastAsia="Andale Sans UI" w:hAnsi="TimesNewRomanPSMT" w:cs="Tahoma"/>
          <w:bCs/>
          <w:kern w:val="3"/>
          <w:sz w:val="28"/>
          <w:szCs w:val="28"/>
        </w:rPr>
        <w:t xml:space="preserve"> lei)</w:t>
      </w:r>
      <w:r w:rsidRPr="00CF78E6">
        <w:rPr>
          <w:rFonts w:ascii="TimesNewRomanPSMT" w:eastAsia="Andale Sans UI" w:hAnsi="TimesNewRomanPSMT" w:cs="Tahoma"/>
          <w:b/>
          <w:bCs/>
          <w:kern w:val="3"/>
          <w:sz w:val="26"/>
          <w:szCs w:val="26"/>
        </w:rPr>
        <w:tab/>
      </w:r>
      <w:r w:rsidRPr="00CF78E6">
        <w:rPr>
          <w:rFonts w:ascii="TimesNewRomanPSMT" w:eastAsia="Andale Sans UI" w:hAnsi="TimesNewRomanPSMT" w:cs="Tahoma"/>
          <w:b/>
          <w:bCs/>
          <w:kern w:val="3"/>
          <w:sz w:val="24"/>
          <w:szCs w:val="28"/>
        </w:rPr>
        <w:tab/>
      </w:r>
      <w:r w:rsidRPr="00CF78E6">
        <w:rPr>
          <w:rFonts w:ascii="TimesNewRomanPSMT" w:eastAsia="Andale Sans UI" w:hAnsi="TimesNewRomanPSMT" w:cs="Tahoma"/>
          <w:b/>
          <w:bCs/>
          <w:kern w:val="3"/>
          <w:sz w:val="24"/>
          <w:szCs w:val="28"/>
        </w:rPr>
        <w:tab/>
      </w:r>
    </w:p>
    <w:p w14:paraId="522C8F1D" w14:textId="77777777" w:rsidR="00CE4C52" w:rsidRDefault="00CE4C52" w:rsidP="00CE4C52">
      <w:pPr>
        <w:pStyle w:val="ListParagraph"/>
        <w:widowControl w:val="0"/>
        <w:tabs>
          <w:tab w:val="left" w:pos="720"/>
          <w:tab w:val="left" w:pos="1440"/>
          <w:tab w:val="left" w:pos="2160"/>
          <w:tab w:val="left" w:pos="2880"/>
          <w:tab w:val="left" w:pos="8289"/>
        </w:tabs>
        <w:suppressAutoHyphens/>
        <w:autoSpaceDN w:val="0"/>
        <w:spacing w:after="0" w:line="240" w:lineRule="auto"/>
        <w:textAlignment w:val="baseline"/>
        <w:rPr>
          <w:rFonts w:ascii="TimesNewRomanPSMT" w:eastAsia="Andale Sans UI" w:hAnsi="TimesNewRomanPSMT" w:cs="Tahoma"/>
          <w:kern w:val="3"/>
          <w:sz w:val="24"/>
          <w:szCs w:val="24"/>
        </w:rPr>
      </w:pPr>
    </w:p>
    <w:p w14:paraId="37285863" w14:textId="7EB6D672" w:rsidR="00CF78E6" w:rsidRPr="00CE4C52" w:rsidRDefault="00855BD2" w:rsidP="00CE4C52">
      <w:pPr>
        <w:pStyle w:val="ListParagraph"/>
        <w:widowControl w:val="0"/>
        <w:tabs>
          <w:tab w:val="left" w:pos="720"/>
          <w:tab w:val="left" w:pos="1440"/>
          <w:tab w:val="left" w:pos="2160"/>
          <w:tab w:val="left" w:pos="2880"/>
          <w:tab w:val="left" w:pos="8289"/>
        </w:tabs>
        <w:suppressAutoHyphens/>
        <w:autoSpaceDN w:val="0"/>
        <w:spacing w:after="0" w:line="240" w:lineRule="auto"/>
        <w:textAlignment w:val="baseline"/>
        <w:rPr>
          <w:rFonts w:ascii="TimesNewRomanPSMT" w:eastAsia="Andale Sans UI" w:hAnsi="TimesNewRomanPSMT" w:cs="Tahoma"/>
          <w:color w:val="000000" w:themeColor="text1"/>
          <w:kern w:val="3"/>
          <w:sz w:val="24"/>
          <w:szCs w:val="24"/>
        </w:rPr>
      </w:pPr>
      <w:r w:rsidRPr="00CE4C52">
        <w:rPr>
          <w:rFonts w:ascii="TimesNewRomanPSMT" w:eastAsia="Andale Sans UI" w:hAnsi="TimesNewRomanPSMT" w:cs="Tahoma"/>
          <w:color w:val="000000" w:themeColor="text1"/>
          <w:kern w:val="3"/>
          <w:sz w:val="24"/>
          <w:szCs w:val="24"/>
        </w:rPr>
        <w:t xml:space="preserve"> </w:t>
      </w:r>
      <w:r w:rsidR="00CF78E6" w:rsidRPr="00CE4C52">
        <w:rPr>
          <w:rFonts w:ascii="TimesNewRomanPSMT" w:eastAsia="Andale Sans UI" w:hAnsi="TimesNewRomanPSMT" w:cs="Tahoma"/>
          <w:color w:val="000000" w:themeColor="text1"/>
          <w:kern w:val="3"/>
          <w:sz w:val="24"/>
          <w:szCs w:val="24"/>
        </w:rPr>
        <w:t xml:space="preserve">(2) Taxa pentru eliberarea atestatului de producător se stabileşte de către consiliile locale şi este de până la </w:t>
      </w:r>
      <w:r w:rsidR="00CE4C52" w:rsidRPr="00925170">
        <w:rPr>
          <w:rFonts w:ascii="TimesNewRomanPSMT" w:eastAsia="Andale Sans UI" w:hAnsi="TimesNewRomanPSMT" w:cs="Tahoma"/>
          <w:b/>
          <w:color w:val="000000" w:themeColor="text1"/>
          <w:kern w:val="3"/>
          <w:sz w:val="24"/>
          <w:szCs w:val="24"/>
        </w:rPr>
        <w:t>108</w:t>
      </w:r>
      <w:r w:rsidR="00CF78E6" w:rsidRPr="00925170">
        <w:rPr>
          <w:rFonts w:ascii="TimesNewRomanPSMT" w:eastAsia="Andale Sans UI" w:hAnsi="TimesNewRomanPSMT" w:cs="Tahoma"/>
          <w:b/>
          <w:color w:val="000000" w:themeColor="text1"/>
          <w:kern w:val="3"/>
          <w:sz w:val="24"/>
          <w:szCs w:val="24"/>
        </w:rPr>
        <w:t xml:space="preserve"> l</w:t>
      </w:r>
      <w:r w:rsidR="00CF78E6" w:rsidRPr="00CE4C52">
        <w:rPr>
          <w:rFonts w:ascii="TimesNewRomanPSMT" w:eastAsia="Andale Sans UI" w:hAnsi="TimesNewRomanPSMT" w:cs="Tahoma"/>
          <w:b/>
          <w:color w:val="000000" w:themeColor="text1"/>
          <w:kern w:val="3"/>
          <w:sz w:val="24"/>
          <w:szCs w:val="24"/>
        </w:rPr>
        <w:t>ei</w:t>
      </w:r>
      <w:r w:rsidR="00CF78E6" w:rsidRPr="00CE4C52">
        <w:rPr>
          <w:rFonts w:ascii="TimesNewRomanPSMT" w:eastAsia="Andale Sans UI" w:hAnsi="TimesNewRomanPSMT" w:cs="Tahoma"/>
          <w:color w:val="000000" w:themeColor="text1"/>
          <w:kern w:val="3"/>
          <w:sz w:val="24"/>
          <w:szCs w:val="24"/>
        </w:rPr>
        <w:t>, inclusiv</w:t>
      </w:r>
    </w:p>
    <w:p w14:paraId="474DD976" w14:textId="77777777" w:rsidR="00CE4C52" w:rsidRPr="00CE4C52" w:rsidRDefault="00CE4C52" w:rsidP="00CE4C52">
      <w:pPr>
        <w:pStyle w:val="ListParagraph"/>
        <w:widowControl w:val="0"/>
        <w:tabs>
          <w:tab w:val="left" w:pos="720"/>
          <w:tab w:val="left" w:pos="1440"/>
          <w:tab w:val="left" w:pos="2160"/>
          <w:tab w:val="left" w:pos="2880"/>
          <w:tab w:val="left" w:pos="8289"/>
        </w:tabs>
        <w:suppressAutoHyphens/>
        <w:autoSpaceDN w:val="0"/>
        <w:spacing w:after="0" w:line="240" w:lineRule="auto"/>
        <w:textAlignment w:val="baseline"/>
        <w:rPr>
          <w:rFonts w:ascii="Times New Roman" w:eastAsia="Andale Sans UI" w:hAnsi="Times New Roman" w:cs="Tahoma"/>
          <w:kern w:val="3"/>
          <w:sz w:val="24"/>
          <w:szCs w:val="24"/>
        </w:rPr>
      </w:pPr>
    </w:p>
    <w:p w14:paraId="21D3A99B" w14:textId="75EE2A20" w:rsidR="00CF78E6" w:rsidRPr="00855BD2" w:rsidRDefault="00CF78E6" w:rsidP="00CF78E6">
      <w:pPr>
        <w:widowControl w:val="0"/>
        <w:suppressAutoHyphens/>
        <w:autoSpaceDN w:val="0"/>
        <w:spacing w:after="0" w:line="240" w:lineRule="auto"/>
        <w:textAlignment w:val="baseline"/>
        <w:rPr>
          <w:rFonts w:ascii="Times New Roman" w:eastAsia="Andale Sans UI" w:hAnsi="Times New Roman" w:cs="Tahoma"/>
          <w:b/>
          <w:color w:val="0000FF"/>
          <w:kern w:val="3"/>
          <w:sz w:val="28"/>
          <w:szCs w:val="28"/>
        </w:rPr>
      </w:pP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855BD2">
        <w:rPr>
          <w:rFonts w:ascii="Times New Roman" w:eastAsia="Andale Sans UI" w:hAnsi="Times New Roman" w:cs="Tahoma"/>
          <w:b/>
          <w:color w:val="0000FF"/>
          <w:kern w:val="3"/>
          <w:sz w:val="26"/>
          <w:szCs w:val="26"/>
        </w:rPr>
        <w:t>Lei</w:t>
      </w:r>
      <w:r w:rsidRPr="00855BD2">
        <w:rPr>
          <w:rFonts w:ascii="Times New Roman" w:eastAsia="Andale Sans UI" w:hAnsi="Times New Roman" w:cs="Tahoma"/>
          <w:b/>
          <w:color w:val="0000FF"/>
          <w:kern w:val="3"/>
          <w:sz w:val="26"/>
          <w:szCs w:val="26"/>
        </w:rPr>
        <w:tab/>
      </w:r>
      <w:r w:rsidRPr="00855BD2">
        <w:rPr>
          <w:rFonts w:ascii="Times New Roman" w:eastAsia="Andale Sans UI" w:hAnsi="Times New Roman" w:cs="Tahoma"/>
          <w:b/>
          <w:color w:val="0000FF"/>
          <w:kern w:val="3"/>
          <w:sz w:val="28"/>
          <w:szCs w:val="28"/>
        </w:rPr>
        <w:tab/>
      </w:r>
      <w:r w:rsidRPr="00855BD2">
        <w:rPr>
          <w:rFonts w:ascii="Times New Roman" w:eastAsia="Andale Sans UI" w:hAnsi="Times New Roman" w:cs="Tahoma"/>
          <w:b/>
          <w:color w:val="0000FF"/>
          <w:kern w:val="3"/>
          <w:sz w:val="28"/>
          <w:szCs w:val="28"/>
        </w:rPr>
        <w:tab/>
      </w:r>
      <w:r w:rsidRPr="00855BD2">
        <w:rPr>
          <w:rFonts w:ascii="Times New Roman" w:eastAsia="Andale Sans UI" w:hAnsi="Times New Roman" w:cs="Tahoma"/>
          <w:b/>
          <w:color w:val="0000FF"/>
          <w:kern w:val="3"/>
          <w:sz w:val="28"/>
          <w:szCs w:val="28"/>
        </w:rPr>
        <w:tab/>
      </w:r>
      <w:r w:rsidRPr="00855BD2">
        <w:rPr>
          <w:rFonts w:ascii="Times New Roman" w:eastAsia="Andale Sans UI" w:hAnsi="Times New Roman" w:cs="Tahoma"/>
          <w:b/>
          <w:color w:val="0000FF"/>
          <w:kern w:val="3"/>
          <w:sz w:val="28"/>
          <w:szCs w:val="28"/>
        </w:rPr>
        <w:tab/>
      </w:r>
      <w:r w:rsidRPr="00855BD2">
        <w:rPr>
          <w:rFonts w:ascii="Times New Roman" w:eastAsia="Andale Sans UI" w:hAnsi="Times New Roman" w:cs="Tahoma"/>
          <w:b/>
          <w:color w:val="0000FF"/>
          <w:kern w:val="3"/>
          <w:sz w:val="28"/>
          <w:szCs w:val="28"/>
        </w:rPr>
        <w:tab/>
      </w:r>
      <w:r w:rsidRPr="00855BD2">
        <w:rPr>
          <w:rFonts w:ascii="Times New Roman" w:eastAsia="Andale Sans UI" w:hAnsi="Times New Roman" w:cs="Tahoma"/>
          <w:b/>
          <w:color w:val="0000FF"/>
          <w:kern w:val="3"/>
          <w:sz w:val="28"/>
          <w:szCs w:val="28"/>
        </w:rPr>
        <w:tab/>
      </w:r>
      <w:r w:rsidRPr="00855BD2">
        <w:rPr>
          <w:rFonts w:ascii="Times New Roman" w:eastAsia="Andale Sans UI" w:hAnsi="Times New Roman" w:cs="Tahoma"/>
          <w:b/>
          <w:color w:val="0000FF"/>
          <w:kern w:val="3"/>
          <w:sz w:val="28"/>
          <w:szCs w:val="28"/>
        </w:rPr>
        <w:tab/>
        <w:t>Hotarare 202</w:t>
      </w:r>
      <w:r w:rsidR="00855BD2" w:rsidRPr="00855BD2">
        <w:rPr>
          <w:rFonts w:ascii="Times New Roman" w:eastAsia="Andale Sans UI" w:hAnsi="Times New Roman" w:cs="Tahoma"/>
          <w:b/>
          <w:color w:val="0000FF"/>
          <w:kern w:val="3"/>
          <w:sz w:val="28"/>
          <w:szCs w:val="28"/>
        </w:rPr>
        <w:t>4</w:t>
      </w:r>
    </w:p>
    <w:p w14:paraId="69806BDC" w14:textId="77777777" w:rsidR="00CE4C52" w:rsidRDefault="00CF78E6" w:rsidP="00CE4C52">
      <w:pPr>
        <w:widowControl w:val="0"/>
        <w:suppressAutoHyphens/>
        <w:autoSpaceDN w:val="0"/>
        <w:spacing w:after="0" w:line="240" w:lineRule="auto"/>
        <w:textAlignment w:val="baseline"/>
        <w:rPr>
          <w:rFonts w:ascii="Times New Roman" w:eastAsia="Andale Sans UI" w:hAnsi="Times New Roman" w:cs="Tahoma"/>
          <w:color w:val="00B050"/>
          <w:kern w:val="3"/>
          <w:sz w:val="24"/>
          <w:szCs w:val="24"/>
        </w:rPr>
      </w:pPr>
      <w:r w:rsidRPr="00855BD2">
        <w:rPr>
          <w:rFonts w:ascii="Times New Roman" w:eastAsia="Andale Sans UI" w:hAnsi="Times New Roman" w:cs="Tahoma"/>
          <w:b/>
          <w:color w:val="00B050"/>
          <w:kern w:val="3"/>
        </w:rPr>
        <w:tab/>
      </w:r>
      <w:r w:rsidRPr="00855BD2">
        <w:rPr>
          <w:rFonts w:ascii="Times New Roman" w:eastAsia="Andale Sans UI" w:hAnsi="Times New Roman" w:cs="Tahoma"/>
          <w:b/>
          <w:color w:val="00B050"/>
          <w:kern w:val="3"/>
        </w:rPr>
        <w:tab/>
      </w:r>
      <w:r w:rsidRPr="00855BD2">
        <w:rPr>
          <w:rFonts w:ascii="Times New Roman" w:eastAsia="Andale Sans UI" w:hAnsi="Times New Roman" w:cs="Tahoma"/>
          <w:b/>
          <w:color w:val="00B050"/>
          <w:kern w:val="3"/>
        </w:rPr>
        <w:tab/>
      </w:r>
      <w:r w:rsidRPr="00855BD2">
        <w:rPr>
          <w:rFonts w:ascii="Times New Roman" w:eastAsia="Andale Sans UI" w:hAnsi="Times New Roman" w:cs="Tahoma"/>
          <w:b/>
          <w:color w:val="00B050"/>
          <w:kern w:val="3"/>
        </w:rPr>
        <w:tab/>
      </w:r>
      <w:r w:rsidRPr="00855BD2">
        <w:rPr>
          <w:rFonts w:ascii="Times New Roman" w:eastAsia="Andale Sans UI" w:hAnsi="Times New Roman" w:cs="Tahoma"/>
          <w:b/>
          <w:color w:val="00B050"/>
          <w:kern w:val="3"/>
        </w:rPr>
        <w:tab/>
      </w:r>
      <w:r w:rsidRPr="00855BD2">
        <w:rPr>
          <w:rFonts w:ascii="Times New Roman" w:eastAsia="Andale Sans UI" w:hAnsi="Times New Roman" w:cs="Tahoma"/>
          <w:b/>
          <w:color w:val="00B050"/>
          <w:kern w:val="3"/>
        </w:rPr>
        <w:tab/>
      </w:r>
      <w:r w:rsidRPr="00855BD2">
        <w:rPr>
          <w:rFonts w:ascii="Times New Roman" w:eastAsia="Andale Sans UI" w:hAnsi="Times New Roman" w:cs="Tahoma"/>
          <w:b/>
          <w:color w:val="00B050"/>
          <w:kern w:val="3"/>
        </w:rPr>
        <w:tab/>
      </w:r>
      <w:r w:rsidRPr="00855BD2">
        <w:rPr>
          <w:rFonts w:ascii="Times New Roman" w:eastAsia="Andale Sans UI" w:hAnsi="Times New Roman" w:cs="Tahoma"/>
          <w:b/>
          <w:color w:val="00B050"/>
          <w:kern w:val="3"/>
        </w:rPr>
        <w:tab/>
      </w:r>
      <w:r w:rsidRPr="00855BD2">
        <w:rPr>
          <w:rFonts w:ascii="Times New Roman" w:eastAsia="Andale Sans UI" w:hAnsi="Times New Roman" w:cs="Tahoma"/>
          <w:b/>
          <w:color w:val="00B050"/>
          <w:kern w:val="3"/>
        </w:rPr>
        <w:tab/>
      </w:r>
      <w:r w:rsidRPr="00855BD2">
        <w:rPr>
          <w:rFonts w:ascii="Times New Roman" w:eastAsia="Andale Sans UI" w:hAnsi="Times New Roman" w:cs="Tahoma"/>
          <w:b/>
          <w:color w:val="00B050"/>
          <w:kern w:val="3"/>
        </w:rPr>
        <w:tab/>
      </w:r>
      <w:r w:rsidRPr="00855BD2">
        <w:rPr>
          <w:rFonts w:ascii="Times New Roman" w:eastAsia="Andale Sans UI" w:hAnsi="Times New Roman" w:cs="Tahoma"/>
          <w:b/>
          <w:color w:val="00B050"/>
          <w:kern w:val="3"/>
        </w:rPr>
        <w:tab/>
      </w:r>
      <w:r w:rsidRPr="00855BD2">
        <w:rPr>
          <w:rFonts w:ascii="Times New Roman" w:eastAsia="Andale Sans UI" w:hAnsi="Times New Roman" w:cs="Tahoma"/>
          <w:b/>
          <w:color w:val="00B050"/>
          <w:kern w:val="3"/>
        </w:rPr>
        <w:tab/>
      </w:r>
      <w:r w:rsidR="00855BD2" w:rsidRPr="00CF78E6">
        <w:rPr>
          <w:rFonts w:ascii="Times New Roman" w:eastAsia="Andale Sans UI" w:hAnsi="Times New Roman" w:cs="Tahoma"/>
          <w:b/>
          <w:color w:val="0000FF"/>
          <w:kern w:val="3"/>
        </w:rPr>
        <w:t>(</w:t>
      </w:r>
      <w:r w:rsidR="00855BD2" w:rsidRPr="00855BD2">
        <w:rPr>
          <w:rFonts w:ascii="Times New Roman" w:eastAsia="Andale Sans UI" w:hAnsi="Times New Roman" w:cs="Tahoma"/>
          <w:b/>
          <w:color w:val="0000FF"/>
          <w:kern w:val="3"/>
        </w:rPr>
        <w:t>indexata</w:t>
      </w:r>
      <w:r w:rsidR="00855BD2" w:rsidRPr="00CF78E6">
        <w:rPr>
          <w:rFonts w:ascii="Times New Roman" w:eastAsia="Andale Sans UI" w:hAnsi="Times New Roman" w:cs="Tahoma"/>
          <w:b/>
          <w:color w:val="0000FF"/>
          <w:kern w:val="3"/>
        </w:rPr>
        <w:t xml:space="preserve"> cu rata inflatiei de </w:t>
      </w:r>
      <w:r w:rsidR="00855BD2">
        <w:rPr>
          <w:rFonts w:ascii="Times New Roman" w:eastAsia="Andale Sans UI" w:hAnsi="Times New Roman" w:cs="Tahoma"/>
          <w:b/>
          <w:color w:val="0000FF"/>
          <w:kern w:val="3"/>
        </w:rPr>
        <w:t>13,8</w:t>
      </w:r>
      <w:r w:rsidR="00855BD2" w:rsidRPr="00CF78E6">
        <w:rPr>
          <w:rFonts w:ascii="Times New Roman" w:eastAsia="Andale Sans UI" w:hAnsi="Times New Roman" w:cs="Tahoma"/>
          <w:b/>
          <w:color w:val="0000FF"/>
          <w:kern w:val="3"/>
        </w:rPr>
        <w:t xml:space="preserve"> % fata de anul 202</w:t>
      </w:r>
      <w:r w:rsidR="00855BD2">
        <w:rPr>
          <w:rFonts w:ascii="Times New Roman" w:eastAsia="Andale Sans UI" w:hAnsi="Times New Roman" w:cs="Tahoma"/>
          <w:b/>
          <w:color w:val="0000FF"/>
          <w:kern w:val="3"/>
        </w:rPr>
        <w:t>3</w:t>
      </w:r>
      <w:r w:rsidR="00855BD2" w:rsidRPr="00CF78E6">
        <w:rPr>
          <w:rFonts w:ascii="Times New Roman" w:eastAsia="Andale Sans UI" w:hAnsi="Times New Roman" w:cs="Tahoma"/>
          <w:b/>
          <w:color w:val="0000FF"/>
          <w:kern w:val="3"/>
        </w:rPr>
        <w:t>)</w:t>
      </w:r>
    </w:p>
    <w:p w14:paraId="373250FE" w14:textId="2D449035" w:rsidR="00CF78E6" w:rsidRPr="00CE4C52" w:rsidRDefault="00CF78E6" w:rsidP="00CE4C52">
      <w:pPr>
        <w:widowControl w:val="0"/>
        <w:suppressAutoHyphens/>
        <w:autoSpaceDN w:val="0"/>
        <w:spacing w:after="0" w:line="240" w:lineRule="auto"/>
        <w:textAlignment w:val="baseline"/>
        <w:rPr>
          <w:rFonts w:ascii="Times New Roman" w:eastAsia="Andale Sans UI" w:hAnsi="Times New Roman" w:cs="Tahoma"/>
          <w:color w:val="000000" w:themeColor="text1"/>
          <w:kern w:val="3"/>
          <w:sz w:val="24"/>
          <w:szCs w:val="24"/>
        </w:rPr>
      </w:pPr>
      <w:r w:rsidRPr="00CE4C52">
        <w:rPr>
          <w:rFonts w:ascii="TimesNewRomanPSMT" w:eastAsia="Andale Sans UI" w:hAnsi="TimesNewRomanPSMT" w:cs="Tahoma"/>
          <w:b/>
          <w:bCs/>
          <w:color w:val="660066"/>
          <w:kern w:val="3"/>
          <w:sz w:val="28"/>
          <w:szCs w:val="28"/>
        </w:rPr>
        <w:t xml:space="preserve">Taxa elib. atestat de producator                                             </w:t>
      </w:r>
      <w:r w:rsidRPr="00CE4C52">
        <w:rPr>
          <w:rFonts w:ascii="TimesNewRomanPSMT" w:eastAsia="Andale Sans UI" w:hAnsi="TimesNewRomanPSMT" w:cs="Tahoma"/>
          <w:b/>
          <w:bCs/>
          <w:color w:val="000000" w:themeColor="text1"/>
          <w:kern w:val="3"/>
          <w:sz w:val="28"/>
          <w:szCs w:val="28"/>
        </w:rPr>
        <w:tab/>
        <w:t xml:space="preserve">    </w:t>
      </w:r>
      <w:r w:rsidRPr="00CE4C52">
        <w:rPr>
          <w:rFonts w:ascii="TimesNewRomanPSMT" w:eastAsia="Andale Sans UI" w:hAnsi="TimesNewRomanPSMT" w:cs="Tahoma"/>
          <w:b/>
          <w:bCs/>
          <w:color w:val="000000" w:themeColor="text1"/>
          <w:kern w:val="3"/>
          <w:sz w:val="28"/>
          <w:szCs w:val="28"/>
        </w:rPr>
        <w:tab/>
        <w:t xml:space="preserve">        </w:t>
      </w:r>
      <w:r w:rsidR="00CE4C52" w:rsidRPr="00CE4C52">
        <w:rPr>
          <w:rFonts w:ascii="TimesNewRomanPSMT" w:eastAsia="Andale Sans UI" w:hAnsi="TimesNewRomanPSMT" w:cs="Tahoma"/>
          <w:b/>
          <w:bCs/>
          <w:color w:val="000000" w:themeColor="text1"/>
          <w:kern w:val="3"/>
          <w:sz w:val="28"/>
          <w:szCs w:val="28"/>
        </w:rPr>
        <w:tab/>
      </w:r>
      <w:r w:rsidR="00CE4C52" w:rsidRPr="00CE4C52">
        <w:rPr>
          <w:rFonts w:ascii="TimesNewRomanPSMT" w:eastAsia="Andale Sans UI" w:hAnsi="TimesNewRomanPSMT" w:cs="Tahoma"/>
          <w:b/>
          <w:bCs/>
          <w:color w:val="000000" w:themeColor="text1"/>
          <w:kern w:val="3"/>
          <w:sz w:val="28"/>
          <w:szCs w:val="28"/>
        </w:rPr>
        <w:tab/>
        <w:t xml:space="preserve">  5 </w:t>
      </w:r>
      <w:r w:rsidR="002C0E34" w:rsidRPr="00CE4C52">
        <w:rPr>
          <w:rFonts w:ascii="TimesNewRomanPSMT" w:eastAsia="Andale Sans UI" w:hAnsi="TimesNewRomanPSMT" w:cs="Tahoma"/>
          <w:b/>
          <w:bCs/>
          <w:color w:val="000000" w:themeColor="text1"/>
          <w:kern w:val="3"/>
          <w:sz w:val="28"/>
          <w:szCs w:val="28"/>
        </w:rPr>
        <w:t xml:space="preserve"> </w:t>
      </w:r>
      <w:r w:rsidR="00CE4C52" w:rsidRPr="00CE4C52">
        <w:rPr>
          <w:rFonts w:ascii="TimesNewRomanPSMT" w:eastAsia="Andale Sans UI" w:hAnsi="TimesNewRomanPSMT" w:cs="Tahoma"/>
          <w:b/>
          <w:bCs/>
          <w:color w:val="000000" w:themeColor="text1"/>
          <w:kern w:val="3"/>
          <w:sz w:val="28"/>
          <w:szCs w:val="28"/>
        </w:rPr>
        <w:t>/ fila</w:t>
      </w:r>
      <w:r w:rsidR="002C0E34" w:rsidRPr="00CE4C52">
        <w:rPr>
          <w:rFonts w:ascii="TimesNewRomanPSMT" w:eastAsia="Andale Sans UI" w:hAnsi="TimesNewRomanPSMT" w:cs="Tahoma"/>
          <w:b/>
          <w:bCs/>
          <w:color w:val="000000" w:themeColor="text1"/>
          <w:kern w:val="3"/>
          <w:sz w:val="28"/>
          <w:szCs w:val="28"/>
        </w:rPr>
        <w:t xml:space="preserve"> </w:t>
      </w:r>
      <w:r w:rsidR="00CE4C52" w:rsidRPr="00CE4C52">
        <w:rPr>
          <w:rFonts w:ascii="TimesNewRomanPSMT" w:eastAsia="Andale Sans UI" w:hAnsi="TimesNewRomanPSMT" w:cs="Tahoma"/>
          <w:b/>
          <w:bCs/>
          <w:color w:val="000000" w:themeColor="text1"/>
          <w:kern w:val="3"/>
          <w:sz w:val="28"/>
          <w:szCs w:val="28"/>
        </w:rPr>
        <w:t xml:space="preserve"> </w:t>
      </w:r>
      <w:r w:rsidRPr="00CE4C52">
        <w:rPr>
          <w:rFonts w:ascii="TimesNewRomanPSMT" w:eastAsia="Andale Sans UI" w:hAnsi="TimesNewRomanPSMT" w:cs="Tahoma"/>
          <w:b/>
          <w:bCs/>
          <w:color w:val="000000" w:themeColor="text1"/>
          <w:kern w:val="3"/>
          <w:sz w:val="28"/>
          <w:szCs w:val="28"/>
        </w:rPr>
        <w:t xml:space="preserve"> </w:t>
      </w:r>
      <w:r w:rsidRPr="00CE4C52">
        <w:rPr>
          <w:rFonts w:ascii="TimesNewRomanPSMT" w:eastAsia="Andale Sans UI" w:hAnsi="TimesNewRomanPSMT" w:cs="Tahoma"/>
          <w:bCs/>
          <w:color w:val="000000" w:themeColor="text1"/>
          <w:kern w:val="3"/>
          <w:sz w:val="28"/>
          <w:szCs w:val="28"/>
        </w:rPr>
        <w:t xml:space="preserve">(pana la </w:t>
      </w:r>
      <w:r w:rsidR="00CE4C52" w:rsidRPr="00CE4C52">
        <w:rPr>
          <w:rFonts w:ascii="TimesNewRomanPSMT" w:eastAsia="Andale Sans UI" w:hAnsi="TimesNewRomanPSMT" w:cs="Tahoma"/>
          <w:bCs/>
          <w:color w:val="000000" w:themeColor="text1"/>
          <w:kern w:val="3"/>
          <w:sz w:val="28"/>
          <w:szCs w:val="28"/>
        </w:rPr>
        <w:t>108</w:t>
      </w:r>
      <w:r w:rsidRPr="00CE4C52">
        <w:rPr>
          <w:rFonts w:ascii="TimesNewRomanPSMT" w:eastAsia="Andale Sans UI" w:hAnsi="TimesNewRomanPSMT" w:cs="Tahoma"/>
          <w:bCs/>
          <w:color w:val="000000" w:themeColor="text1"/>
          <w:kern w:val="3"/>
          <w:sz w:val="28"/>
          <w:szCs w:val="28"/>
        </w:rPr>
        <w:t xml:space="preserve"> lei)</w:t>
      </w:r>
      <w:r w:rsidRPr="00CE4C52">
        <w:rPr>
          <w:rFonts w:ascii="TimesNewRomanPSMT" w:eastAsia="Andale Sans UI" w:hAnsi="TimesNewRomanPSMT" w:cs="Tahoma"/>
          <w:bCs/>
          <w:color w:val="000000" w:themeColor="text1"/>
          <w:kern w:val="3"/>
          <w:sz w:val="28"/>
          <w:szCs w:val="28"/>
        </w:rPr>
        <w:tab/>
      </w:r>
      <w:r w:rsidRPr="00CE4C52">
        <w:rPr>
          <w:rFonts w:ascii="TimesNewRomanPSMT" w:eastAsia="Andale Sans UI" w:hAnsi="TimesNewRomanPSMT" w:cs="Tahoma"/>
          <w:b/>
          <w:bCs/>
          <w:color w:val="000000" w:themeColor="text1"/>
          <w:kern w:val="3"/>
          <w:sz w:val="28"/>
          <w:szCs w:val="28"/>
        </w:rPr>
        <w:tab/>
      </w:r>
    </w:p>
    <w:p w14:paraId="2059F77E" w14:textId="77777777" w:rsidR="00CF78E6" w:rsidRPr="00CE4C52" w:rsidRDefault="00CF78E6" w:rsidP="00CF78E6">
      <w:pPr>
        <w:widowControl w:val="0"/>
        <w:tabs>
          <w:tab w:val="left" w:pos="720"/>
          <w:tab w:val="left" w:pos="1440"/>
          <w:tab w:val="left" w:pos="2160"/>
          <w:tab w:val="left" w:pos="2880"/>
          <w:tab w:val="left" w:pos="8289"/>
        </w:tabs>
        <w:suppressAutoHyphens/>
        <w:autoSpaceDN w:val="0"/>
        <w:spacing w:after="0" w:line="240" w:lineRule="auto"/>
        <w:textAlignment w:val="baseline"/>
        <w:rPr>
          <w:rFonts w:ascii="TimesNewRomanPSMT" w:eastAsia="Andale Sans UI" w:hAnsi="TimesNewRomanPSMT" w:cs="Tahoma"/>
          <w:b/>
          <w:bCs/>
          <w:color w:val="000000" w:themeColor="text1"/>
          <w:kern w:val="3"/>
          <w:sz w:val="28"/>
          <w:szCs w:val="28"/>
        </w:rPr>
      </w:pPr>
    </w:p>
    <w:p w14:paraId="367860BC" w14:textId="3A5D16F9" w:rsidR="00CF78E6" w:rsidRPr="00855BD2" w:rsidRDefault="00CF78E6" w:rsidP="00CF78E6">
      <w:pPr>
        <w:widowControl w:val="0"/>
        <w:tabs>
          <w:tab w:val="left" w:pos="720"/>
          <w:tab w:val="left" w:pos="1440"/>
          <w:tab w:val="left" w:pos="2160"/>
          <w:tab w:val="left" w:pos="2880"/>
          <w:tab w:val="left" w:pos="8289"/>
        </w:tabs>
        <w:suppressAutoHyphens/>
        <w:autoSpaceDN w:val="0"/>
        <w:spacing w:after="0" w:line="240" w:lineRule="auto"/>
        <w:textAlignment w:val="baseline"/>
        <w:rPr>
          <w:rFonts w:ascii="Times New Roman" w:eastAsia="Andale Sans UI" w:hAnsi="Times New Roman" w:cs="Tahoma"/>
          <w:color w:val="00B050"/>
          <w:kern w:val="3"/>
          <w:sz w:val="24"/>
          <w:szCs w:val="24"/>
        </w:rPr>
      </w:pPr>
      <w:r w:rsidRPr="00CE4C52">
        <w:rPr>
          <w:rFonts w:ascii="TimesNewRomanPSMT" w:eastAsia="Andale Sans UI" w:hAnsi="TimesNewRomanPSMT" w:cs="Tahoma"/>
          <w:b/>
          <w:bCs/>
          <w:color w:val="660066"/>
          <w:kern w:val="3"/>
          <w:sz w:val="28"/>
          <w:szCs w:val="28"/>
        </w:rPr>
        <w:t xml:space="preserve">Taxa elib. carnet de comercializare                              </w:t>
      </w:r>
      <w:r w:rsidRPr="00CE4C52">
        <w:rPr>
          <w:rFonts w:ascii="TimesNewRomanPSMT" w:eastAsia="Andale Sans UI" w:hAnsi="TimesNewRomanPSMT" w:cs="Tahoma"/>
          <w:b/>
          <w:bCs/>
          <w:color w:val="000000" w:themeColor="text1"/>
          <w:kern w:val="3"/>
          <w:sz w:val="28"/>
          <w:szCs w:val="28"/>
        </w:rPr>
        <w:t xml:space="preserve">           </w:t>
      </w:r>
      <w:r w:rsidRPr="00CE4C52">
        <w:rPr>
          <w:rFonts w:ascii="TimesNewRomanPSMT" w:eastAsia="Andale Sans UI" w:hAnsi="TimesNewRomanPSMT" w:cs="Tahoma"/>
          <w:b/>
          <w:bCs/>
          <w:color w:val="000000" w:themeColor="text1"/>
          <w:kern w:val="3"/>
          <w:sz w:val="28"/>
          <w:szCs w:val="28"/>
        </w:rPr>
        <w:tab/>
        <w:t xml:space="preserve"> </w:t>
      </w:r>
      <w:r w:rsidRPr="00CE4C52">
        <w:rPr>
          <w:rFonts w:ascii="TimesNewRomanPSMT" w:eastAsia="Andale Sans UI" w:hAnsi="TimesNewRomanPSMT" w:cs="Tahoma"/>
          <w:b/>
          <w:bCs/>
          <w:color w:val="000000" w:themeColor="text1"/>
          <w:kern w:val="3"/>
          <w:sz w:val="28"/>
          <w:szCs w:val="28"/>
        </w:rPr>
        <w:tab/>
      </w:r>
      <w:r w:rsidRPr="00CE4C52">
        <w:rPr>
          <w:rFonts w:ascii="TimesNewRomanPSMT" w:eastAsia="Andale Sans UI" w:hAnsi="TimesNewRomanPSMT" w:cs="Tahoma"/>
          <w:b/>
          <w:bCs/>
          <w:color w:val="000000" w:themeColor="text1"/>
          <w:kern w:val="3"/>
          <w:sz w:val="28"/>
          <w:szCs w:val="28"/>
        </w:rPr>
        <w:tab/>
      </w:r>
      <w:r w:rsidR="00CE4C52" w:rsidRPr="00CE4C52">
        <w:rPr>
          <w:rFonts w:ascii="TimesNewRomanPSMT" w:eastAsia="Andale Sans UI" w:hAnsi="TimesNewRomanPSMT" w:cs="Tahoma"/>
          <w:b/>
          <w:bCs/>
          <w:color w:val="000000" w:themeColor="text1"/>
          <w:kern w:val="3"/>
          <w:sz w:val="28"/>
          <w:szCs w:val="28"/>
        </w:rPr>
        <w:t>38 / carnet</w:t>
      </w:r>
      <w:r w:rsidRPr="00CE4C52">
        <w:rPr>
          <w:rFonts w:ascii="TimesNewRomanPSMT" w:eastAsia="Andale Sans UI" w:hAnsi="TimesNewRomanPSMT" w:cs="Tahoma"/>
          <w:b/>
          <w:bCs/>
          <w:color w:val="000000" w:themeColor="text1"/>
          <w:kern w:val="3"/>
          <w:sz w:val="28"/>
          <w:szCs w:val="28"/>
        </w:rPr>
        <w:t xml:space="preserve"> </w:t>
      </w:r>
      <w:r w:rsidR="002C0E34" w:rsidRPr="00CE4C52">
        <w:rPr>
          <w:rFonts w:ascii="TimesNewRomanPSMT" w:eastAsia="Andale Sans UI" w:hAnsi="TimesNewRomanPSMT" w:cs="Tahoma"/>
          <w:b/>
          <w:bCs/>
          <w:color w:val="000000" w:themeColor="text1"/>
          <w:kern w:val="3"/>
          <w:sz w:val="28"/>
          <w:szCs w:val="28"/>
        </w:rPr>
        <w:t xml:space="preserve">  </w:t>
      </w:r>
      <w:r w:rsidRPr="00CE4C52">
        <w:rPr>
          <w:rFonts w:ascii="TimesNewRomanPSMT" w:eastAsia="Andale Sans UI" w:hAnsi="TimesNewRomanPSMT" w:cs="Tahoma"/>
          <w:bCs/>
          <w:color w:val="000000" w:themeColor="text1"/>
          <w:kern w:val="3"/>
          <w:sz w:val="28"/>
          <w:szCs w:val="28"/>
        </w:rPr>
        <w:t xml:space="preserve">(pana la </w:t>
      </w:r>
      <w:r w:rsidR="00CE4C52" w:rsidRPr="00CE4C52">
        <w:rPr>
          <w:rFonts w:ascii="TimesNewRomanPSMT" w:eastAsia="Andale Sans UI" w:hAnsi="TimesNewRomanPSMT" w:cs="Tahoma"/>
          <w:bCs/>
          <w:color w:val="000000" w:themeColor="text1"/>
          <w:kern w:val="3"/>
          <w:sz w:val="28"/>
          <w:szCs w:val="28"/>
        </w:rPr>
        <w:t>108</w:t>
      </w:r>
      <w:r w:rsidRPr="00CE4C52">
        <w:rPr>
          <w:rFonts w:ascii="TimesNewRomanPSMT" w:eastAsia="Andale Sans UI" w:hAnsi="TimesNewRomanPSMT" w:cs="Tahoma"/>
          <w:bCs/>
          <w:color w:val="000000" w:themeColor="text1"/>
          <w:kern w:val="3"/>
          <w:sz w:val="28"/>
          <w:szCs w:val="28"/>
        </w:rPr>
        <w:t xml:space="preserve"> lei)</w:t>
      </w:r>
      <w:r w:rsidRPr="00CE4C52">
        <w:rPr>
          <w:rFonts w:ascii="TimesNewRomanPSMT" w:eastAsia="Andale Sans UI" w:hAnsi="TimesNewRomanPSMT" w:cs="Tahoma"/>
          <w:bCs/>
          <w:color w:val="000000" w:themeColor="text1"/>
          <w:kern w:val="3"/>
          <w:sz w:val="28"/>
          <w:szCs w:val="28"/>
        </w:rPr>
        <w:tab/>
      </w:r>
      <w:r w:rsidRPr="00855BD2">
        <w:rPr>
          <w:rFonts w:ascii="TimesNewRomanPSMT" w:eastAsia="Andale Sans UI" w:hAnsi="TimesNewRomanPSMT" w:cs="Tahoma"/>
          <w:bCs/>
          <w:color w:val="00B050"/>
          <w:kern w:val="3"/>
          <w:sz w:val="28"/>
          <w:szCs w:val="28"/>
        </w:rPr>
        <w:tab/>
      </w:r>
    </w:p>
    <w:p w14:paraId="51CDCF12" w14:textId="73238932" w:rsidR="00CF78E6" w:rsidRPr="00CF78E6" w:rsidRDefault="00CF78E6" w:rsidP="00CF78E6">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2C0E34">
        <w:rPr>
          <w:rFonts w:ascii="Times New Roman CE" w:eastAsia="Times New Roman CE" w:hAnsi="Times New Roman CE" w:cs="Times New Roman CE"/>
          <w:kern w:val="3"/>
          <w:sz w:val="26"/>
          <w:szCs w:val="26"/>
        </w:rPr>
        <w:t xml:space="preserve"> </w:t>
      </w:r>
    </w:p>
    <w:p w14:paraId="01D9187D" w14:textId="77777777" w:rsidR="00CE4C52" w:rsidRDefault="00CF78E6" w:rsidP="00CE4C52">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CF78E6">
        <w:rPr>
          <w:rFonts w:ascii="Times New Roman CE" w:eastAsia="Times New Roman CE" w:hAnsi="Times New Roman CE" w:cs="Times New Roman CE"/>
          <w:kern w:val="3"/>
          <w:sz w:val="26"/>
          <w:szCs w:val="26"/>
        </w:rPr>
        <w:t xml:space="preserve">   (3) Persoanele a căror activitate se încadrează în grupele 561 - Restaurante, 563 - Baruri şi alte activităţi de servire a băuturilor şi 932 - Alte activităţi recreative şi distractive potrivit </w:t>
      </w:r>
      <w:r w:rsidRPr="00CF78E6">
        <w:rPr>
          <w:rFonts w:ascii="Times New Roman CE" w:eastAsia="Times New Roman CE" w:hAnsi="Times New Roman CE" w:cs="Times New Roman CE"/>
          <w:color w:val="008000"/>
          <w:kern w:val="3"/>
          <w:sz w:val="26"/>
          <w:szCs w:val="26"/>
          <w:u w:val="single"/>
        </w:rPr>
        <w:t>Clasificării</w:t>
      </w:r>
      <w:r w:rsidRPr="00CF78E6">
        <w:rPr>
          <w:rFonts w:ascii="Times New Roman CE" w:eastAsia="Times New Roman CE" w:hAnsi="Times New Roman CE" w:cs="Times New Roman CE"/>
          <w:kern w:val="3"/>
          <w:sz w:val="26"/>
          <w:szCs w:val="26"/>
        </w:rPr>
        <w:t xml:space="preserve"> activităţilor din economia naţională - CAEN, actualizată prin </w:t>
      </w:r>
      <w:r w:rsidRPr="00CF78E6">
        <w:rPr>
          <w:rFonts w:ascii="Times New Roman CE" w:eastAsia="Times New Roman CE" w:hAnsi="Times New Roman CE" w:cs="Times New Roman CE"/>
          <w:color w:val="008000"/>
          <w:kern w:val="3"/>
          <w:sz w:val="26"/>
          <w:szCs w:val="26"/>
          <w:u w:val="single"/>
        </w:rPr>
        <w:t>Ordinul</w:t>
      </w:r>
      <w:r w:rsidRPr="00CF78E6">
        <w:rPr>
          <w:rFonts w:ascii="Times New Roman CE" w:eastAsia="Times New Roman CE" w:hAnsi="Times New Roman CE" w:cs="Times New Roman CE"/>
          <w:kern w:val="3"/>
          <w:sz w:val="26"/>
          <w:szCs w:val="26"/>
        </w:rPr>
        <w:t xml:space="preserve"> preşedintelui Institutului Naţional de Statistică nr. 337/2007 privind actualizarea </w:t>
      </w:r>
      <w:r w:rsidRPr="00CF78E6">
        <w:rPr>
          <w:rFonts w:ascii="Times New Roman CE" w:eastAsia="Times New Roman CE" w:hAnsi="Times New Roman CE" w:cs="Times New Roman CE"/>
          <w:color w:val="008000"/>
          <w:kern w:val="3"/>
          <w:sz w:val="26"/>
          <w:szCs w:val="26"/>
          <w:u w:val="single"/>
        </w:rPr>
        <w:t>Clasificării</w:t>
      </w:r>
      <w:r w:rsidRPr="00CF78E6">
        <w:rPr>
          <w:rFonts w:ascii="Times New Roman CE" w:eastAsia="Times New Roman CE" w:hAnsi="Times New Roman CE" w:cs="Times New Roman CE"/>
          <w:kern w:val="3"/>
          <w:sz w:val="26"/>
          <w:szCs w:val="26"/>
        </w:rPr>
        <w:t xml:space="preserve"> activităţilor din economia naţională - CAEN, datorează bugetului local al comunei, oraşului sau municipiului, după caz, în a cărui rază administrativ-teritorială se desfăşoară activitatea, o taxă pentru eliberarea/vizarea anuală a autorizaţiei privind desfăşurarea acestor activitati, în funcţie de suprafaţa aferentă activităţilor respective, în sumă de:</w:t>
      </w:r>
    </w:p>
    <w:p w14:paraId="5B10A820" w14:textId="2CEC8B0C" w:rsidR="00CF78E6" w:rsidRPr="004753D8" w:rsidRDefault="00CE4C52" w:rsidP="00CE4C52">
      <w:pPr>
        <w:widowControl w:val="0"/>
        <w:suppressAutoHyphens/>
        <w:autoSpaceDE w:val="0"/>
        <w:autoSpaceDN w:val="0"/>
        <w:spacing w:after="0" w:line="240" w:lineRule="auto"/>
        <w:textAlignment w:val="baseline"/>
        <w:rPr>
          <w:rFonts w:ascii="Times New Roman" w:eastAsia="Andale Sans UI" w:hAnsi="Times New Roman" w:cs="Tahoma"/>
          <w:color w:val="000000" w:themeColor="text1"/>
          <w:kern w:val="3"/>
          <w:sz w:val="24"/>
          <w:szCs w:val="24"/>
        </w:rPr>
      </w:pPr>
      <w:r>
        <w:rPr>
          <w:rFonts w:ascii="Times New Roman CE" w:eastAsia="Times New Roman CE" w:hAnsi="Times New Roman CE" w:cs="Times New Roman CE"/>
          <w:color w:val="00B050"/>
          <w:kern w:val="3"/>
          <w:sz w:val="26"/>
          <w:szCs w:val="26"/>
        </w:rPr>
        <w:t xml:space="preserve">    </w:t>
      </w:r>
      <w:r w:rsidRPr="004753D8">
        <w:rPr>
          <w:rFonts w:ascii="Times New Roman CE" w:eastAsia="Times New Roman CE" w:hAnsi="Times New Roman CE" w:cs="Times New Roman CE"/>
          <w:color w:val="000000" w:themeColor="text1"/>
          <w:kern w:val="3"/>
          <w:sz w:val="26"/>
          <w:szCs w:val="26"/>
        </w:rPr>
        <w:t xml:space="preserve">a) </w:t>
      </w:r>
      <w:r w:rsidR="00CF78E6" w:rsidRPr="004753D8">
        <w:rPr>
          <w:rFonts w:ascii="Times New Roman CE" w:eastAsia="Times New Roman CE" w:hAnsi="Times New Roman CE" w:cs="Times New Roman CE"/>
          <w:color w:val="000000" w:themeColor="text1"/>
          <w:kern w:val="3"/>
          <w:sz w:val="26"/>
          <w:szCs w:val="26"/>
        </w:rPr>
        <w:t xml:space="preserve">până la </w:t>
      </w:r>
      <w:r w:rsidR="004753D8" w:rsidRPr="004753D8">
        <w:rPr>
          <w:rFonts w:ascii="Times New Roman CE" w:eastAsia="Times New Roman CE" w:hAnsi="Times New Roman CE" w:cs="Times New Roman CE"/>
          <w:color w:val="000000" w:themeColor="text1"/>
          <w:kern w:val="3"/>
          <w:sz w:val="26"/>
          <w:szCs w:val="26"/>
        </w:rPr>
        <w:t>5.398</w:t>
      </w:r>
      <w:r w:rsidR="00CF78E6" w:rsidRPr="004753D8">
        <w:rPr>
          <w:rFonts w:ascii="Times New Roman CE" w:eastAsia="Times New Roman CE" w:hAnsi="Times New Roman CE" w:cs="Times New Roman CE"/>
          <w:color w:val="000000" w:themeColor="text1"/>
          <w:kern w:val="3"/>
          <w:sz w:val="26"/>
          <w:szCs w:val="26"/>
        </w:rPr>
        <w:t xml:space="preserve"> lei, pentru o suprafaţă de până la 500 m</w:t>
      </w:r>
      <w:r w:rsidR="00CF78E6" w:rsidRPr="004753D8">
        <w:rPr>
          <w:rFonts w:ascii="Times New Roman CE" w:eastAsia="Times New Roman CE" w:hAnsi="Times New Roman CE" w:cs="Times New Roman CE"/>
          <w:color w:val="000000" w:themeColor="text1"/>
          <w:kern w:val="3"/>
          <w:sz w:val="26"/>
          <w:szCs w:val="26"/>
          <w:vertAlign w:val="superscript"/>
        </w:rPr>
        <w:t>2</w:t>
      </w:r>
      <w:r w:rsidR="00CF78E6" w:rsidRPr="004753D8">
        <w:rPr>
          <w:rFonts w:ascii="Times New Roman CE" w:eastAsia="Times New Roman CE" w:hAnsi="Times New Roman CE" w:cs="Times New Roman CE"/>
          <w:color w:val="000000" w:themeColor="text1"/>
          <w:kern w:val="3"/>
          <w:sz w:val="26"/>
          <w:szCs w:val="26"/>
        </w:rPr>
        <w:t>, inclusiv;</w:t>
      </w:r>
    </w:p>
    <w:p w14:paraId="290EBFAC" w14:textId="34F4BB7D" w:rsidR="00CF78E6" w:rsidRPr="004753D8" w:rsidRDefault="00CF78E6" w:rsidP="00CF78E6">
      <w:pPr>
        <w:widowControl w:val="0"/>
        <w:suppressAutoHyphens/>
        <w:autoSpaceDE w:val="0"/>
        <w:autoSpaceDN w:val="0"/>
        <w:spacing w:after="0" w:line="240" w:lineRule="auto"/>
        <w:textAlignment w:val="baseline"/>
        <w:rPr>
          <w:rFonts w:ascii="Times New Roman CE" w:eastAsia="Times New Roman CE" w:hAnsi="Times New Roman CE" w:cs="Times New Roman CE"/>
          <w:color w:val="000000" w:themeColor="text1"/>
          <w:kern w:val="3"/>
          <w:sz w:val="26"/>
          <w:szCs w:val="26"/>
        </w:rPr>
      </w:pPr>
      <w:r w:rsidRPr="004753D8">
        <w:rPr>
          <w:rFonts w:ascii="Times New Roman CE" w:eastAsia="Times New Roman CE" w:hAnsi="Times New Roman CE" w:cs="Times New Roman CE"/>
          <w:color w:val="000000" w:themeColor="text1"/>
          <w:kern w:val="3"/>
          <w:sz w:val="26"/>
          <w:szCs w:val="26"/>
        </w:rPr>
        <w:t xml:space="preserve">    b) pana la </w:t>
      </w:r>
      <w:r w:rsidR="004753D8" w:rsidRPr="004753D8">
        <w:rPr>
          <w:rFonts w:ascii="Times New Roman CE" w:eastAsia="Times New Roman CE" w:hAnsi="Times New Roman CE" w:cs="Times New Roman CE"/>
          <w:color w:val="000000" w:themeColor="text1"/>
          <w:kern w:val="3"/>
          <w:sz w:val="26"/>
          <w:szCs w:val="26"/>
        </w:rPr>
        <w:t>10.797</w:t>
      </w:r>
      <w:r w:rsidRPr="004753D8">
        <w:rPr>
          <w:rFonts w:ascii="Times New Roman CE" w:eastAsia="Times New Roman CE" w:hAnsi="Times New Roman CE" w:cs="Times New Roman CE"/>
          <w:color w:val="000000" w:themeColor="text1"/>
          <w:kern w:val="3"/>
          <w:sz w:val="26"/>
          <w:szCs w:val="26"/>
        </w:rPr>
        <w:t xml:space="preserve"> lei pentru o suprafaţă mai mare de 500 m</w:t>
      </w:r>
      <w:r w:rsidRPr="004753D8">
        <w:rPr>
          <w:rFonts w:ascii="Times New Roman CE" w:eastAsia="Times New Roman CE" w:hAnsi="Times New Roman CE" w:cs="Times New Roman CE"/>
          <w:color w:val="000000" w:themeColor="text1"/>
          <w:kern w:val="3"/>
          <w:sz w:val="26"/>
          <w:szCs w:val="26"/>
          <w:vertAlign w:val="superscript"/>
        </w:rPr>
        <w:t>2</w:t>
      </w:r>
      <w:r w:rsidRPr="004753D8">
        <w:rPr>
          <w:rFonts w:ascii="Times New Roman CE" w:eastAsia="Times New Roman CE" w:hAnsi="Times New Roman CE" w:cs="Times New Roman CE"/>
          <w:color w:val="000000" w:themeColor="text1"/>
          <w:kern w:val="3"/>
          <w:sz w:val="26"/>
          <w:szCs w:val="26"/>
        </w:rPr>
        <w:t>.</w:t>
      </w:r>
    </w:p>
    <w:p w14:paraId="540B1DBD" w14:textId="77777777" w:rsidR="00CF78E6" w:rsidRPr="00855BD2" w:rsidRDefault="00CF78E6" w:rsidP="00CF78E6">
      <w:pPr>
        <w:widowControl w:val="0"/>
        <w:suppressAutoHyphens/>
        <w:autoSpaceDE w:val="0"/>
        <w:autoSpaceDN w:val="0"/>
        <w:spacing w:after="0" w:line="240" w:lineRule="auto"/>
        <w:textAlignment w:val="baseline"/>
        <w:rPr>
          <w:rFonts w:ascii="Times New Roman" w:eastAsia="Andale Sans UI" w:hAnsi="Times New Roman" w:cs="Tahoma"/>
          <w:color w:val="00B050"/>
          <w:kern w:val="3"/>
          <w:sz w:val="24"/>
          <w:szCs w:val="24"/>
        </w:rPr>
      </w:pPr>
    </w:p>
    <w:p w14:paraId="4980B832" w14:textId="7C1B566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
          <w:color w:val="0000FF"/>
          <w:kern w:val="3"/>
          <w:sz w:val="28"/>
          <w:szCs w:val="28"/>
        </w:rPr>
      </w:pP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t>Lei</w:t>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t>Hotarare 202</w:t>
      </w:r>
      <w:r w:rsidR="00855BD2">
        <w:rPr>
          <w:rFonts w:ascii="Times New Roman" w:eastAsia="Andale Sans UI" w:hAnsi="Times New Roman" w:cs="Tahoma"/>
          <w:b/>
          <w:color w:val="0000FF"/>
          <w:kern w:val="3"/>
          <w:sz w:val="28"/>
          <w:szCs w:val="28"/>
        </w:rPr>
        <w:t>4</w:t>
      </w:r>
    </w:p>
    <w:p w14:paraId="7C9E017D" w14:textId="77777777" w:rsidR="004753D8" w:rsidRDefault="00CF78E6" w:rsidP="004753D8">
      <w:pPr>
        <w:widowControl w:val="0"/>
        <w:suppressAutoHyphens/>
        <w:autoSpaceDN w:val="0"/>
        <w:spacing w:after="0" w:line="240" w:lineRule="auto"/>
        <w:textAlignment w:val="baseline"/>
        <w:rPr>
          <w:rFonts w:ascii="Times New Roman" w:eastAsia="Andale Sans UI" w:hAnsi="Times New Roman" w:cs="Tahoma"/>
          <w:b/>
          <w:color w:val="0000FF"/>
          <w:kern w:val="3"/>
        </w:rPr>
      </w:pP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00855BD2" w:rsidRPr="00CF78E6">
        <w:rPr>
          <w:rFonts w:ascii="Times New Roman" w:eastAsia="Andale Sans UI" w:hAnsi="Times New Roman" w:cs="Tahoma"/>
          <w:b/>
          <w:color w:val="0000FF"/>
          <w:kern w:val="3"/>
        </w:rPr>
        <w:t xml:space="preserve">(indexata cu rata inflatiei de </w:t>
      </w:r>
      <w:r w:rsidR="00855BD2">
        <w:rPr>
          <w:rFonts w:ascii="Times New Roman" w:eastAsia="Andale Sans UI" w:hAnsi="Times New Roman" w:cs="Tahoma"/>
          <w:b/>
          <w:color w:val="0000FF"/>
          <w:kern w:val="3"/>
        </w:rPr>
        <w:t>13,8</w:t>
      </w:r>
      <w:r w:rsidR="00855BD2" w:rsidRPr="00CF78E6">
        <w:rPr>
          <w:rFonts w:ascii="Times New Roman" w:eastAsia="Andale Sans UI" w:hAnsi="Times New Roman" w:cs="Tahoma"/>
          <w:b/>
          <w:color w:val="0000FF"/>
          <w:kern w:val="3"/>
        </w:rPr>
        <w:t xml:space="preserve"> % fata de anul 202</w:t>
      </w:r>
      <w:r w:rsidR="00855BD2">
        <w:rPr>
          <w:rFonts w:ascii="Times New Roman" w:eastAsia="Andale Sans UI" w:hAnsi="Times New Roman" w:cs="Tahoma"/>
          <w:b/>
          <w:color w:val="0000FF"/>
          <w:kern w:val="3"/>
        </w:rPr>
        <w:t>3</w:t>
      </w:r>
      <w:r w:rsidR="00855BD2" w:rsidRPr="00CF78E6">
        <w:rPr>
          <w:rFonts w:ascii="Times New Roman" w:eastAsia="Andale Sans UI" w:hAnsi="Times New Roman" w:cs="Tahoma"/>
          <w:b/>
          <w:color w:val="0000FF"/>
          <w:kern w:val="3"/>
        </w:rPr>
        <w:t>)</w:t>
      </w:r>
    </w:p>
    <w:p w14:paraId="7E49726F" w14:textId="1BAAA58E" w:rsidR="00CF78E6" w:rsidRPr="00855BD2" w:rsidRDefault="00CF78E6" w:rsidP="004753D8">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855BD2">
        <w:rPr>
          <w:rFonts w:ascii="TimesNewRomanPSMT" w:eastAsia="Andale Sans UI" w:hAnsi="TimesNewRomanPSMT" w:cs="Tahoma"/>
          <w:b/>
          <w:bCs/>
          <w:color w:val="660066"/>
          <w:kern w:val="3"/>
          <w:sz w:val="28"/>
          <w:szCs w:val="28"/>
        </w:rPr>
        <w:t>Taxa elib autorizatii activ de alim publica</w:t>
      </w:r>
    </w:p>
    <w:p w14:paraId="62B80E66" w14:textId="36C24D46" w:rsidR="00CF78E6" w:rsidRPr="00CF78E6" w:rsidRDefault="00CF78E6" w:rsidP="00CF78E6">
      <w:pPr>
        <w:widowControl w:val="0"/>
        <w:tabs>
          <w:tab w:val="left" w:pos="720"/>
          <w:tab w:val="left" w:pos="1440"/>
          <w:tab w:val="left" w:pos="2160"/>
          <w:tab w:val="left" w:pos="2880"/>
          <w:tab w:val="left" w:pos="8289"/>
        </w:tabs>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NewRomanPSMT" w:eastAsia="Andale Sans UI" w:hAnsi="TimesNewRomanPSMT" w:cs="Tahoma"/>
          <w:b/>
          <w:bCs/>
          <w:color w:val="660066"/>
          <w:kern w:val="3"/>
          <w:sz w:val="28"/>
          <w:szCs w:val="28"/>
        </w:rPr>
        <w:t xml:space="preserve">pentru supraf de pana la 500 mp                                          </w:t>
      </w:r>
      <w:r w:rsidRPr="00CF78E6">
        <w:rPr>
          <w:rFonts w:ascii="TimesNewRomanPSMT" w:eastAsia="Andale Sans UI" w:hAnsi="TimesNewRomanPSMT" w:cs="Tahoma"/>
          <w:b/>
          <w:bCs/>
          <w:color w:val="660066"/>
          <w:kern w:val="3"/>
          <w:sz w:val="28"/>
          <w:szCs w:val="28"/>
        </w:rPr>
        <w:tab/>
      </w:r>
      <w:r w:rsidRPr="00CF78E6">
        <w:rPr>
          <w:rFonts w:ascii="TimesNewRomanPSMT" w:eastAsia="Andale Sans UI" w:hAnsi="TimesNewRomanPSMT" w:cs="Tahoma"/>
          <w:b/>
          <w:bCs/>
          <w:kern w:val="3"/>
          <w:sz w:val="24"/>
          <w:szCs w:val="28"/>
        </w:rPr>
        <w:tab/>
      </w:r>
      <w:r w:rsidRPr="00CF78E6">
        <w:rPr>
          <w:rFonts w:ascii="TimesNewRomanPSMT" w:eastAsia="Andale Sans UI" w:hAnsi="TimesNewRomanPSMT" w:cs="Tahoma"/>
          <w:b/>
          <w:bCs/>
          <w:kern w:val="3"/>
          <w:sz w:val="24"/>
          <w:szCs w:val="28"/>
        </w:rPr>
        <w:tab/>
      </w:r>
      <w:r w:rsidR="00855BD2">
        <w:rPr>
          <w:rFonts w:ascii="TimesNewRomanPSMT" w:eastAsia="Andale Sans UI" w:hAnsi="TimesNewRomanPSMT" w:cs="Tahoma"/>
          <w:b/>
          <w:bCs/>
          <w:kern w:val="3"/>
          <w:sz w:val="28"/>
          <w:szCs w:val="28"/>
        </w:rPr>
        <w:t xml:space="preserve">      </w:t>
      </w:r>
      <w:r w:rsidR="00855BD2" w:rsidRPr="004753D8">
        <w:rPr>
          <w:rFonts w:ascii="TimesNewRomanPSMT" w:eastAsia="Andale Sans UI" w:hAnsi="TimesNewRomanPSMT" w:cs="Tahoma"/>
          <w:b/>
          <w:bCs/>
          <w:color w:val="000000" w:themeColor="text1"/>
          <w:kern w:val="3"/>
          <w:sz w:val="28"/>
          <w:szCs w:val="28"/>
        </w:rPr>
        <w:t>135</w:t>
      </w:r>
      <w:r w:rsidRPr="004753D8">
        <w:rPr>
          <w:rFonts w:ascii="TimesNewRomanPSMT" w:eastAsia="Andale Sans UI" w:hAnsi="TimesNewRomanPSMT" w:cs="Tahoma"/>
          <w:b/>
          <w:bCs/>
          <w:color w:val="000000" w:themeColor="text1"/>
          <w:kern w:val="3"/>
          <w:sz w:val="28"/>
          <w:szCs w:val="28"/>
        </w:rPr>
        <w:t xml:space="preserve"> </w:t>
      </w:r>
      <w:r w:rsidR="00E249A7" w:rsidRPr="004753D8">
        <w:rPr>
          <w:rFonts w:ascii="TimesNewRomanPSMT" w:eastAsia="Andale Sans UI" w:hAnsi="TimesNewRomanPSMT" w:cs="Tahoma"/>
          <w:b/>
          <w:bCs/>
          <w:color w:val="000000" w:themeColor="text1"/>
          <w:kern w:val="3"/>
          <w:sz w:val="28"/>
          <w:szCs w:val="28"/>
        </w:rPr>
        <w:t xml:space="preserve">   </w:t>
      </w:r>
      <w:r w:rsidRPr="004753D8">
        <w:rPr>
          <w:rFonts w:ascii="TimesNewRomanPSMT" w:eastAsia="Andale Sans UI" w:hAnsi="TimesNewRomanPSMT" w:cs="Tahoma"/>
          <w:b/>
          <w:bCs/>
          <w:color w:val="000000" w:themeColor="text1"/>
          <w:kern w:val="3"/>
          <w:sz w:val="28"/>
          <w:szCs w:val="28"/>
        </w:rPr>
        <w:t xml:space="preserve"> </w:t>
      </w:r>
      <w:r w:rsidRPr="004753D8">
        <w:rPr>
          <w:rFonts w:ascii="TimesNewRomanPSMT" w:eastAsia="Andale Sans UI" w:hAnsi="TimesNewRomanPSMT" w:cs="Tahoma"/>
          <w:bCs/>
          <w:color w:val="000000" w:themeColor="text1"/>
          <w:kern w:val="3"/>
          <w:sz w:val="28"/>
          <w:szCs w:val="28"/>
        </w:rPr>
        <w:t>(</w:t>
      </w:r>
      <w:r w:rsidR="00E249A7" w:rsidRPr="004753D8">
        <w:rPr>
          <w:rFonts w:ascii="TimesNewRomanPSMT" w:eastAsia="Andale Sans UI" w:hAnsi="TimesNewRomanPSMT" w:cs="Tahoma"/>
          <w:bCs/>
          <w:color w:val="000000" w:themeColor="text1"/>
          <w:kern w:val="3"/>
          <w:sz w:val="28"/>
          <w:szCs w:val="28"/>
        </w:rPr>
        <w:t xml:space="preserve"> </w:t>
      </w:r>
      <w:r w:rsidRPr="004753D8">
        <w:rPr>
          <w:rFonts w:ascii="TimesNewRomanPSMT" w:eastAsia="Andale Sans UI" w:hAnsi="TimesNewRomanPSMT" w:cs="Tahoma"/>
          <w:bCs/>
          <w:color w:val="000000" w:themeColor="text1"/>
          <w:kern w:val="3"/>
          <w:sz w:val="28"/>
          <w:szCs w:val="28"/>
        </w:rPr>
        <w:t xml:space="preserve">pana la </w:t>
      </w:r>
      <w:r w:rsidR="004753D8" w:rsidRPr="004753D8">
        <w:rPr>
          <w:rFonts w:ascii="TimesNewRomanPSMT" w:eastAsia="Andale Sans UI" w:hAnsi="TimesNewRomanPSMT" w:cs="Tahoma"/>
          <w:bCs/>
          <w:color w:val="000000" w:themeColor="text1"/>
          <w:kern w:val="3"/>
          <w:sz w:val="28"/>
          <w:szCs w:val="28"/>
        </w:rPr>
        <w:t>5.398</w:t>
      </w:r>
      <w:r w:rsidRPr="004753D8">
        <w:rPr>
          <w:rFonts w:ascii="TimesNewRomanPSMT" w:eastAsia="Andale Sans UI" w:hAnsi="TimesNewRomanPSMT" w:cs="Tahoma"/>
          <w:bCs/>
          <w:color w:val="000000" w:themeColor="text1"/>
          <w:kern w:val="3"/>
          <w:sz w:val="28"/>
          <w:szCs w:val="28"/>
        </w:rPr>
        <w:t xml:space="preserve"> lei)</w:t>
      </w:r>
      <w:r w:rsidRPr="00855BD2">
        <w:rPr>
          <w:rFonts w:ascii="TimesNewRomanPSMT" w:eastAsia="Andale Sans UI" w:hAnsi="TimesNewRomanPSMT" w:cs="Tahoma"/>
          <w:bCs/>
          <w:color w:val="00B050"/>
          <w:kern w:val="3"/>
          <w:sz w:val="28"/>
          <w:szCs w:val="28"/>
        </w:rPr>
        <w:tab/>
      </w:r>
      <w:r w:rsidRPr="00CF78E6">
        <w:rPr>
          <w:rFonts w:ascii="TimesNewRomanPSMT" w:eastAsia="Andale Sans UI" w:hAnsi="TimesNewRomanPSMT" w:cs="Tahoma"/>
          <w:b/>
          <w:bCs/>
          <w:kern w:val="3"/>
          <w:sz w:val="24"/>
          <w:szCs w:val="28"/>
        </w:rPr>
        <w:tab/>
      </w:r>
    </w:p>
    <w:p w14:paraId="4A0D457B" w14:textId="77777777" w:rsidR="00CF78E6" w:rsidRPr="00CF78E6"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4"/>
          <w:szCs w:val="24"/>
        </w:rPr>
      </w:pPr>
    </w:p>
    <w:p w14:paraId="7A2F6522" w14:textId="77777777" w:rsidR="00CF78E6" w:rsidRPr="00CF78E6" w:rsidRDefault="00CF78E6" w:rsidP="00CF78E6">
      <w:pPr>
        <w:widowControl w:val="0"/>
        <w:tabs>
          <w:tab w:val="left" w:pos="720"/>
          <w:tab w:val="left" w:pos="1440"/>
          <w:tab w:val="left" w:pos="2160"/>
          <w:tab w:val="left" w:pos="2880"/>
          <w:tab w:val="left" w:pos="8289"/>
        </w:tabs>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NewRomanPSMT" w:eastAsia="Andale Sans UI" w:hAnsi="TimesNewRomanPSMT" w:cs="Tahoma"/>
          <w:b/>
          <w:bCs/>
          <w:color w:val="660066"/>
          <w:kern w:val="3"/>
          <w:sz w:val="28"/>
          <w:szCs w:val="28"/>
        </w:rPr>
        <w:t>Taxa elib autorizatii activ de alim</w:t>
      </w:r>
      <w:r w:rsidRPr="00CF78E6">
        <w:rPr>
          <w:rFonts w:ascii="TimesNewRomanPSMT" w:eastAsia="Andale Sans UI" w:hAnsi="TimesNewRomanPSMT" w:cs="Tahoma"/>
          <w:b/>
          <w:bCs/>
          <w:color w:val="800080"/>
          <w:kern w:val="3"/>
          <w:sz w:val="28"/>
          <w:szCs w:val="28"/>
        </w:rPr>
        <w:t xml:space="preserve"> </w:t>
      </w:r>
      <w:r w:rsidRPr="00CF78E6">
        <w:rPr>
          <w:rFonts w:ascii="TimesNewRomanPSMT" w:eastAsia="Andale Sans UI" w:hAnsi="TimesNewRomanPSMT" w:cs="Tahoma"/>
          <w:b/>
          <w:bCs/>
          <w:color w:val="660066"/>
          <w:kern w:val="3"/>
          <w:sz w:val="28"/>
          <w:szCs w:val="28"/>
        </w:rPr>
        <w:t>publica</w:t>
      </w:r>
    </w:p>
    <w:p w14:paraId="0747C74F" w14:textId="489E48FD" w:rsidR="00CF78E6" w:rsidRPr="00E249A7" w:rsidRDefault="00CF78E6" w:rsidP="00CF78E6">
      <w:pPr>
        <w:widowControl w:val="0"/>
        <w:tabs>
          <w:tab w:val="left" w:pos="720"/>
          <w:tab w:val="left" w:pos="1440"/>
          <w:tab w:val="left" w:pos="2160"/>
          <w:tab w:val="left" w:pos="2880"/>
          <w:tab w:val="left" w:pos="8289"/>
        </w:tabs>
        <w:suppressAutoHyphens/>
        <w:autoSpaceDN w:val="0"/>
        <w:spacing w:after="0" w:line="240" w:lineRule="auto"/>
        <w:textAlignment w:val="baseline"/>
        <w:rPr>
          <w:rFonts w:ascii="Times New Roman" w:eastAsia="Andale Sans UI" w:hAnsi="Times New Roman" w:cs="Tahoma"/>
          <w:kern w:val="3"/>
          <w:sz w:val="28"/>
          <w:szCs w:val="28"/>
        </w:rPr>
      </w:pPr>
      <w:r w:rsidRPr="00CF78E6">
        <w:rPr>
          <w:rFonts w:ascii="TimesNewRomanPSMT" w:eastAsia="Andale Sans UI" w:hAnsi="TimesNewRomanPSMT" w:cs="Tahoma"/>
          <w:b/>
          <w:bCs/>
          <w:color w:val="660066"/>
          <w:kern w:val="3"/>
          <w:sz w:val="28"/>
          <w:szCs w:val="28"/>
        </w:rPr>
        <w:t xml:space="preserve">pentru supraf mai mare de 500 mp                                          </w:t>
      </w:r>
      <w:r w:rsidRPr="00CF78E6">
        <w:rPr>
          <w:rFonts w:ascii="TimesNewRomanPSMT" w:eastAsia="Andale Sans UI" w:hAnsi="TimesNewRomanPSMT" w:cs="Tahoma"/>
          <w:b/>
          <w:bCs/>
          <w:color w:val="660066"/>
          <w:kern w:val="3"/>
          <w:sz w:val="28"/>
          <w:szCs w:val="28"/>
        </w:rPr>
        <w:tab/>
      </w:r>
      <w:r w:rsidRPr="00CF78E6">
        <w:rPr>
          <w:rFonts w:ascii="TimesNewRomanPSMT" w:eastAsia="Andale Sans UI" w:hAnsi="TimesNewRomanPSMT" w:cs="Tahoma"/>
          <w:b/>
          <w:bCs/>
          <w:color w:val="000000"/>
          <w:kern w:val="3"/>
          <w:sz w:val="24"/>
          <w:szCs w:val="28"/>
        </w:rPr>
        <w:tab/>
      </w:r>
      <w:r w:rsidRPr="00CF78E6">
        <w:rPr>
          <w:rFonts w:ascii="TimesNewRomanPSMT" w:eastAsia="Andale Sans UI" w:hAnsi="TimesNewRomanPSMT" w:cs="Tahoma"/>
          <w:b/>
          <w:bCs/>
          <w:kern w:val="3"/>
          <w:sz w:val="24"/>
          <w:szCs w:val="28"/>
        </w:rPr>
        <w:tab/>
      </w:r>
      <w:r w:rsidR="00855BD2">
        <w:rPr>
          <w:rFonts w:ascii="TimesNewRomanPSMT" w:eastAsia="Andale Sans UI" w:hAnsi="TimesNewRomanPSMT" w:cs="Tahoma"/>
          <w:b/>
          <w:bCs/>
          <w:kern w:val="3"/>
          <w:sz w:val="28"/>
          <w:szCs w:val="28"/>
        </w:rPr>
        <w:t xml:space="preserve">      </w:t>
      </w:r>
      <w:r w:rsidR="00855BD2" w:rsidRPr="004753D8">
        <w:rPr>
          <w:rFonts w:ascii="TimesNewRomanPSMT" w:eastAsia="Andale Sans UI" w:hAnsi="TimesNewRomanPSMT" w:cs="Tahoma"/>
          <w:b/>
          <w:bCs/>
          <w:color w:val="000000" w:themeColor="text1"/>
          <w:kern w:val="3"/>
          <w:sz w:val="28"/>
          <w:szCs w:val="28"/>
        </w:rPr>
        <w:t>135</w:t>
      </w:r>
      <w:r w:rsidRPr="004753D8">
        <w:rPr>
          <w:rFonts w:ascii="TimesNewRomanPSMT" w:eastAsia="Andale Sans UI" w:hAnsi="TimesNewRomanPSMT" w:cs="Tahoma"/>
          <w:b/>
          <w:bCs/>
          <w:color w:val="000000" w:themeColor="text1"/>
          <w:kern w:val="3"/>
          <w:sz w:val="28"/>
          <w:szCs w:val="28"/>
        </w:rPr>
        <w:t xml:space="preserve"> </w:t>
      </w:r>
      <w:r w:rsidR="00E249A7" w:rsidRPr="004753D8">
        <w:rPr>
          <w:rFonts w:ascii="TimesNewRomanPSMT" w:eastAsia="Andale Sans UI" w:hAnsi="TimesNewRomanPSMT" w:cs="Tahoma"/>
          <w:b/>
          <w:bCs/>
          <w:color w:val="000000" w:themeColor="text1"/>
          <w:kern w:val="3"/>
          <w:sz w:val="28"/>
          <w:szCs w:val="28"/>
        </w:rPr>
        <w:t xml:space="preserve">     </w:t>
      </w:r>
      <w:r w:rsidRPr="004753D8">
        <w:rPr>
          <w:rFonts w:ascii="TimesNewRomanPSMT" w:eastAsia="Andale Sans UI" w:hAnsi="TimesNewRomanPSMT" w:cs="Tahoma"/>
          <w:bCs/>
          <w:color w:val="000000" w:themeColor="text1"/>
          <w:kern w:val="3"/>
          <w:sz w:val="28"/>
          <w:szCs w:val="28"/>
        </w:rPr>
        <w:t>(</w:t>
      </w:r>
      <w:r w:rsidR="00E249A7" w:rsidRPr="004753D8">
        <w:rPr>
          <w:rFonts w:ascii="TimesNewRomanPSMT" w:eastAsia="Andale Sans UI" w:hAnsi="TimesNewRomanPSMT" w:cs="Tahoma"/>
          <w:bCs/>
          <w:color w:val="000000" w:themeColor="text1"/>
          <w:kern w:val="3"/>
          <w:sz w:val="28"/>
          <w:szCs w:val="28"/>
        </w:rPr>
        <w:t xml:space="preserve"> </w:t>
      </w:r>
      <w:r w:rsidRPr="004753D8">
        <w:rPr>
          <w:rFonts w:ascii="TimesNewRomanPSMT" w:eastAsia="Andale Sans UI" w:hAnsi="TimesNewRomanPSMT" w:cs="Tahoma"/>
          <w:bCs/>
          <w:color w:val="000000" w:themeColor="text1"/>
          <w:kern w:val="3"/>
          <w:sz w:val="28"/>
          <w:szCs w:val="28"/>
        </w:rPr>
        <w:t xml:space="preserve">pana la </w:t>
      </w:r>
      <w:r w:rsidR="004753D8" w:rsidRPr="004753D8">
        <w:rPr>
          <w:rFonts w:ascii="TimesNewRomanPSMT" w:eastAsia="Andale Sans UI" w:hAnsi="TimesNewRomanPSMT" w:cs="Tahoma"/>
          <w:bCs/>
          <w:color w:val="000000" w:themeColor="text1"/>
          <w:kern w:val="3"/>
          <w:sz w:val="28"/>
          <w:szCs w:val="28"/>
        </w:rPr>
        <w:t>10.797</w:t>
      </w:r>
      <w:r w:rsidRPr="004753D8">
        <w:rPr>
          <w:rFonts w:ascii="TimesNewRomanPSMT" w:eastAsia="Andale Sans UI" w:hAnsi="TimesNewRomanPSMT" w:cs="Tahoma"/>
          <w:bCs/>
          <w:color w:val="000000" w:themeColor="text1"/>
          <w:kern w:val="3"/>
          <w:sz w:val="28"/>
          <w:szCs w:val="28"/>
        </w:rPr>
        <w:t xml:space="preserve"> lei)</w:t>
      </w:r>
      <w:r w:rsidRPr="004753D8">
        <w:rPr>
          <w:rFonts w:ascii="TimesNewRomanPSMT" w:eastAsia="Andale Sans UI" w:hAnsi="TimesNewRomanPSMT" w:cs="Tahoma"/>
          <w:b/>
          <w:bCs/>
          <w:color w:val="000000" w:themeColor="text1"/>
          <w:kern w:val="3"/>
          <w:sz w:val="28"/>
          <w:szCs w:val="28"/>
        </w:rPr>
        <w:tab/>
      </w:r>
      <w:r w:rsidRPr="00E249A7">
        <w:rPr>
          <w:rFonts w:ascii="TimesNewRomanPSMT" w:eastAsia="Andale Sans UI" w:hAnsi="TimesNewRomanPSMT" w:cs="Tahoma"/>
          <w:b/>
          <w:bCs/>
          <w:kern w:val="3"/>
          <w:sz w:val="28"/>
          <w:szCs w:val="28"/>
        </w:rPr>
        <w:tab/>
      </w:r>
    </w:p>
    <w:p w14:paraId="67B5E236" w14:textId="77777777" w:rsidR="00CF78E6" w:rsidRPr="00CF78E6" w:rsidRDefault="00CF78E6" w:rsidP="00CF78E6">
      <w:pPr>
        <w:widowControl w:val="0"/>
        <w:tabs>
          <w:tab w:val="left" w:pos="720"/>
          <w:tab w:val="left" w:pos="1440"/>
          <w:tab w:val="left" w:pos="2160"/>
          <w:tab w:val="left" w:pos="2880"/>
          <w:tab w:val="left" w:pos="8289"/>
        </w:tabs>
        <w:suppressAutoHyphens/>
        <w:autoSpaceDN w:val="0"/>
        <w:spacing w:after="0" w:line="240" w:lineRule="auto"/>
        <w:textAlignment w:val="baseline"/>
        <w:rPr>
          <w:rFonts w:ascii="TimesNewRomanPSMT" w:eastAsia="Andale Sans UI" w:hAnsi="TimesNewRomanPSMT" w:cs="Tahoma"/>
          <w:b/>
          <w:bCs/>
          <w:color w:val="6B0094"/>
          <w:kern w:val="3"/>
          <w:sz w:val="24"/>
          <w:szCs w:val="28"/>
        </w:rPr>
      </w:pPr>
    </w:p>
    <w:p w14:paraId="47B41A84" w14:textId="74794F3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w:eastAsia="Andale Sans UI" w:hAnsi="Times New Roman" w:cs="Tahoma"/>
          <w:kern w:val="3"/>
          <w:sz w:val="24"/>
          <w:szCs w:val="24"/>
        </w:rPr>
        <w:t xml:space="preserve">Taxa de viza a autorizatiilor privind desfasurarea activitatii de alimentatie publica este pentru </w:t>
      </w:r>
      <w:r w:rsidRPr="00CF78E6">
        <w:rPr>
          <w:rFonts w:ascii="Times New Roman" w:eastAsia="Andale Sans UI" w:hAnsi="Times New Roman" w:cs="Tahoma"/>
          <w:b/>
          <w:bCs/>
          <w:color w:val="0000FF"/>
          <w:kern w:val="3"/>
          <w:sz w:val="24"/>
          <w:szCs w:val="24"/>
        </w:rPr>
        <w:t>anul 202</w:t>
      </w:r>
      <w:r w:rsidR="001D75A6">
        <w:rPr>
          <w:rFonts w:ascii="Times New Roman" w:eastAsia="Andale Sans UI" w:hAnsi="Times New Roman" w:cs="Tahoma"/>
          <w:b/>
          <w:bCs/>
          <w:color w:val="0000FF"/>
          <w:kern w:val="3"/>
          <w:sz w:val="24"/>
          <w:szCs w:val="24"/>
        </w:rPr>
        <w:t>4</w:t>
      </w:r>
      <w:r w:rsidRPr="00CF78E6">
        <w:rPr>
          <w:rFonts w:ascii="Times New Roman" w:eastAsia="Andale Sans UI" w:hAnsi="Times New Roman" w:cs="Tahoma"/>
          <w:kern w:val="3"/>
          <w:sz w:val="24"/>
          <w:szCs w:val="24"/>
        </w:rPr>
        <w:t xml:space="preserve"> de 50% din cuantumul taxei pentru eliberarea autorizatiei.</w:t>
      </w:r>
    </w:p>
    <w:p w14:paraId="636A1F2E" w14:textId="77777777" w:rsidR="00CF78E6" w:rsidRPr="00CF78E6"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4"/>
          <w:szCs w:val="24"/>
        </w:rPr>
      </w:pPr>
      <w:r w:rsidRPr="00CF78E6">
        <w:rPr>
          <w:rFonts w:ascii="TimesNewRomanPSMT" w:eastAsia="Andale Sans UI" w:hAnsi="TimesNewRomanPSMT" w:cs="Tahoma"/>
          <w:kern w:val="3"/>
          <w:sz w:val="24"/>
          <w:szCs w:val="24"/>
        </w:rPr>
        <w:t>(4) Nivelul taxei prevăzute la alin. (3) se stabileşte prin hotărâre a consiliului local.</w:t>
      </w:r>
    </w:p>
    <w:p w14:paraId="69FED5A4" w14:textId="04E1A458" w:rsidR="00CF78E6" w:rsidRPr="00CF78E6"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4"/>
          <w:szCs w:val="24"/>
        </w:rPr>
      </w:pPr>
      <w:r w:rsidRPr="00CF78E6">
        <w:rPr>
          <w:rFonts w:ascii="TimesNewRomanPSMT" w:eastAsia="Andale Sans UI" w:hAnsi="TimesNewRomanPSMT" w:cs="Tahoma"/>
          <w:kern w:val="3"/>
          <w:sz w:val="24"/>
          <w:szCs w:val="24"/>
        </w:rPr>
        <w:t>(5) Autorizaţia privind desfăşurarea activităţilor prevazute la alin (3) în cazul în care persoana îndeplineşte condiţiile prevăzute de lege, se emite de către primarul în a cărui rază de competenţă se află sediul sau punctul de lucru</w:t>
      </w:r>
    </w:p>
    <w:p w14:paraId="7056D575" w14:textId="333D68E4" w:rsidR="00CF78E6" w:rsidRPr="00CF78E6" w:rsidRDefault="00CF78E6" w:rsidP="00CF78E6">
      <w:pPr>
        <w:widowControl w:val="0"/>
        <w:tabs>
          <w:tab w:val="left" w:pos="135"/>
        </w:tabs>
        <w:suppressAutoHyphens/>
        <w:autoSpaceDE w:val="0"/>
        <w:autoSpaceDN w:val="0"/>
        <w:spacing w:after="0" w:line="240" w:lineRule="auto"/>
        <w:jc w:val="both"/>
        <w:textAlignment w:val="baseline"/>
        <w:rPr>
          <w:rFonts w:ascii="TimesNewRomanPSMT" w:eastAsia="Andale Sans UI" w:hAnsi="TimesNewRomanPSMT" w:cs="Tahoma"/>
          <w:b/>
          <w:color w:val="0000FF"/>
          <w:kern w:val="3"/>
          <w:sz w:val="26"/>
          <w:szCs w:val="26"/>
        </w:rPr>
      </w:pPr>
      <w:r w:rsidRPr="00CF78E6">
        <w:rPr>
          <w:rFonts w:ascii="TimesNewRomanPSMT" w:eastAsia="Andale Sans UI" w:hAnsi="TimesNewRomanPSMT" w:cs="Tahoma"/>
          <w:b/>
          <w:color w:val="0000FF"/>
          <w:kern w:val="3"/>
          <w:sz w:val="26"/>
          <w:szCs w:val="26"/>
        </w:rPr>
        <w:tab/>
        <w:t>Scutirile aferente taxei pentru eliberarea certificatelor avizelor si autorizatiilor se acorda in baza în baza art 476 alin(1)</w:t>
      </w:r>
      <w:r w:rsidR="00946D2C">
        <w:rPr>
          <w:rFonts w:ascii="TimesNewRomanPSMT" w:eastAsia="Andale Sans UI" w:hAnsi="TimesNewRomanPSMT" w:cs="Tahoma"/>
          <w:b/>
          <w:color w:val="0000FF"/>
          <w:kern w:val="3"/>
          <w:sz w:val="26"/>
          <w:szCs w:val="26"/>
        </w:rPr>
        <w:t xml:space="preserve">, </w:t>
      </w:r>
      <w:r w:rsidRPr="00CF78E6">
        <w:rPr>
          <w:rFonts w:ascii="TimesNewRomanPSMT" w:eastAsia="Andale Sans UI" w:hAnsi="TimesNewRomanPSMT" w:cs="Tahoma"/>
          <w:b/>
          <w:color w:val="0000FF"/>
          <w:kern w:val="3"/>
          <w:sz w:val="26"/>
          <w:szCs w:val="26"/>
        </w:rPr>
        <w:t>iar in baza art 476 alin (2) sunt prevazute scutirile care pot fi acordate de catre consiliul local.</w:t>
      </w:r>
    </w:p>
    <w:p w14:paraId="4E47E463" w14:textId="77777777" w:rsidR="00CF78E6" w:rsidRPr="00CF78E6" w:rsidRDefault="00CF78E6" w:rsidP="00CF78E6">
      <w:pPr>
        <w:widowControl w:val="0"/>
        <w:tabs>
          <w:tab w:val="left" w:pos="135"/>
        </w:tabs>
        <w:suppressAutoHyphens/>
        <w:autoSpaceDE w:val="0"/>
        <w:autoSpaceDN w:val="0"/>
        <w:spacing w:after="0" w:line="240" w:lineRule="auto"/>
        <w:jc w:val="both"/>
        <w:textAlignment w:val="baseline"/>
        <w:rPr>
          <w:rFonts w:ascii="Times New Roman CE" w:eastAsia="Times New Roman CE" w:hAnsi="Times New Roman CE" w:cs="Times New Roman CE"/>
          <w:b/>
          <w:color w:val="0000FF"/>
          <w:kern w:val="3"/>
          <w:sz w:val="26"/>
          <w:szCs w:val="26"/>
        </w:rPr>
      </w:pPr>
      <w:r w:rsidRPr="00CF78E6">
        <w:rPr>
          <w:rFonts w:ascii="Times New Roman" w:eastAsia="Andale Sans UI" w:hAnsi="Times New Roman" w:cs="Tahoma"/>
          <w:color w:val="000000"/>
          <w:kern w:val="3"/>
          <w:sz w:val="24"/>
          <w:szCs w:val="24"/>
        </w:rPr>
        <w:tab/>
      </w:r>
      <w:r w:rsidRPr="00CF78E6">
        <w:rPr>
          <w:rFonts w:ascii="Times New Roman" w:eastAsia="Andale Sans UI" w:hAnsi="Times New Roman" w:cs="Tahoma"/>
          <w:b/>
          <w:color w:val="000000"/>
          <w:kern w:val="3"/>
          <w:sz w:val="24"/>
          <w:szCs w:val="24"/>
        </w:rPr>
        <w:t>Consiliul local nu acordă scutiri la plata taxelor pentru elibererea certificatelor, avizelor si autorizatiilor</w:t>
      </w:r>
      <w:r w:rsidRPr="00CF78E6">
        <w:rPr>
          <w:rFonts w:ascii="Times New Roman" w:eastAsia="Andale Sans UI" w:hAnsi="Times New Roman" w:cs="Tahoma"/>
          <w:color w:val="000000"/>
          <w:kern w:val="3"/>
          <w:sz w:val="24"/>
          <w:szCs w:val="24"/>
        </w:rPr>
        <w:t>.</w:t>
      </w:r>
    </w:p>
    <w:p w14:paraId="35594EC0"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
          <w:bCs/>
          <w:color w:val="FF0000"/>
          <w:kern w:val="3"/>
          <w:sz w:val="32"/>
          <w:szCs w:val="32"/>
        </w:rPr>
      </w:pPr>
      <w:r w:rsidRPr="00CF78E6">
        <w:rPr>
          <w:rFonts w:ascii="Times New Roman" w:eastAsia="Andale Sans UI" w:hAnsi="Times New Roman" w:cs="Tahoma"/>
          <w:b/>
          <w:bCs/>
          <w:color w:val="FF0000"/>
          <w:kern w:val="3"/>
          <w:sz w:val="32"/>
          <w:szCs w:val="32"/>
        </w:rPr>
        <w:lastRenderedPageBreak/>
        <w:t>CAP VI. TAXA PENTRU FOLOSIREA MIJLOACELOR DE RECLAMA SI PUBLICITATE</w:t>
      </w:r>
    </w:p>
    <w:p w14:paraId="3E2EF5BD"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
          <w:bCs/>
          <w:color w:val="0000FF"/>
          <w:kern w:val="3"/>
          <w:sz w:val="24"/>
          <w:szCs w:val="24"/>
        </w:rPr>
      </w:pPr>
    </w:p>
    <w:p w14:paraId="2A963345" w14:textId="77777777" w:rsidR="00CF78E6" w:rsidRPr="00ED3139" w:rsidRDefault="00CF78E6" w:rsidP="00CF78E6">
      <w:pPr>
        <w:widowControl w:val="0"/>
        <w:suppressAutoHyphens/>
        <w:autoSpaceDN w:val="0"/>
        <w:spacing w:after="0" w:line="240" w:lineRule="auto"/>
        <w:textAlignment w:val="baseline"/>
        <w:rPr>
          <w:rFonts w:ascii="Times New Roman" w:eastAsia="Andale Sans UI" w:hAnsi="Times New Roman" w:cs="Tahoma"/>
          <w:color w:val="FF0000"/>
          <w:kern w:val="3"/>
          <w:sz w:val="26"/>
          <w:szCs w:val="26"/>
          <w:u w:val="single"/>
        </w:rPr>
      </w:pPr>
      <w:r w:rsidRPr="00ED3139">
        <w:rPr>
          <w:rFonts w:ascii="Times New Roman" w:eastAsia="Andale Sans UI" w:hAnsi="Times New Roman" w:cs="Tahoma"/>
          <w:b/>
          <w:bCs/>
          <w:color w:val="FF0000"/>
          <w:kern w:val="3"/>
          <w:sz w:val="26"/>
          <w:szCs w:val="26"/>
          <w:u w:val="single"/>
        </w:rPr>
        <w:t>Taxa pentru serviciile de reclam</w:t>
      </w:r>
      <w:r w:rsidRPr="00ED3139">
        <w:rPr>
          <w:rFonts w:ascii="Times New Roman" w:eastAsia="Andale Sans UI" w:hAnsi="Times New Roman" w:cs="Tahoma"/>
          <w:b/>
          <w:color w:val="FF0000"/>
          <w:kern w:val="3"/>
          <w:sz w:val="26"/>
          <w:szCs w:val="26"/>
          <w:u w:val="single"/>
        </w:rPr>
        <w:t>ă şi publicitate</w:t>
      </w:r>
    </w:p>
    <w:p w14:paraId="5F39AF36" w14:textId="77777777" w:rsidR="00CF78E6" w:rsidRPr="00CF78E6" w:rsidRDefault="00CF78E6" w:rsidP="00CF78E6">
      <w:pPr>
        <w:widowControl w:val="0"/>
        <w:suppressAutoHyphens/>
        <w:autoSpaceDE w:val="0"/>
        <w:autoSpaceDN w:val="0"/>
        <w:spacing w:after="0" w:line="240" w:lineRule="auto"/>
        <w:textAlignment w:val="baseline"/>
        <w:rPr>
          <w:rFonts w:ascii="Times New Roman" w:eastAsia="Andale Sans UI" w:hAnsi="Times New Roman" w:cs="Tahoma"/>
          <w:kern w:val="3"/>
          <w:sz w:val="24"/>
          <w:szCs w:val="24"/>
        </w:rPr>
      </w:pPr>
      <w:r w:rsidRPr="00CF78E6">
        <w:rPr>
          <w:rFonts w:ascii="TimesNewRomanPS-BoldMT" w:eastAsia="Andale Sans UI" w:hAnsi="TimesNewRomanPS-BoldMT" w:cs="Tahoma"/>
          <w:b/>
          <w:kern w:val="3"/>
          <w:sz w:val="24"/>
          <w:szCs w:val="24"/>
        </w:rPr>
        <w:t xml:space="preserve">Art. 477 - </w:t>
      </w:r>
      <w:r w:rsidRPr="00CF78E6">
        <w:rPr>
          <w:rFonts w:ascii="Times New Roman CE" w:eastAsia="Times New Roman CE" w:hAnsi="Times New Roman CE" w:cs="Times New Roman CE"/>
          <w:kern w:val="3"/>
          <w:sz w:val="28"/>
          <w:szCs w:val="28"/>
        </w:rPr>
        <w:t xml:space="preserve">    </w:t>
      </w:r>
      <w:r w:rsidRPr="00CF78E6">
        <w:rPr>
          <w:rFonts w:ascii="Times New Roman CE" w:eastAsia="Times New Roman CE" w:hAnsi="Times New Roman CE" w:cs="Times New Roman CE"/>
          <w:kern w:val="3"/>
          <w:sz w:val="26"/>
          <w:szCs w:val="26"/>
        </w:rPr>
        <w:t>(1) Orice persoană care beneficiază de servicii de reclamă şi publicitate în România în baza unui contract sau a unui alt fel de înţelegere încheiată cu altă persoană datorează plata taxei prevăzute în prezentul articol, cu excepţia serviciilor de reclamă şi publicitate realizate prin mijloacele de informare în masă scrise şi audiovizuale.</w:t>
      </w:r>
    </w:p>
    <w:p w14:paraId="43039FF4" w14:textId="77777777" w:rsidR="00CF78E6" w:rsidRPr="00CF78E6" w:rsidRDefault="00CF78E6" w:rsidP="00CF78E6">
      <w:pPr>
        <w:widowControl w:val="0"/>
        <w:suppressAutoHyphens/>
        <w:autoSpaceDE w:val="0"/>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CE" w:eastAsia="Times New Roman CE" w:hAnsi="Times New Roman CE" w:cs="Times New Roman CE"/>
          <w:kern w:val="3"/>
          <w:sz w:val="26"/>
          <w:szCs w:val="26"/>
        </w:rPr>
        <w:t xml:space="preserve">    (2) Publicitatea realizată prin mijloace de informare în masă scrise şi audiovizuale, în sensul prezentului articol, corespunde activităţilor agenţilor de publicitate potrivit </w:t>
      </w:r>
      <w:r w:rsidRPr="00CF78E6">
        <w:rPr>
          <w:rFonts w:ascii="Times New Roman CE" w:eastAsia="Times New Roman CE" w:hAnsi="Times New Roman CE" w:cs="Times New Roman CE"/>
          <w:color w:val="008000"/>
          <w:kern w:val="3"/>
          <w:sz w:val="26"/>
          <w:szCs w:val="26"/>
          <w:u w:val="single"/>
        </w:rPr>
        <w:t>Clasificării</w:t>
      </w:r>
      <w:r w:rsidRPr="00CF78E6">
        <w:rPr>
          <w:rFonts w:ascii="Times New Roman CE" w:eastAsia="Times New Roman CE" w:hAnsi="Times New Roman CE" w:cs="Times New Roman CE"/>
          <w:kern w:val="3"/>
          <w:sz w:val="26"/>
          <w:szCs w:val="26"/>
        </w:rPr>
        <w:t xml:space="preserve"> activităţilor din economia naţională - CAEN, cu modificările ulterioare, respectiv publicitatea realizată prin ziare şi alte tipărituri, precum şi prin radio, televiziune şi internet.</w:t>
      </w:r>
    </w:p>
    <w:p w14:paraId="7D1C3EB6" w14:textId="77777777" w:rsidR="00CF78E6" w:rsidRPr="00CF78E6" w:rsidRDefault="00CF78E6" w:rsidP="00CF78E6">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CF78E6">
        <w:rPr>
          <w:rFonts w:ascii="Times New Roman CE" w:eastAsia="Times New Roman CE" w:hAnsi="Times New Roman CE" w:cs="Times New Roman CE"/>
          <w:kern w:val="3"/>
          <w:sz w:val="26"/>
          <w:szCs w:val="26"/>
        </w:rPr>
        <w:t xml:space="preserve">    (3) Taxa prevăzută în prezentul articol, denumită în continuare taxa pentru servicii de reclamă şi publicitate, se plăteşte la bugetul local al unităţii administrativ-teritoriale în raza căreia persoana prestează serviciile de reclamă şi publicitate.</w:t>
      </w:r>
    </w:p>
    <w:p w14:paraId="3F9EBB9C" w14:textId="77777777" w:rsidR="00CF78E6" w:rsidRPr="00CF78E6" w:rsidRDefault="00CF78E6" w:rsidP="00CF78E6">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CF78E6">
        <w:rPr>
          <w:rFonts w:ascii="Times New Roman CE" w:eastAsia="Times New Roman CE" w:hAnsi="Times New Roman CE" w:cs="Times New Roman CE"/>
          <w:kern w:val="3"/>
          <w:sz w:val="26"/>
          <w:szCs w:val="26"/>
        </w:rPr>
        <w:t xml:space="preserve">    (4) Taxa pentru servicii de reclamă şi publicitate se calculează prin aplicarea cotei taxei respective la valoarea serviciilor de reclamă şi publicitate.</w:t>
      </w:r>
    </w:p>
    <w:p w14:paraId="023345A5" w14:textId="5F6A6B61" w:rsidR="00CF78E6" w:rsidRPr="00CF78E6" w:rsidRDefault="00CF78E6" w:rsidP="00CF78E6">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CF78E6">
        <w:rPr>
          <w:rFonts w:ascii="Times New Roman CE" w:eastAsia="Times New Roman CE" w:hAnsi="Times New Roman CE" w:cs="Times New Roman CE"/>
          <w:kern w:val="3"/>
          <w:sz w:val="26"/>
          <w:szCs w:val="26"/>
        </w:rPr>
        <w:t xml:space="preserve">    (5) Cota taxei se stabileşte de consiliul local, fiind cuprinsă între 1% şi 3%.</w:t>
      </w:r>
    </w:p>
    <w:p w14:paraId="04036BFD" w14:textId="36F95CD4"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6"/>
          <w:szCs w:val="26"/>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t xml:space="preserve">  </w:t>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00E249A7">
        <w:rPr>
          <w:rFonts w:ascii="Times New Roman" w:eastAsia="Andale Sans UI" w:hAnsi="Times New Roman" w:cs="Tahoma"/>
          <w:b/>
          <w:color w:val="0000FF"/>
          <w:kern w:val="3"/>
          <w:sz w:val="28"/>
          <w:szCs w:val="28"/>
        </w:rPr>
        <w:t xml:space="preserve">    </w:t>
      </w:r>
      <w:r w:rsidRPr="00CF78E6">
        <w:rPr>
          <w:rFonts w:ascii="Times New Roman" w:eastAsia="Andale Sans UI" w:hAnsi="Times New Roman" w:cs="Tahoma"/>
          <w:b/>
          <w:color w:val="0000FF"/>
          <w:kern w:val="3"/>
          <w:sz w:val="28"/>
          <w:szCs w:val="28"/>
        </w:rPr>
        <w:t xml:space="preserve">  Hotarare 202</w:t>
      </w:r>
      <w:r w:rsidR="00855BD2">
        <w:rPr>
          <w:rFonts w:ascii="Times New Roman" w:eastAsia="Andale Sans UI" w:hAnsi="Times New Roman" w:cs="Tahoma"/>
          <w:b/>
          <w:color w:val="0000FF"/>
          <w:kern w:val="3"/>
          <w:sz w:val="28"/>
          <w:szCs w:val="28"/>
        </w:rPr>
        <w:t>4</w:t>
      </w:r>
    </w:p>
    <w:p w14:paraId="1252805D" w14:textId="1B567ED2"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w:eastAsia="Andale Sans UI" w:hAnsi="Times New Roman" w:cs="Tahoma"/>
          <w:b/>
          <w:bCs/>
          <w:color w:val="660066"/>
          <w:kern w:val="3"/>
          <w:sz w:val="28"/>
          <w:szCs w:val="28"/>
        </w:rPr>
        <w:t xml:space="preserve">Taxa pentru servicii de reclama publicitate   </w:t>
      </w:r>
      <w:r w:rsidRPr="00CF78E6">
        <w:rPr>
          <w:rFonts w:ascii="Times New Roman" w:eastAsia="Andale Sans UI" w:hAnsi="Times New Roman" w:cs="Tahoma"/>
          <w:b/>
          <w:bCs/>
          <w:color w:val="94006B"/>
          <w:kern w:val="3"/>
          <w:sz w:val="28"/>
          <w:szCs w:val="28"/>
        </w:rPr>
        <w:t xml:space="preserve">  </w:t>
      </w:r>
      <w:r w:rsidRPr="00CF78E6">
        <w:rPr>
          <w:rFonts w:ascii="Times New Roman" w:eastAsia="Andale Sans UI" w:hAnsi="Times New Roman" w:cs="Tahoma"/>
          <w:b/>
          <w:bCs/>
          <w:color w:val="94006B"/>
          <w:kern w:val="3"/>
          <w:sz w:val="28"/>
          <w:szCs w:val="28"/>
        </w:rPr>
        <w:tab/>
      </w:r>
      <w:r w:rsidRPr="00CF78E6">
        <w:rPr>
          <w:rFonts w:ascii="Times New Roman" w:eastAsia="Andale Sans UI" w:hAnsi="Times New Roman" w:cs="Tahoma"/>
          <w:b/>
          <w:bCs/>
          <w:color w:val="94006B"/>
          <w:kern w:val="3"/>
          <w:sz w:val="28"/>
          <w:szCs w:val="28"/>
        </w:rPr>
        <w:tab/>
      </w:r>
      <w:r w:rsidRPr="00CF78E6">
        <w:rPr>
          <w:rFonts w:ascii="Times New Roman" w:eastAsia="Andale Sans UI" w:hAnsi="Times New Roman" w:cs="Tahoma"/>
          <w:b/>
          <w:bCs/>
          <w:color w:val="94006B"/>
          <w:kern w:val="3"/>
          <w:sz w:val="28"/>
          <w:szCs w:val="28"/>
        </w:rPr>
        <w:tab/>
      </w:r>
      <w:r w:rsidRPr="00CF78E6">
        <w:rPr>
          <w:rFonts w:ascii="Times New Roman" w:eastAsia="Andale Sans UI" w:hAnsi="Times New Roman" w:cs="Tahoma"/>
          <w:b/>
          <w:bCs/>
          <w:color w:val="94006B"/>
          <w:kern w:val="3"/>
          <w:sz w:val="28"/>
          <w:szCs w:val="28"/>
        </w:rPr>
        <w:tab/>
      </w:r>
      <w:r w:rsidRPr="00CF78E6">
        <w:rPr>
          <w:rFonts w:ascii="Times New Roman" w:eastAsia="Andale Sans UI" w:hAnsi="Times New Roman" w:cs="Tahoma"/>
          <w:b/>
          <w:bCs/>
          <w:color w:val="94006B"/>
          <w:kern w:val="3"/>
          <w:sz w:val="28"/>
          <w:szCs w:val="28"/>
        </w:rPr>
        <w:tab/>
      </w:r>
      <w:r w:rsidRPr="00CF78E6">
        <w:rPr>
          <w:rFonts w:ascii="Times New Roman" w:eastAsia="Andale Sans UI" w:hAnsi="Times New Roman" w:cs="Tahoma"/>
          <w:b/>
          <w:bCs/>
          <w:color w:val="94006B"/>
          <w:kern w:val="3"/>
          <w:sz w:val="28"/>
          <w:szCs w:val="28"/>
        </w:rPr>
        <w:tab/>
        <w:t xml:space="preserve">    </w:t>
      </w:r>
      <w:r w:rsidRPr="00CF78E6">
        <w:rPr>
          <w:rFonts w:ascii="Times New Roman" w:eastAsia="Andale Sans UI" w:hAnsi="Times New Roman" w:cs="Tahoma"/>
          <w:b/>
          <w:bCs/>
          <w:color w:val="94006B"/>
          <w:kern w:val="3"/>
          <w:sz w:val="28"/>
          <w:szCs w:val="28"/>
        </w:rPr>
        <w:tab/>
        <w:t xml:space="preserve">   </w:t>
      </w:r>
      <w:r w:rsidRPr="00CF78E6">
        <w:rPr>
          <w:rFonts w:ascii="Times New Roman" w:eastAsia="Andale Sans UI" w:hAnsi="Times New Roman" w:cs="Tahoma"/>
          <w:b/>
          <w:bCs/>
          <w:color w:val="000000"/>
          <w:kern w:val="3"/>
          <w:sz w:val="28"/>
          <w:szCs w:val="28"/>
        </w:rPr>
        <w:t xml:space="preserve">3% </w:t>
      </w:r>
      <w:r w:rsidR="00E249A7">
        <w:rPr>
          <w:rFonts w:ascii="Times New Roman" w:eastAsia="Andale Sans UI" w:hAnsi="Times New Roman" w:cs="Tahoma"/>
          <w:b/>
          <w:bCs/>
          <w:color w:val="000000"/>
          <w:kern w:val="3"/>
          <w:sz w:val="28"/>
          <w:szCs w:val="28"/>
        </w:rPr>
        <w:t xml:space="preserve">  </w:t>
      </w:r>
      <w:r w:rsidRPr="00E249A7">
        <w:rPr>
          <w:rFonts w:ascii="Times New Roman" w:eastAsia="Andale Sans UI" w:hAnsi="Times New Roman" w:cs="Tahoma"/>
          <w:bCs/>
          <w:color w:val="000000"/>
          <w:kern w:val="3"/>
          <w:sz w:val="28"/>
          <w:szCs w:val="28"/>
        </w:rPr>
        <w:t>(</w:t>
      </w:r>
      <w:r w:rsidR="00E249A7" w:rsidRPr="00E249A7">
        <w:rPr>
          <w:rFonts w:ascii="Times New Roman" w:eastAsia="Andale Sans UI" w:hAnsi="Times New Roman" w:cs="Tahoma"/>
          <w:bCs/>
          <w:color w:val="000000"/>
          <w:kern w:val="3"/>
          <w:sz w:val="28"/>
          <w:szCs w:val="28"/>
        </w:rPr>
        <w:t xml:space="preserve">intre </w:t>
      </w:r>
      <w:r w:rsidRPr="00E249A7">
        <w:rPr>
          <w:rFonts w:ascii="Times New Roman" w:eastAsia="Andale Sans UI" w:hAnsi="Times New Roman" w:cs="Tahoma"/>
          <w:bCs/>
          <w:color w:val="000000"/>
          <w:kern w:val="3"/>
          <w:sz w:val="28"/>
          <w:szCs w:val="28"/>
        </w:rPr>
        <w:t>1%-3%)</w:t>
      </w:r>
      <w:r w:rsidRPr="00CF78E6">
        <w:rPr>
          <w:rFonts w:ascii="Times New Roman" w:eastAsia="Andale Sans UI" w:hAnsi="Times New Roman" w:cs="Tahoma"/>
          <w:b/>
          <w:bCs/>
          <w:color w:val="000000"/>
          <w:kern w:val="3"/>
          <w:sz w:val="28"/>
          <w:szCs w:val="28"/>
        </w:rPr>
        <w:tab/>
      </w:r>
    </w:p>
    <w:p w14:paraId="021323C8" w14:textId="77777777" w:rsidR="00CF78E6" w:rsidRPr="00CF78E6" w:rsidRDefault="00CF78E6" w:rsidP="00CF78E6">
      <w:pPr>
        <w:widowControl w:val="0"/>
        <w:tabs>
          <w:tab w:val="left" w:pos="1440"/>
          <w:tab w:val="left" w:pos="2160"/>
          <w:tab w:val="left" w:pos="2880"/>
          <w:tab w:val="left" w:pos="3600"/>
          <w:tab w:val="left" w:pos="9009"/>
        </w:tabs>
        <w:suppressAutoHyphens/>
        <w:autoSpaceDN w:val="0"/>
        <w:spacing w:after="0" w:line="240" w:lineRule="auto"/>
        <w:textAlignment w:val="baseline"/>
        <w:rPr>
          <w:rFonts w:ascii="TimesNewRomanPSMT" w:eastAsia="Andale Sans UI" w:hAnsi="TimesNewRomanPSMT" w:cs="Tahoma"/>
          <w:b/>
          <w:bCs/>
          <w:color w:val="993366"/>
          <w:kern w:val="3"/>
          <w:sz w:val="24"/>
          <w:szCs w:val="28"/>
        </w:rPr>
      </w:pPr>
    </w:p>
    <w:p w14:paraId="33505622" w14:textId="77777777" w:rsidR="00CF78E6" w:rsidRPr="00CF78E6"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4"/>
          <w:szCs w:val="24"/>
        </w:rPr>
      </w:pPr>
      <w:r w:rsidRPr="00CF78E6">
        <w:rPr>
          <w:rFonts w:ascii="TimesNewRomanPSMT" w:eastAsia="Andale Sans UI" w:hAnsi="TimesNewRomanPSMT" w:cs="Tahoma"/>
          <w:kern w:val="3"/>
          <w:sz w:val="24"/>
          <w:szCs w:val="24"/>
        </w:rPr>
        <w:t>(6) Valoarea serviciilor de reclamă şi publicitate cuprinde orice plată obţinută sau care urmează a fi obţinută pentru serviciile de reclamă şi publicitate, cu excepţia taxei pe valoarea adăugată.</w:t>
      </w:r>
    </w:p>
    <w:p w14:paraId="2C052777" w14:textId="77777777" w:rsidR="00CF78E6" w:rsidRPr="00CF78E6"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4"/>
          <w:szCs w:val="24"/>
        </w:rPr>
      </w:pPr>
      <w:r w:rsidRPr="00CF78E6">
        <w:rPr>
          <w:rFonts w:ascii="TimesNewRomanPSMT" w:eastAsia="Andale Sans UI" w:hAnsi="TimesNewRomanPSMT" w:cs="Tahoma"/>
          <w:kern w:val="3"/>
          <w:sz w:val="24"/>
          <w:szCs w:val="24"/>
        </w:rPr>
        <w:t>(7) Taxa pentru servicii de reclamă şi publicitate prevăzută la alin. (1) se declară şi se plăteşte de către prestatorul serviciului de reclamă şi publicitate la bugetul local, lunar, până la data de 10 a lunii următoare celei în care a intrat în vigoare contractul de prestări de servicii de reclamă şi publicitate.</w:t>
      </w:r>
    </w:p>
    <w:p w14:paraId="7871D861" w14:textId="77777777" w:rsidR="00CF78E6" w:rsidRPr="00CF78E6"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4"/>
          <w:szCs w:val="24"/>
        </w:rPr>
      </w:pPr>
    </w:p>
    <w:p w14:paraId="4286F155" w14:textId="77777777" w:rsidR="00CF78E6" w:rsidRPr="00ED3139" w:rsidRDefault="00CF78E6" w:rsidP="00CF78E6">
      <w:pPr>
        <w:widowControl w:val="0"/>
        <w:suppressAutoHyphens/>
        <w:autoSpaceDN w:val="0"/>
        <w:spacing w:after="0" w:line="240" w:lineRule="auto"/>
        <w:textAlignment w:val="baseline"/>
        <w:rPr>
          <w:rFonts w:ascii="Times New Roman" w:eastAsia="Andale Sans UI" w:hAnsi="Times New Roman" w:cs="Tahoma"/>
          <w:color w:val="FF0000"/>
          <w:kern w:val="3"/>
          <w:sz w:val="24"/>
          <w:szCs w:val="24"/>
          <w:u w:val="single"/>
        </w:rPr>
      </w:pPr>
      <w:r w:rsidRPr="00ED3139">
        <w:rPr>
          <w:rFonts w:ascii="Times New Roman" w:eastAsia="Andale Sans UI" w:hAnsi="Times New Roman" w:cs="Tahoma"/>
          <w:b/>
          <w:bCs/>
          <w:color w:val="FF0000"/>
          <w:kern w:val="3"/>
          <w:sz w:val="26"/>
          <w:szCs w:val="26"/>
          <w:u w:val="single"/>
        </w:rPr>
        <w:t>Taxa pentru afi</w:t>
      </w:r>
      <w:r w:rsidRPr="00ED3139">
        <w:rPr>
          <w:rFonts w:ascii="Times New Roman" w:eastAsia="Andale Sans UI" w:hAnsi="Times New Roman" w:cs="Tahoma"/>
          <w:b/>
          <w:color w:val="FF0000"/>
          <w:kern w:val="3"/>
          <w:sz w:val="26"/>
          <w:szCs w:val="26"/>
          <w:u w:val="single"/>
        </w:rPr>
        <w:t>şaj în scop de reclamă şi publicitate</w:t>
      </w:r>
    </w:p>
    <w:p w14:paraId="4DE51987"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p>
    <w:p w14:paraId="69112D1A" w14:textId="77777777" w:rsidR="00CF78E6" w:rsidRPr="00CF78E6" w:rsidRDefault="00CF78E6" w:rsidP="00CF78E6">
      <w:pPr>
        <w:widowControl w:val="0"/>
        <w:suppressAutoHyphens/>
        <w:autoSpaceDE w:val="0"/>
        <w:autoSpaceDN w:val="0"/>
        <w:spacing w:after="0" w:line="240" w:lineRule="auto"/>
        <w:textAlignment w:val="baseline"/>
        <w:rPr>
          <w:rFonts w:ascii="Times New Roman" w:eastAsia="Andale Sans UI" w:hAnsi="Times New Roman" w:cs="Tahoma"/>
          <w:kern w:val="3"/>
          <w:sz w:val="24"/>
          <w:szCs w:val="24"/>
        </w:rPr>
      </w:pPr>
      <w:r w:rsidRPr="00CF78E6">
        <w:rPr>
          <w:rFonts w:ascii="TimesNewRomanPS-BoldMT" w:eastAsia="Andale Sans UI" w:hAnsi="TimesNewRomanPS-BoldMT" w:cs="Tahoma"/>
          <w:b/>
          <w:kern w:val="3"/>
          <w:sz w:val="24"/>
          <w:szCs w:val="24"/>
        </w:rPr>
        <w:t xml:space="preserve">Art. 478 </w:t>
      </w:r>
      <w:r w:rsidRPr="00CF78E6">
        <w:rPr>
          <w:rFonts w:ascii="TimesNewRomanPS-BoldMT" w:eastAsia="Andale Sans UI" w:hAnsi="TimesNewRomanPS-BoldMT" w:cs="Tahoma"/>
          <w:b/>
          <w:kern w:val="3"/>
          <w:sz w:val="26"/>
          <w:szCs w:val="26"/>
        </w:rPr>
        <w:t xml:space="preserve">- </w:t>
      </w:r>
      <w:r w:rsidRPr="00CF78E6">
        <w:rPr>
          <w:rFonts w:ascii="Times New Roman CE" w:eastAsia="Times New Roman CE" w:hAnsi="Times New Roman CE" w:cs="Times New Roman CE"/>
          <w:kern w:val="3"/>
          <w:sz w:val="26"/>
          <w:szCs w:val="26"/>
        </w:rPr>
        <w:t xml:space="preserve">    (1) Orice persoană care utilizează un panou, un afişaj sau o structură de afişaj pentru reclamă şi publicitate, cu excepţia celei care intră sub incidenţa </w:t>
      </w:r>
      <w:r w:rsidRPr="00CF78E6">
        <w:rPr>
          <w:rFonts w:ascii="Times New Roman CE" w:eastAsia="Times New Roman CE" w:hAnsi="Times New Roman CE" w:cs="Times New Roman CE"/>
          <w:color w:val="008000"/>
          <w:kern w:val="3"/>
          <w:sz w:val="26"/>
          <w:szCs w:val="26"/>
          <w:u w:val="single"/>
        </w:rPr>
        <w:t>art. 477</w:t>
      </w:r>
      <w:r w:rsidRPr="00CF78E6">
        <w:rPr>
          <w:rFonts w:ascii="Times New Roman CE" w:eastAsia="Times New Roman CE" w:hAnsi="Times New Roman CE" w:cs="Times New Roman CE"/>
          <w:kern w:val="3"/>
          <w:sz w:val="26"/>
          <w:szCs w:val="26"/>
        </w:rPr>
        <w:t>, datorează plata taxei anuale prevăzute în prezentul articol către bugetul local al comunei, al oraşului sau al municipiului, după caz, în raza căreia/căruia este amplasat panoul, afişajul sau structura de afişaj respectivă. La nivelul municipiului Bucureşti, această taxă revine bugetului local al sectorului în raza căruia este amplasat panoul, afişajul sau structura de afişaj respectivă.</w:t>
      </w:r>
    </w:p>
    <w:p w14:paraId="52FC2F36" w14:textId="77777777" w:rsidR="00CF78E6" w:rsidRPr="00CF78E6" w:rsidRDefault="00CF78E6" w:rsidP="00CF78E6">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CF78E6">
        <w:rPr>
          <w:rFonts w:ascii="Times New Roman CE" w:eastAsia="Times New Roman CE" w:hAnsi="Times New Roman CE" w:cs="Times New Roman CE"/>
          <w:kern w:val="3"/>
          <w:sz w:val="26"/>
          <w:szCs w:val="26"/>
        </w:rPr>
        <w:t xml:space="preserve">    (2) Valoarea taxei pentru afişaj în scop de reclamă şi publicitate se calculează anual prin înmulţirea numărului de metri pătraţi sau a fracţiunii de metru pătrat a suprafeţei afişajului pentru reclamă sau publicitate cu suma stabilită de consiliul local, astfel:</w:t>
      </w:r>
    </w:p>
    <w:p w14:paraId="2FAC129E" w14:textId="57353CA0" w:rsidR="00CF78E6" w:rsidRPr="00CF78E6" w:rsidRDefault="00CF78E6" w:rsidP="00CF78E6">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CF78E6">
        <w:rPr>
          <w:rFonts w:ascii="Times New Roman CE" w:eastAsia="Times New Roman CE" w:hAnsi="Times New Roman CE" w:cs="Times New Roman CE"/>
          <w:kern w:val="3"/>
          <w:sz w:val="26"/>
          <w:szCs w:val="26"/>
        </w:rPr>
        <w:t xml:space="preserve">    a) în cazul unui afişaj situat în locul în care persoana derulează o activitate economică, suma este de până la </w:t>
      </w:r>
      <w:r w:rsidR="00855BD2">
        <w:rPr>
          <w:rFonts w:ascii="Times New Roman CE" w:eastAsia="Times New Roman CE" w:hAnsi="Times New Roman CE" w:cs="Times New Roman CE"/>
          <w:b/>
          <w:color w:val="0000FF"/>
          <w:kern w:val="3"/>
          <w:sz w:val="26"/>
          <w:szCs w:val="26"/>
        </w:rPr>
        <w:t>42</w:t>
      </w:r>
      <w:r w:rsidRPr="00CF78E6">
        <w:rPr>
          <w:rFonts w:ascii="Times New Roman CE" w:eastAsia="Times New Roman CE" w:hAnsi="Times New Roman CE" w:cs="Times New Roman CE"/>
          <w:b/>
          <w:color w:val="0000FF"/>
          <w:kern w:val="3"/>
          <w:sz w:val="26"/>
          <w:szCs w:val="26"/>
        </w:rPr>
        <w:t xml:space="preserve"> lei</w:t>
      </w:r>
      <w:r w:rsidRPr="00CF78E6">
        <w:rPr>
          <w:rFonts w:ascii="Times New Roman CE" w:eastAsia="Times New Roman CE" w:hAnsi="Times New Roman CE" w:cs="Times New Roman CE"/>
          <w:kern w:val="3"/>
          <w:sz w:val="26"/>
          <w:szCs w:val="26"/>
        </w:rPr>
        <w:t>,</w:t>
      </w:r>
      <w:r w:rsidR="00855BD2" w:rsidRPr="00855BD2">
        <w:rPr>
          <w:rFonts w:ascii="Times New Roman" w:eastAsia="Andale Sans UI" w:hAnsi="Times New Roman" w:cs="Tahoma"/>
          <w:b/>
          <w:color w:val="0000FF"/>
          <w:kern w:val="3"/>
        </w:rPr>
        <w:t xml:space="preserve"> </w:t>
      </w:r>
      <w:r w:rsidR="00855BD2" w:rsidRPr="00CF78E6">
        <w:rPr>
          <w:rFonts w:ascii="Times New Roman" w:eastAsia="Andale Sans UI" w:hAnsi="Times New Roman" w:cs="Tahoma"/>
          <w:b/>
          <w:color w:val="0000FF"/>
          <w:kern w:val="3"/>
        </w:rPr>
        <w:t xml:space="preserve">(indexata cu rata inflatiei de </w:t>
      </w:r>
      <w:r w:rsidR="00855BD2">
        <w:rPr>
          <w:rFonts w:ascii="Times New Roman" w:eastAsia="Andale Sans UI" w:hAnsi="Times New Roman" w:cs="Tahoma"/>
          <w:b/>
          <w:color w:val="0000FF"/>
          <w:kern w:val="3"/>
        </w:rPr>
        <w:t>13,8</w:t>
      </w:r>
      <w:r w:rsidR="00855BD2" w:rsidRPr="00CF78E6">
        <w:rPr>
          <w:rFonts w:ascii="Times New Roman" w:eastAsia="Andale Sans UI" w:hAnsi="Times New Roman" w:cs="Tahoma"/>
          <w:b/>
          <w:color w:val="0000FF"/>
          <w:kern w:val="3"/>
        </w:rPr>
        <w:t xml:space="preserve"> % fata de anul 202</w:t>
      </w:r>
      <w:r w:rsidR="00855BD2">
        <w:rPr>
          <w:rFonts w:ascii="Times New Roman" w:eastAsia="Andale Sans UI" w:hAnsi="Times New Roman" w:cs="Tahoma"/>
          <w:b/>
          <w:color w:val="0000FF"/>
          <w:kern w:val="3"/>
        </w:rPr>
        <w:t>3</w:t>
      </w:r>
      <w:r w:rsidR="00855BD2" w:rsidRPr="00CF78E6">
        <w:rPr>
          <w:rFonts w:ascii="Times New Roman" w:eastAsia="Andale Sans UI" w:hAnsi="Times New Roman" w:cs="Tahoma"/>
          <w:b/>
          <w:color w:val="0000FF"/>
          <w:kern w:val="3"/>
        </w:rPr>
        <w:t>)</w:t>
      </w:r>
      <w:r w:rsidR="00855BD2">
        <w:rPr>
          <w:rFonts w:ascii="Times New Roman" w:eastAsia="Andale Sans UI" w:hAnsi="Times New Roman" w:cs="Tahoma"/>
          <w:b/>
          <w:color w:val="0000FF"/>
          <w:kern w:val="3"/>
        </w:rPr>
        <w:t>,</w:t>
      </w:r>
      <w:r w:rsidRPr="00CF78E6">
        <w:rPr>
          <w:rFonts w:ascii="Times New Roman CE" w:eastAsia="Times New Roman CE" w:hAnsi="Times New Roman CE" w:cs="Times New Roman CE"/>
          <w:kern w:val="3"/>
          <w:sz w:val="26"/>
          <w:szCs w:val="26"/>
        </w:rPr>
        <w:t xml:space="preserve"> inclusiv;</w:t>
      </w:r>
    </w:p>
    <w:p w14:paraId="49759B12" w14:textId="10A656E9" w:rsidR="00CF78E6" w:rsidRPr="00925170" w:rsidRDefault="00CF78E6" w:rsidP="00925170">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CF78E6">
        <w:rPr>
          <w:rFonts w:ascii="Times New Roman CE" w:eastAsia="Times New Roman CE" w:hAnsi="Times New Roman CE" w:cs="Times New Roman CE"/>
          <w:kern w:val="3"/>
          <w:sz w:val="26"/>
          <w:szCs w:val="26"/>
        </w:rPr>
        <w:t xml:space="preserve">    b) în cazul oricărui altui panou, afişaj sau oricărei altei structuri de afişaj pentru reclamă şi publicitate, suma este de până la </w:t>
      </w:r>
      <w:r w:rsidR="00855BD2">
        <w:rPr>
          <w:rFonts w:ascii="Times New Roman CE" w:eastAsia="Times New Roman CE" w:hAnsi="Times New Roman CE" w:cs="Times New Roman CE"/>
          <w:b/>
          <w:color w:val="0000FF"/>
          <w:kern w:val="3"/>
          <w:sz w:val="26"/>
          <w:szCs w:val="26"/>
        </w:rPr>
        <w:t>31</w:t>
      </w:r>
      <w:r w:rsidRPr="00CF78E6">
        <w:rPr>
          <w:rFonts w:ascii="Times New Roman CE" w:eastAsia="Times New Roman CE" w:hAnsi="Times New Roman CE" w:cs="Times New Roman CE"/>
          <w:b/>
          <w:color w:val="0000FF"/>
          <w:kern w:val="3"/>
          <w:sz w:val="26"/>
          <w:szCs w:val="26"/>
        </w:rPr>
        <w:t xml:space="preserve"> lei</w:t>
      </w:r>
      <w:r w:rsidRPr="00CF78E6">
        <w:rPr>
          <w:rFonts w:ascii="Times New Roman CE" w:eastAsia="Times New Roman CE" w:hAnsi="Times New Roman CE" w:cs="Times New Roman CE"/>
          <w:kern w:val="3"/>
          <w:sz w:val="26"/>
          <w:szCs w:val="26"/>
        </w:rPr>
        <w:t>,</w:t>
      </w:r>
      <w:r w:rsidR="00855BD2" w:rsidRPr="00855BD2">
        <w:rPr>
          <w:rFonts w:ascii="Times New Roman" w:eastAsia="Andale Sans UI" w:hAnsi="Times New Roman" w:cs="Tahoma"/>
          <w:b/>
          <w:color w:val="0000FF"/>
          <w:kern w:val="3"/>
        </w:rPr>
        <w:t xml:space="preserve"> </w:t>
      </w:r>
      <w:r w:rsidR="00855BD2" w:rsidRPr="00CF78E6">
        <w:rPr>
          <w:rFonts w:ascii="Times New Roman" w:eastAsia="Andale Sans UI" w:hAnsi="Times New Roman" w:cs="Tahoma"/>
          <w:b/>
          <w:color w:val="0000FF"/>
          <w:kern w:val="3"/>
        </w:rPr>
        <w:t xml:space="preserve">(indexata cu rata inflatiei de </w:t>
      </w:r>
      <w:r w:rsidR="00855BD2">
        <w:rPr>
          <w:rFonts w:ascii="Times New Roman" w:eastAsia="Andale Sans UI" w:hAnsi="Times New Roman" w:cs="Tahoma"/>
          <w:b/>
          <w:color w:val="0000FF"/>
          <w:kern w:val="3"/>
        </w:rPr>
        <w:t>13,8</w:t>
      </w:r>
      <w:r w:rsidR="00855BD2" w:rsidRPr="00CF78E6">
        <w:rPr>
          <w:rFonts w:ascii="Times New Roman" w:eastAsia="Andale Sans UI" w:hAnsi="Times New Roman" w:cs="Tahoma"/>
          <w:b/>
          <w:color w:val="0000FF"/>
          <w:kern w:val="3"/>
        </w:rPr>
        <w:t xml:space="preserve"> % fata de anul 202</w:t>
      </w:r>
      <w:r w:rsidR="00855BD2">
        <w:rPr>
          <w:rFonts w:ascii="Times New Roman" w:eastAsia="Andale Sans UI" w:hAnsi="Times New Roman" w:cs="Tahoma"/>
          <w:b/>
          <w:color w:val="0000FF"/>
          <w:kern w:val="3"/>
        </w:rPr>
        <w:t>3</w:t>
      </w:r>
      <w:r w:rsidR="00855BD2" w:rsidRPr="00CF78E6">
        <w:rPr>
          <w:rFonts w:ascii="Times New Roman" w:eastAsia="Andale Sans UI" w:hAnsi="Times New Roman" w:cs="Tahoma"/>
          <w:b/>
          <w:color w:val="0000FF"/>
          <w:kern w:val="3"/>
        </w:rPr>
        <w:t>)</w:t>
      </w:r>
      <w:r w:rsidR="00855BD2">
        <w:rPr>
          <w:rFonts w:ascii="Times New Roman" w:eastAsia="Andale Sans UI" w:hAnsi="Times New Roman" w:cs="Tahoma"/>
          <w:b/>
          <w:color w:val="0000FF"/>
          <w:kern w:val="3"/>
        </w:rPr>
        <w:t>,</w:t>
      </w:r>
      <w:r w:rsidRPr="00CF78E6">
        <w:rPr>
          <w:rFonts w:ascii="Times New Roman CE" w:eastAsia="Times New Roman CE" w:hAnsi="Times New Roman CE" w:cs="Times New Roman CE"/>
          <w:kern w:val="3"/>
          <w:sz w:val="26"/>
          <w:szCs w:val="26"/>
        </w:rPr>
        <w:t xml:space="preserve"> inclusiv.</w:t>
      </w:r>
    </w:p>
    <w:p w14:paraId="3FCAF05C" w14:textId="6868CF2C"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
          <w:color w:val="0000FF"/>
          <w:kern w:val="3"/>
          <w:sz w:val="24"/>
          <w:szCs w:val="24"/>
        </w:rPr>
      </w:pPr>
      <w:r w:rsidRPr="00CF78E6">
        <w:rPr>
          <w:rFonts w:ascii="Times New Roman" w:eastAsia="Andale Sans UI" w:hAnsi="Times New Roman" w:cs="Tahoma"/>
          <w:kern w:val="3"/>
          <w:sz w:val="26"/>
          <w:szCs w:val="26"/>
        </w:rPr>
        <w:lastRenderedPageBreak/>
        <w:t>Taxa pentru afisaj in scop de reclama si publicitate  este</w:t>
      </w:r>
      <w:r w:rsidRPr="00CF78E6">
        <w:rPr>
          <w:rFonts w:ascii="Times New Roman" w:eastAsia="Andale Sans UI" w:hAnsi="Times New Roman" w:cs="Tahoma"/>
          <w:kern w:val="3"/>
          <w:sz w:val="24"/>
          <w:szCs w:val="24"/>
        </w:rPr>
        <w:t xml:space="preserve">                                      </w:t>
      </w:r>
      <w:r w:rsidRPr="00CF78E6">
        <w:rPr>
          <w:rFonts w:ascii="Times New Roman" w:eastAsia="Andale Sans UI" w:hAnsi="Times New Roman" w:cs="Tahoma"/>
          <w:b/>
          <w:color w:val="0000FF"/>
          <w:kern w:val="3"/>
          <w:sz w:val="24"/>
          <w:szCs w:val="24"/>
        </w:rPr>
        <w:tab/>
      </w:r>
      <w:r w:rsidRPr="00CF78E6">
        <w:rPr>
          <w:rFonts w:ascii="Times New Roman" w:eastAsia="Andale Sans UI" w:hAnsi="Times New Roman" w:cs="Tahoma"/>
          <w:b/>
          <w:color w:val="0000FF"/>
          <w:kern w:val="3"/>
          <w:sz w:val="24"/>
          <w:szCs w:val="24"/>
        </w:rPr>
        <w:tab/>
      </w:r>
      <w:r w:rsidRPr="00CF78E6">
        <w:rPr>
          <w:rFonts w:ascii="Times New Roman" w:eastAsia="Andale Sans UI" w:hAnsi="Times New Roman" w:cs="Tahoma"/>
          <w:b/>
          <w:color w:val="0000FF"/>
          <w:kern w:val="3"/>
          <w:sz w:val="24"/>
          <w:szCs w:val="24"/>
        </w:rPr>
        <w:tab/>
      </w:r>
      <w:r w:rsidRPr="00FA3028">
        <w:rPr>
          <w:rFonts w:ascii="Times New Roman" w:eastAsia="Andale Sans UI" w:hAnsi="Times New Roman" w:cs="Tahoma"/>
          <w:b/>
          <w:color w:val="0000FF"/>
          <w:kern w:val="3"/>
          <w:sz w:val="26"/>
          <w:szCs w:val="26"/>
        </w:rPr>
        <w:t xml:space="preserve">  </w:t>
      </w:r>
      <w:r w:rsidR="00E249A7" w:rsidRPr="00FA3028">
        <w:rPr>
          <w:rFonts w:ascii="Times New Roman" w:eastAsia="Andale Sans UI" w:hAnsi="Times New Roman" w:cs="Tahoma"/>
          <w:b/>
          <w:color w:val="0000FF"/>
          <w:kern w:val="3"/>
          <w:sz w:val="26"/>
          <w:szCs w:val="26"/>
        </w:rPr>
        <w:t xml:space="preserve">      </w:t>
      </w:r>
      <w:r w:rsidRPr="00FA3028">
        <w:rPr>
          <w:rFonts w:ascii="Times New Roman" w:eastAsia="Andale Sans UI" w:hAnsi="Times New Roman" w:cs="Tahoma"/>
          <w:b/>
          <w:color w:val="0000FF"/>
          <w:kern w:val="3"/>
          <w:sz w:val="26"/>
          <w:szCs w:val="26"/>
        </w:rPr>
        <w:t xml:space="preserve">      Hotarare 202</w:t>
      </w:r>
      <w:r w:rsidR="00855BD2" w:rsidRPr="00FA3028">
        <w:rPr>
          <w:rFonts w:ascii="Times New Roman" w:eastAsia="Andale Sans UI" w:hAnsi="Times New Roman" w:cs="Tahoma"/>
          <w:b/>
          <w:color w:val="0000FF"/>
          <w:kern w:val="3"/>
          <w:sz w:val="26"/>
          <w:szCs w:val="26"/>
        </w:rPr>
        <w:t>4</w:t>
      </w:r>
    </w:p>
    <w:p w14:paraId="5F743A6B" w14:textId="7664A803"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w:eastAsia="Andale Sans UI" w:hAnsi="Times New Roman" w:cs="Tahoma"/>
          <w:kern w:val="3"/>
          <w:sz w:val="24"/>
          <w:szCs w:val="24"/>
        </w:rPr>
        <w:tab/>
      </w:r>
      <w:r w:rsidRPr="00CF78E6">
        <w:rPr>
          <w:rFonts w:ascii="Times New Roman" w:eastAsia="Andale Sans UI" w:hAnsi="Times New Roman" w:cs="Tahoma"/>
          <w:kern w:val="3"/>
          <w:sz w:val="24"/>
          <w:szCs w:val="24"/>
        </w:rPr>
        <w:tab/>
      </w:r>
      <w:r w:rsidRPr="00CF78E6">
        <w:rPr>
          <w:rFonts w:ascii="Times New Roman" w:eastAsia="Andale Sans UI" w:hAnsi="Times New Roman" w:cs="Tahoma"/>
          <w:kern w:val="3"/>
          <w:sz w:val="24"/>
          <w:szCs w:val="24"/>
        </w:rPr>
        <w:tab/>
      </w:r>
      <w:r w:rsidRPr="00CF78E6">
        <w:rPr>
          <w:rFonts w:ascii="Times New Roman" w:eastAsia="Andale Sans UI" w:hAnsi="Times New Roman" w:cs="Tahoma"/>
          <w:kern w:val="3"/>
          <w:sz w:val="24"/>
          <w:szCs w:val="24"/>
        </w:rPr>
        <w:tab/>
      </w:r>
      <w:r w:rsidRPr="00CF78E6">
        <w:rPr>
          <w:rFonts w:ascii="Times New Roman" w:eastAsia="Andale Sans UI" w:hAnsi="Times New Roman" w:cs="Tahoma"/>
          <w:kern w:val="3"/>
          <w:sz w:val="24"/>
          <w:szCs w:val="24"/>
        </w:rPr>
        <w:tab/>
      </w:r>
      <w:r w:rsidRPr="00CF78E6">
        <w:rPr>
          <w:rFonts w:ascii="Times New Roman" w:eastAsia="Andale Sans UI" w:hAnsi="Times New Roman" w:cs="Tahoma"/>
          <w:kern w:val="3"/>
          <w:sz w:val="24"/>
          <w:szCs w:val="24"/>
        </w:rPr>
        <w:tab/>
      </w:r>
      <w:r w:rsidRPr="00CF78E6">
        <w:rPr>
          <w:rFonts w:ascii="Times New Roman" w:eastAsia="Andale Sans UI" w:hAnsi="Times New Roman" w:cs="Tahoma"/>
          <w:kern w:val="3"/>
          <w:sz w:val="24"/>
          <w:szCs w:val="24"/>
        </w:rPr>
        <w:tab/>
      </w:r>
      <w:r w:rsidRPr="00CF78E6">
        <w:rPr>
          <w:rFonts w:ascii="Times New Roman" w:eastAsia="Andale Sans UI" w:hAnsi="Times New Roman" w:cs="Tahoma"/>
          <w:kern w:val="3"/>
          <w:sz w:val="24"/>
          <w:szCs w:val="24"/>
        </w:rPr>
        <w:tab/>
      </w:r>
      <w:r w:rsidRPr="00CF78E6">
        <w:rPr>
          <w:rFonts w:ascii="Times New Roman" w:eastAsia="Andale Sans UI" w:hAnsi="Times New Roman" w:cs="Tahoma"/>
          <w:kern w:val="3"/>
          <w:sz w:val="24"/>
          <w:szCs w:val="24"/>
        </w:rPr>
        <w:tab/>
      </w:r>
      <w:r w:rsidRPr="00CF78E6">
        <w:rPr>
          <w:rFonts w:ascii="Times New Roman" w:eastAsia="Andale Sans UI" w:hAnsi="Times New Roman" w:cs="Tahoma"/>
          <w:kern w:val="3"/>
          <w:sz w:val="24"/>
          <w:szCs w:val="24"/>
        </w:rPr>
        <w:tab/>
      </w:r>
      <w:r w:rsidRPr="00CF78E6">
        <w:rPr>
          <w:rFonts w:ascii="Times New Roman" w:eastAsia="Andale Sans UI" w:hAnsi="Times New Roman" w:cs="Tahoma"/>
          <w:kern w:val="3"/>
          <w:sz w:val="24"/>
          <w:szCs w:val="24"/>
        </w:rPr>
        <w:tab/>
      </w:r>
      <w:r w:rsidRPr="00CF78E6">
        <w:rPr>
          <w:rFonts w:ascii="Times New Roman" w:eastAsia="Andale Sans UI" w:hAnsi="Times New Roman" w:cs="Tahoma"/>
          <w:kern w:val="3"/>
          <w:sz w:val="24"/>
          <w:szCs w:val="24"/>
        </w:rPr>
        <w:tab/>
      </w:r>
      <w:r w:rsidR="00855BD2" w:rsidRPr="00CF78E6">
        <w:rPr>
          <w:rFonts w:ascii="Times New Roman" w:eastAsia="Andale Sans UI" w:hAnsi="Times New Roman" w:cs="Tahoma"/>
          <w:b/>
          <w:color w:val="0000FF"/>
          <w:kern w:val="3"/>
        </w:rPr>
        <w:t xml:space="preserve">(indexata cu rata inflatiei de </w:t>
      </w:r>
      <w:r w:rsidR="00855BD2">
        <w:rPr>
          <w:rFonts w:ascii="Times New Roman" w:eastAsia="Andale Sans UI" w:hAnsi="Times New Roman" w:cs="Tahoma"/>
          <w:b/>
          <w:color w:val="0000FF"/>
          <w:kern w:val="3"/>
        </w:rPr>
        <w:t>13,8</w:t>
      </w:r>
      <w:r w:rsidR="00855BD2" w:rsidRPr="00CF78E6">
        <w:rPr>
          <w:rFonts w:ascii="Times New Roman" w:eastAsia="Andale Sans UI" w:hAnsi="Times New Roman" w:cs="Tahoma"/>
          <w:b/>
          <w:color w:val="0000FF"/>
          <w:kern w:val="3"/>
        </w:rPr>
        <w:t xml:space="preserve"> % fata de anul 202</w:t>
      </w:r>
      <w:r w:rsidR="00855BD2">
        <w:rPr>
          <w:rFonts w:ascii="Times New Roman" w:eastAsia="Andale Sans UI" w:hAnsi="Times New Roman" w:cs="Tahoma"/>
          <w:b/>
          <w:color w:val="0000FF"/>
          <w:kern w:val="3"/>
        </w:rPr>
        <w:t>3</w:t>
      </w:r>
      <w:r w:rsidR="00855BD2" w:rsidRPr="00CF78E6">
        <w:rPr>
          <w:rFonts w:ascii="Times New Roman" w:eastAsia="Andale Sans UI" w:hAnsi="Times New Roman" w:cs="Tahoma"/>
          <w:b/>
          <w:color w:val="0000FF"/>
          <w:kern w:val="3"/>
        </w:rPr>
        <w:t>)</w:t>
      </w:r>
      <w:r w:rsidR="00855BD2">
        <w:rPr>
          <w:rFonts w:ascii="Times New Roman" w:eastAsia="Andale Sans UI" w:hAnsi="Times New Roman" w:cs="Tahoma"/>
          <w:b/>
          <w:color w:val="0000FF"/>
          <w:kern w:val="3"/>
        </w:rPr>
        <w:t xml:space="preserve"> </w:t>
      </w:r>
      <w:r w:rsidR="00E249A7" w:rsidRPr="00855BD2">
        <w:rPr>
          <w:rFonts w:ascii="Times New Roman" w:eastAsia="Andale Sans UI" w:hAnsi="Times New Roman" w:cs="Tahoma"/>
          <w:b/>
          <w:color w:val="0000FF"/>
          <w:kern w:val="3"/>
          <w:sz w:val="24"/>
          <w:szCs w:val="24"/>
        </w:rPr>
        <w:t>Lei/mp</w:t>
      </w:r>
      <w:r w:rsidR="00E249A7" w:rsidRPr="00855BD2">
        <w:rPr>
          <w:rFonts w:ascii="Times New Roman" w:eastAsia="Andale Sans UI" w:hAnsi="Times New Roman" w:cs="Tahoma"/>
          <w:color w:val="0000FF"/>
          <w:kern w:val="3"/>
          <w:sz w:val="24"/>
          <w:szCs w:val="24"/>
        </w:rPr>
        <w:t xml:space="preserve">   </w:t>
      </w:r>
    </w:p>
    <w:p w14:paraId="08F20546" w14:textId="70AAB9D8" w:rsidR="00CF78E6" w:rsidRPr="00E249A7"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8"/>
          <w:szCs w:val="28"/>
        </w:rPr>
      </w:pPr>
      <w:r w:rsidRPr="00CF78E6">
        <w:rPr>
          <w:rFonts w:ascii="Times New Roman" w:eastAsia="Andale Sans UI" w:hAnsi="Times New Roman" w:cs="Tahoma"/>
          <w:b/>
          <w:bCs/>
          <w:color w:val="660066"/>
          <w:kern w:val="3"/>
          <w:sz w:val="24"/>
          <w:szCs w:val="24"/>
        </w:rPr>
        <w:t>A</w:t>
      </w:r>
      <w:r w:rsidRPr="00CF78E6">
        <w:rPr>
          <w:rFonts w:ascii="Times New Roman" w:eastAsia="Andale Sans UI" w:hAnsi="Times New Roman" w:cs="Tahoma"/>
          <w:b/>
          <w:bCs/>
          <w:color w:val="660066"/>
          <w:kern w:val="3"/>
          <w:sz w:val="28"/>
          <w:szCs w:val="28"/>
        </w:rPr>
        <w:t>fisaj situat in locul in care se deruleaza o activitate ec.</w:t>
      </w:r>
      <w:r w:rsidRPr="00CF78E6">
        <w:rPr>
          <w:rFonts w:ascii="Times New Roman" w:eastAsia="Andale Sans UI" w:hAnsi="Times New Roman" w:cs="Tahoma"/>
          <w:b/>
          <w:bCs/>
          <w:kern w:val="3"/>
          <w:sz w:val="24"/>
          <w:szCs w:val="24"/>
        </w:rPr>
        <w:t xml:space="preserve">  </w:t>
      </w:r>
      <w:r w:rsidRPr="00CF78E6">
        <w:rPr>
          <w:rFonts w:ascii="Times New Roman" w:eastAsia="Andale Sans UI" w:hAnsi="Times New Roman" w:cs="Tahoma"/>
          <w:b/>
          <w:bCs/>
          <w:kern w:val="3"/>
          <w:sz w:val="24"/>
          <w:szCs w:val="24"/>
        </w:rPr>
        <w:tab/>
        <w:t xml:space="preserve"> </w:t>
      </w:r>
      <w:r w:rsidRPr="00CF78E6">
        <w:rPr>
          <w:rFonts w:ascii="Times New Roman" w:eastAsia="Andale Sans UI" w:hAnsi="Times New Roman" w:cs="Tahoma"/>
          <w:b/>
          <w:bCs/>
          <w:kern w:val="3"/>
          <w:sz w:val="24"/>
          <w:szCs w:val="24"/>
        </w:rPr>
        <w:tab/>
      </w:r>
      <w:r w:rsidRPr="00CF78E6">
        <w:rPr>
          <w:rFonts w:ascii="Times New Roman" w:eastAsia="Andale Sans UI" w:hAnsi="Times New Roman" w:cs="Tahoma"/>
          <w:b/>
          <w:bCs/>
          <w:kern w:val="3"/>
          <w:sz w:val="24"/>
          <w:szCs w:val="24"/>
        </w:rPr>
        <w:tab/>
      </w:r>
      <w:r w:rsidRPr="00CF78E6">
        <w:rPr>
          <w:rFonts w:ascii="Times New Roman" w:eastAsia="Andale Sans UI" w:hAnsi="Times New Roman" w:cs="Tahoma"/>
          <w:b/>
          <w:bCs/>
          <w:kern w:val="3"/>
          <w:sz w:val="24"/>
          <w:szCs w:val="24"/>
        </w:rPr>
        <w:tab/>
        <w:t xml:space="preserve">         </w:t>
      </w:r>
      <w:r w:rsidRPr="00CF78E6">
        <w:rPr>
          <w:rFonts w:ascii="Times New Roman" w:eastAsia="Andale Sans UI" w:hAnsi="Times New Roman" w:cs="Tahoma"/>
          <w:b/>
          <w:bCs/>
          <w:kern w:val="3"/>
          <w:sz w:val="24"/>
          <w:szCs w:val="24"/>
        </w:rPr>
        <w:tab/>
      </w:r>
      <w:r w:rsidRPr="00CF78E6">
        <w:rPr>
          <w:rFonts w:ascii="Times New Roman" w:eastAsia="Andale Sans UI" w:hAnsi="Times New Roman" w:cs="Tahoma"/>
          <w:b/>
          <w:bCs/>
          <w:kern w:val="3"/>
          <w:sz w:val="24"/>
          <w:szCs w:val="24"/>
        </w:rPr>
        <w:tab/>
      </w:r>
      <w:r w:rsidR="00855BD2">
        <w:rPr>
          <w:rFonts w:ascii="Times New Roman" w:eastAsia="Andale Sans UI" w:hAnsi="Times New Roman" w:cs="Tahoma"/>
          <w:b/>
          <w:bCs/>
          <w:kern w:val="3"/>
          <w:sz w:val="28"/>
          <w:szCs w:val="28"/>
        </w:rPr>
        <w:t>42</w:t>
      </w:r>
      <w:r w:rsidR="00E249A7">
        <w:rPr>
          <w:rFonts w:ascii="Times New Roman" w:eastAsia="Andale Sans UI" w:hAnsi="Times New Roman" w:cs="Tahoma"/>
          <w:b/>
          <w:bCs/>
          <w:kern w:val="3"/>
          <w:sz w:val="28"/>
          <w:szCs w:val="28"/>
        </w:rPr>
        <w:t xml:space="preserve">  </w:t>
      </w:r>
      <w:r w:rsidRPr="00E249A7">
        <w:rPr>
          <w:rFonts w:ascii="Times New Roman" w:eastAsia="Andale Sans UI" w:hAnsi="Times New Roman" w:cs="Tahoma"/>
          <w:b/>
          <w:bCs/>
          <w:kern w:val="3"/>
          <w:sz w:val="28"/>
          <w:szCs w:val="28"/>
        </w:rPr>
        <w:t xml:space="preserve"> </w:t>
      </w:r>
      <w:r w:rsidRPr="00E249A7">
        <w:rPr>
          <w:rFonts w:ascii="Times New Roman" w:eastAsia="Andale Sans UI" w:hAnsi="Times New Roman" w:cs="Tahoma"/>
          <w:bCs/>
          <w:kern w:val="3"/>
          <w:sz w:val="28"/>
          <w:szCs w:val="28"/>
        </w:rPr>
        <w:t>(</w:t>
      </w:r>
      <w:r w:rsidR="00E249A7" w:rsidRPr="00E249A7">
        <w:rPr>
          <w:rFonts w:ascii="Times New Roman" w:eastAsia="Andale Sans UI" w:hAnsi="Times New Roman" w:cs="Tahoma"/>
          <w:bCs/>
          <w:kern w:val="3"/>
          <w:sz w:val="28"/>
          <w:szCs w:val="28"/>
        </w:rPr>
        <w:t xml:space="preserve">intre </w:t>
      </w:r>
      <w:r w:rsidR="00855BD2">
        <w:rPr>
          <w:rFonts w:ascii="Times New Roman" w:eastAsia="Andale Sans UI" w:hAnsi="Times New Roman" w:cs="Tahoma"/>
          <w:bCs/>
          <w:kern w:val="3"/>
          <w:sz w:val="28"/>
          <w:szCs w:val="28"/>
        </w:rPr>
        <w:t>0-</w:t>
      </w:r>
      <w:r w:rsidR="00FA3028">
        <w:rPr>
          <w:rFonts w:ascii="Times New Roman" w:eastAsia="Andale Sans UI" w:hAnsi="Times New Roman" w:cs="Tahoma"/>
          <w:bCs/>
          <w:kern w:val="3"/>
          <w:sz w:val="28"/>
          <w:szCs w:val="28"/>
        </w:rPr>
        <w:t xml:space="preserve"> </w:t>
      </w:r>
      <w:r w:rsidR="00855BD2">
        <w:rPr>
          <w:rFonts w:ascii="Times New Roman" w:eastAsia="Andale Sans UI" w:hAnsi="Times New Roman" w:cs="Tahoma"/>
          <w:bCs/>
          <w:kern w:val="3"/>
          <w:sz w:val="28"/>
          <w:szCs w:val="28"/>
        </w:rPr>
        <w:t>42</w:t>
      </w:r>
      <w:r w:rsidRPr="00E249A7">
        <w:rPr>
          <w:rFonts w:ascii="Times New Roman" w:eastAsia="Andale Sans UI" w:hAnsi="Times New Roman" w:cs="Tahoma"/>
          <w:bCs/>
          <w:kern w:val="3"/>
          <w:sz w:val="28"/>
          <w:szCs w:val="28"/>
        </w:rPr>
        <w:t xml:space="preserve"> </w:t>
      </w:r>
      <w:r w:rsidR="00E249A7">
        <w:rPr>
          <w:rFonts w:ascii="Times New Roman" w:eastAsia="Andale Sans UI" w:hAnsi="Times New Roman" w:cs="Tahoma"/>
          <w:bCs/>
          <w:kern w:val="3"/>
          <w:sz w:val="28"/>
          <w:szCs w:val="28"/>
        </w:rPr>
        <w:t>lei</w:t>
      </w:r>
      <w:r w:rsidRPr="00E249A7">
        <w:rPr>
          <w:rFonts w:ascii="Times New Roman" w:eastAsia="Andale Sans UI" w:hAnsi="Times New Roman" w:cs="Tahoma"/>
          <w:bCs/>
          <w:kern w:val="3"/>
          <w:sz w:val="28"/>
          <w:szCs w:val="28"/>
        </w:rPr>
        <w:t>)</w:t>
      </w:r>
      <w:r w:rsidRPr="00E249A7">
        <w:rPr>
          <w:rFonts w:ascii="Times New Roman" w:eastAsia="Andale Sans UI" w:hAnsi="Times New Roman" w:cs="Tahoma"/>
          <w:b/>
          <w:bCs/>
          <w:kern w:val="3"/>
          <w:sz w:val="28"/>
          <w:szCs w:val="28"/>
        </w:rPr>
        <w:tab/>
      </w:r>
    </w:p>
    <w:p w14:paraId="47C0FF35" w14:textId="27AD96D0" w:rsidR="00CF78E6" w:rsidRPr="00E249A7"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8"/>
          <w:szCs w:val="28"/>
        </w:rPr>
      </w:pPr>
      <w:r w:rsidRPr="00E249A7">
        <w:rPr>
          <w:rFonts w:ascii="Times New Roman" w:eastAsia="Andale Sans UI" w:hAnsi="Times New Roman" w:cs="Tahoma"/>
          <w:b/>
          <w:bCs/>
          <w:color w:val="660066"/>
          <w:kern w:val="3"/>
          <w:sz w:val="28"/>
          <w:szCs w:val="28"/>
        </w:rPr>
        <w:t xml:space="preserve">Oricare alt panou de afisaj pentru reclama , publicitate </w:t>
      </w:r>
      <w:r w:rsidR="00855BD2">
        <w:rPr>
          <w:rFonts w:ascii="Times New Roman" w:eastAsia="Andale Sans UI" w:hAnsi="Times New Roman" w:cs="Tahoma"/>
          <w:b/>
          <w:bCs/>
          <w:kern w:val="3"/>
          <w:sz w:val="28"/>
          <w:szCs w:val="28"/>
        </w:rPr>
        <w:t xml:space="preserve">  </w:t>
      </w:r>
      <w:r w:rsidR="00855BD2">
        <w:rPr>
          <w:rFonts w:ascii="Times New Roman" w:eastAsia="Andale Sans UI" w:hAnsi="Times New Roman" w:cs="Tahoma"/>
          <w:b/>
          <w:bCs/>
          <w:kern w:val="3"/>
          <w:sz w:val="28"/>
          <w:szCs w:val="28"/>
        </w:rPr>
        <w:tab/>
      </w:r>
      <w:r w:rsidR="00855BD2">
        <w:rPr>
          <w:rFonts w:ascii="Times New Roman" w:eastAsia="Andale Sans UI" w:hAnsi="Times New Roman" w:cs="Tahoma"/>
          <w:b/>
          <w:bCs/>
          <w:kern w:val="3"/>
          <w:sz w:val="28"/>
          <w:szCs w:val="28"/>
        </w:rPr>
        <w:tab/>
      </w:r>
      <w:r w:rsidR="00855BD2">
        <w:rPr>
          <w:rFonts w:ascii="Times New Roman" w:eastAsia="Andale Sans UI" w:hAnsi="Times New Roman" w:cs="Tahoma"/>
          <w:b/>
          <w:bCs/>
          <w:kern w:val="3"/>
          <w:sz w:val="28"/>
          <w:szCs w:val="28"/>
        </w:rPr>
        <w:tab/>
        <w:t xml:space="preserve">   </w:t>
      </w:r>
      <w:r w:rsidR="00855BD2">
        <w:rPr>
          <w:rFonts w:ascii="Times New Roman" w:eastAsia="Andale Sans UI" w:hAnsi="Times New Roman" w:cs="Tahoma"/>
          <w:b/>
          <w:bCs/>
          <w:kern w:val="3"/>
          <w:sz w:val="28"/>
          <w:szCs w:val="28"/>
        </w:rPr>
        <w:tab/>
        <w:t xml:space="preserve"> </w:t>
      </w:r>
      <w:r w:rsidR="00855BD2">
        <w:rPr>
          <w:rFonts w:ascii="Times New Roman" w:eastAsia="Andale Sans UI" w:hAnsi="Times New Roman" w:cs="Tahoma"/>
          <w:b/>
          <w:bCs/>
          <w:kern w:val="3"/>
          <w:sz w:val="28"/>
          <w:szCs w:val="28"/>
        </w:rPr>
        <w:tab/>
      </w:r>
      <w:r w:rsidR="00855BD2">
        <w:rPr>
          <w:rFonts w:ascii="Times New Roman" w:eastAsia="Andale Sans UI" w:hAnsi="Times New Roman" w:cs="Tahoma"/>
          <w:b/>
          <w:bCs/>
          <w:kern w:val="3"/>
          <w:sz w:val="28"/>
          <w:szCs w:val="28"/>
        </w:rPr>
        <w:tab/>
        <w:t>31</w:t>
      </w:r>
      <w:r w:rsidR="00E249A7">
        <w:rPr>
          <w:rFonts w:ascii="Times New Roman" w:eastAsia="Andale Sans UI" w:hAnsi="Times New Roman" w:cs="Tahoma"/>
          <w:b/>
          <w:bCs/>
          <w:kern w:val="3"/>
          <w:sz w:val="28"/>
          <w:szCs w:val="28"/>
        </w:rPr>
        <w:t xml:space="preserve">  </w:t>
      </w:r>
      <w:r w:rsidRPr="00E249A7">
        <w:rPr>
          <w:rFonts w:ascii="Times New Roman" w:eastAsia="Andale Sans UI" w:hAnsi="Times New Roman" w:cs="Tahoma"/>
          <w:b/>
          <w:bCs/>
          <w:kern w:val="3"/>
          <w:sz w:val="28"/>
          <w:szCs w:val="28"/>
        </w:rPr>
        <w:t xml:space="preserve"> </w:t>
      </w:r>
      <w:r w:rsidRPr="00E249A7">
        <w:rPr>
          <w:rFonts w:ascii="Times New Roman" w:eastAsia="Andale Sans UI" w:hAnsi="Times New Roman" w:cs="Tahoma"/>
          <w:bCs/>
          <w:kern w:val="3"/>
          <w:sz w:val="28"/>
          <w:szCs w:val="28"/>
        </w:rPr>
        <w:t>(</w:t>
      </w:r>
      <w:r w:rsidR="00E249A7" w:rsidRPr="00E249A7">
        <w:rPr>
          <w:rFonts w:ascii="Times New Roman" w:eastAsia="Andale Sans UI" w:hAnsi="Times New Roman" w:cs="Tahoma"/>
          <w:bCs/>
          <w:kern w:val="3"/>
          <w:sz w:val="28"/>
          <w:szCs w:val="28"/>
        </w:rPr>
        <w:t xml:space="preserve">intre </w:t>
      </w:r>
      <w:r w:rsidR="00855BD2">
        <w:rPr>
          <w:rFonts w:ascii="Times New Roman" w:eastAsia="Andale Sans UI" w:hAnsi="Times New Roman" w:cs="Tahoma"/>
          <w:bCs/>
          <w:kern w:val="3"/>
          <w:sz w:val="28"/>
          <w:szCs w:val="28"/>
        </w:rPr>
        <w:t>0-</w:t>
      </w:r>
      <w:r w:rsidR="00FA3028">
        <w:rPr>
          <w:rFonts w:ascii="Times New Roman" w:eastAsia="Andale Sans UI" w:hAnsi="Times New Roman" w:cs="Tahoma"/>
          <w:bCs/>
          <w:kern w:val="3"/>
          <w:sz w:val="28"/>
          <w:szCs w:val="28"/>
        </w:rPr>
        <w:t xml:space="preserve"> </w:t>
      </w:r>
      <w:r w:rsidR="00855BD2">
        <w:rPr>
          <w:rFonts w:ascii="Times New Roman" w:eastAsia="Andale Sans UI" w:hAnsi="Times New Roman" w:cs="Tahoma"/>
          <w:bCs/>
          <w:kern w:val="3"/>
          <w:sz w:val="28"/>
          <w:szCs w:val="28"/>
        </w:rPr>
        <w:t>31</w:t>
      </w:r>
      <w:r w:rsidRPr="00E249A7">
        <w:rPr>
          <w:rFonts w:ascii="Times New Roman" w:eastAsia="Andale Sans UI" w:hAnsi="Times New Roman" w:cs="Tahoma"/>
          <w:bCs/>
          <w:kern w:val="3"/>
          <w:sz w:val="28"/>
          <w:szCs w:val="28"/>
        </w:rPr>
        <w:t xml:space="preserve"> </w:t>
      </w:r>
      <w:r w:rsidR="00E249A7">
        <w:rPr>
          <w:rFonts w:ascii="Times New Roman" w:eastAsia="Andale Sans UI" w:hAnsi="Times New Roman" w:cs="Tahoma"/>
          <w:bCs/>
          <w:kern w:val="3"/>
          <w:sz w:val="28"/>
          <w:szCs w:val="28"/>
        </w:rPr>
        <w:t>lei</w:t>
      </w:r>
      <w:r w:rsidRPr="00E249A7">
        <w:rPr>
          <w:rFonts w:ascii="Times New Roman" w:eastAsia="Andale Sans UI" w:hAnsi="Times New Roman" w:cs="Tahoma"/>
          <w:bCs/>
          <w:kern w:val="3"/>
          <w:sz w:val="28"/>
          <w:szCs w:val="28"/>
        </w:rPr>
        <w:t>)</w:t>
      </w:r>
      <w:r w:rsidRPr="00E249A7">
        <w:rPr>
          <w:rFonts w:ascii="Times New Roman" w:eastAsia="Andale Sans UI" w:hAnsi="Times New Roman" w:cs="Tahoma"/>
          <w:b/>
          <w:bCs/>
          <w:kern w:val="3"/>
          <w:sz w:val="28"/>
          <w:szCs w:val="28"/>
        </w:rPr>
        <w:tab/>
      </w:r>
    </w:p>
    <w:p w14:paraId="520B779C"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
          <w:bCs/>
          <w:kern w:val="3"/>
          <w:sz w:val="24"/>
          <w:szCs w:val="24"/>
        </w:rPr>
      </w:pPr>
    </w:p>
    <w:p w14:paraId="1CF86FF8" w14:textId="77777777" w:rsidR="00CF78E6" w:rsidRPr="00CF78E6" w:rsidRDefault="00CF78E6" w:rsidP="00CF78E6">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CF78E6">
        <w:rPr>
          <w:rFonts w:ascii="Times New Roman CE" w:eastAsia="Times New Roman CE" w:hAnsi="Times New Roman CE" w:cs="Times New Roman CE"/>
          <w:kern w:val="3"/>
          <w:sz w:val="26"/>
          <w:szCs w:val="26"/>
        </w:rPr>
        <w:t>(3) Taxa pentru afişaj în scop de reclamă şi publicitate se recalculează pentru a reflecta numărul de luni sau fracţiunea din lună dintr-un an calendaristic în care se afişează în scop de reclamă şi publicitate.</w:t>
      </w:r>
    </w:p>
    <w:p w14:paraId="01EC3DD6" w14:textId="77777777" w:rsidR="00CF78E6" w:rsidRPr="00CF78E6" w:rsidRDefault="00CF78E6" w:rsidP="00CF78E6">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CF78E6">
        <w:rPr>
          <w:rFonts w:ascii="Times New Roman CE" w:eastAsia="Times New Roman CE" w:hAnsi="Times New Roman CE" w:cs="Times New Roman CE"/>
          <w:kern w:val="3"/>
          <w:sz w:val="26"/>
          <w:szCs w:val="26"/>
        </w:rPr>
        <w:t xml:space="preserve">    (4) Taxa pentru afişajul în scop de reclamă şi publicitate se plăteşte anual, în două rate egale, până la datele de 31 martie şi 30 septembrie inclusiv. Taxa pentru afişajul în scop de reclamă şi publicitate, datorată aceluiaşi buget local de către contribuabili, persoane fizice şi juridice, de până la 50 lei inclusiv, se plăteşte integral până la primul termen de plată.</w:t>
      </w:r>
    </w:p>
    <w:p w14:paraId="0DBFB029" w14:textId="5860E6FC" w:rsidR="00CF78E6" w:rsidRPr="00CF78E6" w:rsidRDefault="00CF78E6" w:rsidP="00CF78E6">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CF78E6">
        <w:rPr>
          <w:rFonts w:ascii="Times New Roman CE" w:eastAsia="Times New Roman CE" w:hAnsi="Times New Roman CE" w:cs="Times New Roman CE"/>
          <w:kern w:val="3"/>
          <w:sz w:val="26"/>
          <w:szCs w:val="26"/>
        </w:rPr>
        <w:t xml:space="preserve">    (5) Persoanele care datorează taxa pentru afişaj în scop de reclamă şi publicitate sunt obligate să depună o declaraţie la compartimentul de specialitate al autorităţii administraţiei publice locale în termen de 30 de zile de la data amplasării structurii de afişaj.</w:t>
      </w:r>
    </w:p>
    <w:p w14:paraId="0DD5C959" w14:textId="10F94A0C" w:rsidR="00CF78E6" w:rsidRPr="00CF78E6" w:rsidRDefault="00CF78E6" w:rsidP="00CF78E6">
      <w:pPr>
        <w:widowControl w:val="0"/>
        <w:tabs>
          <w:tab w:val="left" w:pos="135"/>
        </w:tabs>
        <w:suppressAutoHyphens/>
        <w:autoSpaceDE w:val="0"/>
        <w:autoSpaceDN w:val="0"/>
        <w:spacing w:after="0" w:line="240" w:lineRule="auto"/>
        <w:jc w:val="both"/>
        <w:textAlignment w:val="baseline"/>
        <w:rPr>
          <w:rFonts w:ascii="TimesNewRomanPSMT" w:eastAsia="Andale Sans UI" w:hAnsi="TimesNewRomanPSMT" w:cs="Tahoma"/>
          <w:b/>
          <w:color w:val="0000FF"/>
          <w:kern w:val="3"/>
          <w:sz w:val="26"/>
          <w:szCs w:val="26"/>
        </w:rPr>
      </w:pPr>
      <w:r w:rsidRPr="00CF78E6">
        <w:rPr>
          <w:rFonts w:ascii="TimesNewRomanPSMT" w:eastAsia="Andale Sans UI" w:hAnsi="TimesNewRomanPSMT" w:cs="Tahoma"/>
          <w:b/>
          <w:color w:val="0000FF"/>
          <w:kern w:val="3"/>
          <w:sz w:val="26"/>
          <w:szCs w:val="26"/>
        </w:rPr>
        <w:tab/>
      </w:r>
      <w:r w:rsidRPr="00CF78E6">
        <w:rPr>
          <w:rFonts w:ascii="TimesNewRomanPSMT" w:eastAsia="Andale Sans UI" w:hAnsi="TimesNewRomanPSMT" w:cs="Tahoma"/>
          <w:b/>
          <w:color w:val="0000FF"/>
          <w:kern w:val="3"/>
          <w:sz w:val="26"/>
          <w:szCs w:val="26"/>
        </w:rPr>
        <w:tab/>
        <w:t>Scutirile aferente taxei pentru serviciile de reclama si publicitate si taxei pentru afisaj in scop de reclama si publicitate se acorda in baza în baza art 479.</w:t>
      </w:r>
    </w:p>
    <w:p w14:paraId="5D9A1480" w14:textId="77777777" w:rsidR="00CF78E6" w:rsidRPr="00CF78E6" w:rsidRDefault="00CF78E6" w:rsidP="00CF78E6">
      <w:pPr>
        <w:widowControl w:val="0"/>
        <w:tabs>
          <w:tab w:val="left" w:pos="135"/>
        </w:tabs>
        <w:suppressAutoHyphens/>
        <w:autoSpaceDE w:val="0"/>
        <w:autoSpaceDN w:val="0"/>
        <w:spacing w:after="0" w:line="240" w:lineRule="auto"/>
        <w:jc w:val="both"/>
        <w:textAlignment w:val="baseline"/>
        <w:rPr>
          <w:rFonts w:ascii="TimesNewRomanPSMT" w:eastAsia="Andale Sans UI" w:hAnsi="TimesNewRomanPSMT" w:cs="Tahoma"/>
          <w:b/>
          <w:color w:val="0000FF"/>
          <w:kern w:val="3"/>
          <w:sz w:val="26"/>
          <w:szCs w:val="26"/>
        </w:rPr>
      </w:pPr>
    </w:p>
    <w:p w14:paraId="7B11630A"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
          <w:bCs/>
          <w:color w:val="FF0000"/>
          <w:kern w:val="3"/>
          <w:sz w:val="32"/>
          <w:szCs w:val="32"/>
        </w:rPr>
      </w:pPr>
      <w:r w:rsidRPr="00CF78E6">
        <w:rPr>
          <w:rFonts w:ascii="Times New Roman" w:eastAsia="Andale Sans UI" w:hAnsi="Times New Roman" w:cs="Tahoma"/>
          <w:b/>
          <w:bCs/>
          <w:color w:val="FF0000"/>
          <w:kern w:val="3"/>
          <w:sz w:val="32"/>
          <w:szCs w:val="32"/>
        </w:rPr>
        <w:t>CAP VII. IMPOZITUL PE SPECTACOLE</w:t>
      </w:r>
    </w:p>
    <w:p w14:paraId="65117017"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
          <w:bCs/>
          <w:color w:val="FF0000"/>
          <w:kern w:val="3"/>
          <w:sz w:val="18"/>
          <w:szCs w:val="18"/>
        </w:rPr>
      </w:pPr>
    </w:p>
    <w:p w14:paraId="69060D20"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CF78E6">
        <w:rPr>
          <w:rFonts w:ascii="TimesNewRomanPS-BoldMT" w:eastAsia="Andale Sans UI" w:hAnsi="TimesNewRomanPS-BoldMT" w:cs="Tahoma"/>
          <w:color w:val="000000"/>
          <w:kern w:val="3"/>
          <w:sz w:val="26"/>
          <w:szCs w:val="26"/>
        </w:rPr>
        <w:t xml:space="preserve">Art. 480 - </w:t>
      </w:r>
      <w:r w:rsidRPr="00CF78E6">
        <w:rPr>
          <w:rFonts w:ascii="TimesNewRomanPSMT" w:eastAsia="Andale Sans UI" w:hAnsi="TimesNewRomanPSMT" w:cs="Tahoma"/>
          <w:color w:val="000000"/>
          <w:kern w:val="3"/>
          <w:sz w:val="26"/>
          <w:szCs w:val="26"/>
        </w:rPr>
        <w:t xml:space="preserve">(1) Orice persoană care organizează o manifestare artistică, o competiţie sportivă </w:t>
      </w:r>
      <w:r w:rsidRPr="00CF78E6">
        <w:rPr>
          <w:rFonts w:ascii="TimesNewRomanPSMT" w:eastAsia="Andale Sans UI" w:hAnsi="TimesNewRomanPSMT" w:cs="Tahoma"/>
          <w:kern w:val="3"/>
          <w:sz w:val="26"/>
          <w:szCs w:val="26"/>
        </w:rPr>
        <w:t>sau altă activitate distractivă în România are obligaţia de a plăti impozitul prevăzut în prezentul capitol, denumit în continuare impozitul pe spectacole.</w:t>
      </w:r>
    </w:p>
    <w:p w14:paraId="28327E9C" w14:textId="77777777" w:rsidR="00CF78E6" w:rsidRPr="00CF78E6"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6"/>
          <w:szCs w:val="26"/>
        </w:rPr>
      </w:pPr>
      <w:r w:rsidRPr="00CF78E6">
        <w:rPr>
          <w:rFonts w:ascii="TimesNewRomanPSMT" w:eastAsia="Andale Sans UI" w:hAnsi="TimesNewRomanPSMT" w:cs="Tahoma"/>
          <w:kern w:val="3"/>
          <w:sz w:val="26"/>
          <w:szCs w:val="26"/>
        </w:rPr>
        <w:t>(2) Impozitul pe spectacole se plăteşte la bugetul local al unităţii administrativ-teritoriale în raza căreia are loc manifestarea artistică, competiţia sportivă sau altă activitate distractivă.</w:t>
      </w:r>
    </w:p>
    <w:p w14:paraId="342FF56C"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
          <w:color w:val="0000FF"/>
          <w:kern w:val="3"/>
          <w:sz w:val="26"/>
          <w:szCs w:val="26"/>
        </w:rPr>
      </w:pPr>
      <w:r w:rsidRPr="00CF78E6">
        <w:rPr>
          <w:rFonts w:ascii="Times New Roman" w:eastAsia="Andale Sans UI" w:hAnsi="Times New Roman" w:cs="Tahoma"/>
          <w:b/>
          <w:color w:val="0000FF"/>
          <w:kern w:val="3"/>
          <w:sz w:val="26"/>
          <w:szCs w:val="26"/>
        </w:rPr>
        <w:t>Calculul impozitului</w:t>
      </w:r>
    </w:p>
    <w:p w14:paraId="2EE70667" w14:textId="1F7AA28D"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CF78E6">
        <w:rPr>
          <w:rFonts w:ascii="TimesNewRomanPS-BoldMT" w:eastAsia="Andale Sans UI" w:hAnsi="TimesNewRomanPS-BoldMT" w:cs="Tahoma"/>
          <w:b/>
          <w:kern w:val="3"/>
          <w:sz w:val="26"/>
          <w:szCs w:val="26"/>
        </w:rPr>
        <w:t xml:space="preserve">Art. 481 - </w:t>
      </w:r>
      <w:r w:rsidRPr="00CF78E6">
        <w:rPr>
          <w:rFonts w:ascii="TimesNewRomanPSMT" w:eastAsia="Andale Sans UI" w:hAnsi="TimesNewRomanPSMT" w:cs="Tahoma"/>
          <w:kern w:val="3"/>
          <w:sz w:val="26"/>
          <w:szCs w:val="26"/>
        </w:rPr>
        <w:t>(1) Impozitul pe spectacole se calculează prin aplicarea cotei de impozit la suma încasată din vânzarea biletelor de intrare şi a abonamentelor</w:t>
      </w:r>
      <w:r w:rsidR="008403F1">
        <w:rPr>
          <w:rFonts w:ascii="TimesNewRomanPSMT" w:eastAsia="Andale Sans UI" w:hAnsi="TimesNewRomanPSMT" w:cs="Tahoma"/>
          <w:kern w:val="3"/>
          <w:sz w:val="26"/>
          <w:szCs w:val="26"/>
        </w:rPr>
        <w:t xml:space="preserve">, </w:t>
      </w:r>
      <w:r w:rsidR="00F34B87">
        <w:rPr>
          <w:rFonts w:ascii="TimesNewRomanPSMT" w:eastAsia="Andale Sans UI" w:hAnsi="TimesNewRomanPSMT" w:cs="Tahoma"/>
          <w:kern w:val="3"/>
          <w:sz w:val="26"/>
          <w:szCs w:val="26"/>
        </w:rPr>
        <w:t>exclusiv taxa pe valoarea adaugata</w:t>
      </w:r>
      <w:r w:rsidR="008403F1">
        <w:rPr>
          <w:rFonts w:ascii="TimesNewRomanPSMT" w:eastAsia="Andale Sans UI" w:hAnsi="TimesNewRomanPSMT" w:cs="Tahoma"/>
          <w:kern w:val="3"/>
          <w:sz w:val="26"/>
          <w:szCs w:val="26"/>
        </w:rPr>
        <w:t>.</w:t>
      </w:r>
    </w:p>
    <w:p w14:paraId="6FED72E9" w14:textId="77777777" w:rsidR="00CF78E6" w:rsidRPr="00CF78E6"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6"/>
          <w:szCs w:val="26"/>
        </w:rPr>
      </w:pPr>
      <w:r w:rsidRPr="00CF78E6">
        <w:rPr>
          <w:rFonts w:ascii="TimesNewRomanPSMT" w:eastAsia="Andale Sans UI" w:hAnsi="TimesNewRomanPSMT" w:cs="Tahoma"/>
          <w:kern w:val="3"/>
          <w:sz w:val="26"/>
          <w:szCs w:val="26"/>
        </w:rPr>
        <w:t>(2) Consiliile locale hotărăsc cota de impozit după cum urmează:</w:t>
      </w:r>
    </w:p>
    <w:p w14:paraId="035E3827" w14:textId="77777777" w:rsidR="00CF78E6" w:rsidRPr="00CF78E6"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6"/>
          <w:szCs w:val="26"/>
        </w:rPr>
      </w:pPr>
      <w:r w:rsidRPr="00CF78E6">
        <w:rPr>
          <w:rFonts w:ascii="TimesNewRomanPSMT" w:eastAsia="Andale Sans UI" w:hAnsi="TimesNewRomanPSMT" w:cs="Tahoma"/>
          <w:kern w:val="3"/>
          <w:sz w:val="26"/>
          <w:szCs w:val="26"/>
        </w:rPr>
        <w:t>a) pâna la 2%, pentru spectacolul de teatru,  balet, operă, operetă, concert filarmonic sau altă manifestare muzicală, prezentarea unui film la cinematograf, un spectacol de circ sau orice competiţie sportivă internă sau internaţională</w:t>
      </w:r>
    </w:p>
    <w:p w14:paraId="509CEC09" w14:textId="77777777" w:rsidR="00CF78E6" w:rsidRPr="00CF78E6"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6"/>
          <w:szCs w:val="26"/>
        </w:rPr>
      </w:pPr>
      <w:r w:rsidRPr="00CF78E6">
        <w:rPr>
          <w:rFonts w:ascii="TimesNewRomanPSMT" w:eastAsia="Andale Sans UI" w:hAnsi="TimesNewRomanPSMT" w:cs="Tahoma"/>
          <w:kern w:val="3"/>
          <w:sz w:val="26"/>
          <w:szCs w:val="26"/>
        </w:rPr>
        <w:t>b) pâna la 5 % în cazul oricărei alte manifestări artistice decât cele enumerate la lit. a) .</w:t>
      </w:r>
    </w:p>
    <w:p w14:paraId="2F17F421" w14:textId="77777777" w:rsidR="00CF78E6" w:rsidRPr="00CF78E6"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6"/>
          <w:szCs w:val="26"/>
        </w:rPr>
      </w:pPr>
    </w:p>
    <w:p w14:paraId="44FD6E2E" w14:textId="0B37E455" w:rsidR="00CF78E6" w:rsidRPr="00FA3028"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CF78E6">
        <w:rPr>
          <w:rFonts w:ascii="Times New Roman" w:eastAsia="Andale Sans UI" w:hAnsi="Times New Roman" w:cs="Tahoma"/>
          <w:kern w:val="3"/>
          <w:sz w:val="24"/>
          <w:szCs w:val="24"/>
        </w:rPr>
        <w:tab/>
      </w:r>
      <w:r w:rsidRPr="00CF78E6">
        <w:rPr>
          <w:rFonts w:ascii="Times New Roman" w:eastAsia="Andale Sans UI" w:hAnsi="Times New Roman" w:cs="Tahoma"/>
          <w:kern w:val="3"/>
          <w:sz w:val="24"/>
          <w:szCs w:val="24"/>
        </w:rPr>
        <w:tab/>
      </w:r>
      <w:r w:rsidRPr="00CF78E6">
        <w:rPr>
          <w:rFonts w:ascii="Times New Roman" w:eastAsia="Andale Sans UI" w:hAnsi="Times New Roman" w:cs="Tahoma"/>
          <w:kern w:val="3"/>
          <w:sz w:val="24"/>
          <w:szCs w:val="24"/>
        </w:rPr>
        <w:tab/>
      </w:r>
      <w:r w:rsidRPr="00CF78E6">
        <w:rPr>
          <w:rFonts w:ascii="Times New Roman" w:eastAsia="Andale Sans UI" w:hAnsi="Times New Roman" w:cs="Tahoma"/>
          <w:kern w:val="3"/>
          <w:sz w:val="24"/>
          <w:szCs w:val="24"/>
        </w:rPr>
        <w:tab/>
      </w:r>
      <w:r w:rsidRPr="00CF78E6">
        <w:rPr>
          <w:rFonts w:ascii="Times New Roman" w:eastAsia="Andale Sans UI" w:hAnsi="Times New Roman" w:cs="Tahoma"/>
          <w:kern w:val="3"/>
          <w:sz w:val="24"/>
          <w:szCs w:val="24"/>
        </w:rPr>
        <w:tab/>
      </w:r>
      <w:r w:rsidRPr="00CF78E6">
        <w:rPr>
          <w:rFonts w:ascii="Times New Roman" w:eastAsia="Andale Sans UI" w:hAnsi="Times New Roman" w:cs="Tahoma"/>
          <w:kern w:val="3"/>
          <w:sz w:val="24"/>
          <w:szCs w:val="24"/>
        </w:rPr>
        <w:tab/>
      </w:r>
      <w:r w:rsidRPr="00CF78E6">
        <w:rPr>
          <w:rFonts w:ascii="Times New Roman" w:eastAsia="Andale Sans UI" w:hAnsi="Times New Roman" w:cs="Tahoma"/>
          <w:kern w:val="3"/>
          <w:sz w:val="24"/>
          <w:szCs w:val="24"/>
        </w:rPr>
        <w:tab/>
      </w:r>
      <w:r w:rsidRPr="00CF78E6">
        <w:rPr>
          <w:rFonts w:ascii="Times New Roman" w:eastAsia="Andale Sans UI" w:hAnsi="Times New Roman" w:cs="Tahoma"/>
          <w:kern w:val="3"/>
          <w:sz w:val="24"/>
          <w:szCs w:val="24"/>
        </w:rPr>
        <w:tab/>
      </w:r>
      <w:r w:rsidRPr="00CF78E6">
        <w:rPr>
          <w:rFonts w:ascii="Times New Roman" w:eastAsia="Andale Sans UI" w:hAnsi="Times New Roman" w:cs="Tahoma"/>
          <w:kern w:val="3"/>
          <w:sz w:val="24"/>
          <w:szCs w:val="24"/>
        </w:rPr>
        <w:tab/>
        <w:t xml:space="preserve">       </w:t>
      </w:r>
      <w:r w:rsidRPr="00CF78E6">
        <w:rPr>
          <w:rFonts w:ascii="Times New Roman" w:eastAsia="Andale Sans UI" w:hAnsi="Times New Roman" w:cs="Tahoma"/>
          <w:kern w:val="3"/>
          <w:sz w:val="24"/>
          <w:szCs w:val="24"/>
        </w:rPr>
        <w:tab/>
      </w:r>
      <w:r w:rsidRPr="00CF78E6">
        <w:rPr>
          <w:rFonts w:ascii="Times New Roman" w:eastAsia="Andale Sans UI" w:hAnsi="Times New Roman" w:cs="Tahoma"/>
          <w:kern w:val="3"/>
          <w:sz w:val="24"/>
          <w:szCs w:val="24"/>
        </w:rPr>
        <w:tab/>
      </w:r>
      <w:r w:rsidRPr="00CF78E6">
        <w:rPr>
          <w:rFonts w:ascii="Times New Roman" w:eastAsia="Andale Sans UI" w:hAnsi="Times New Roman" w:cs="Tahoma"/>
          <w:b/>
          <w:color w:val="0000FF"/>
          <w:kern w:val="3"/>
          <w:sz w:val="24"/>
          <w:szCs w:val="24"/>
        </w:rPr>
        <w:tab/>
        <w:t xml:space="preserve">                       </w:t>
      </w:r>
      <w:r w:rsidRPr="00CF78E6">
        <w:rPr>
          <w:rFonts w:ascii="Times New Roman" w:eastAsia="Andale Sans UI" w:hAnsi="Times New Roman" w:cs="Tahoma"/>
          <w:b/>
          <w:color w:val="0000FF"/>
          <w:kern w:val="3"/>
          <w:sz w:val="24"/>
          <w:szCs w:val="24"/>
        </w:rPr>
        <w:tab/>
      </w:r>
      <w:r w:rsidRPr="00CF78E6">
        <w:rPr>
          <w:rFonts w:ascii="Times New Roman" w:eastAsia="Andale Sans UI" w:hAnsi="Times New Roman" w:cs="Tahoma"/>
          <w:b/>
          <w:color w:val="0000FF"/>
          <w:kern w:val="3"/>
          <w:sz w:val="24"/>
          <w:szCs w:val="24"/>
        </w:rPr>
        <w:tab/>
      </w:r>
      <w:r w:rsidR="00F443A0" w:rsidRPr="00FA3028">
        <w:rPr>
          <w:rFonts w:ascii="Times New Roman" w:eastAsia="Andale Sans UI" w:hAnsi="Times New Roman" w:cs="Tahoma"/>
          <w:b/>
          <w:color w:val="0000FF"/>
          <w:kern w:val="3"/>
          <w:sz w:val="26"/>
          <w:szCs w:val="26"/>
        </w:rPr>
        <w:t xml:space="preserve">     </w:t>
      </w:r>
      <w:r w:rsidRPr="00FA3028">
        <w:rPr>
          <w:rFonts w:ascii="Times New Roman" w:eastAsia="Andale Sans UI" w:hAnsi="Times New Roman" w:cs="Tahoma"/>
          <w:b/>
          <w:color w:val="0000FF"/>
          <w:kern w:val="3"/>
          <w:sz w:val="26"/>
          <w:szCs w:val="26"/>
        </w:rPr>
        <w:t xml:space="preserve"> Hotarare 202</w:t>
      </w:r>
      <w:r w:rsidR="00FA3028" w:rsidRPr="00FA3028">
        <w:rPr>
          <w:rFonts w:ascii="Times New Roman" w:eastAsia="Andale Sans UI" w:hAnsi="Times New Roman" w:cs="Tahoma"/>
          <w:b/>
          <w:color w:val="0000FF"/>
          <w:kern w:val="3"/>
          <w:sz w:val="26"/>
          <w:szCs w:val="26"/>
        </w:rPr>
        <w:t>4</w:t>
      </w:r>
      <w:r w:rsidRPr="00FA3028">
        <w:rPr>
          <w:rFonts w:ascii="Times New Roman" w:eastAsia="Andale Sans UI" w:hAnsi="Times New Roman" w:cs="Tahoma"/>
          <w:kern w:val="3"/>
          <w:sz w:val="26"/>
          <w:szCs w:val="26"/>
        </w:rPr>
        <w:t xml:space="preserve"> </w:t>
      </w:r>
    </w:p>
    <w:p w14:paraId="4978AC88" w14:textId="45CF1788"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w:eastAsia="Andale Sans UI" w:hAnsi="Times New Roman" w:cs="Tahoma"/>
          <w:b/>
          <w:bCs/>
          <w:color w:val="660066"/>
          <w:kern w:val="3"/>
          <w:sz w:val="28"/>
          <w:szCs w:val="28"/>
        </w:rPr>
        <w:t>Spectacol de teatru,film, circ, manifestare muzicala, etc</w:t>
      </w:r>
      <w:r w:rsidRPr="00CF78E6">
        <w:rPr>
          <w:rFonts w:ascii="Times New Roman" w:eastAsia="Andale Sans UI" w:hAnsi="Times New Roman" w:cs="Tahoma"/>
          <w:b/>
          <w:bCs/>
          <w:kern w:val="3"/>
          <w:sz w:val="28"/>
          <w:szCs w:val="28"/>
        </w:rPr>
        <w:t xml:space="preserve"> </w:t>
      </w:r>
      <w:r w:rsidRPr="00CF78E6">
        <w:rPr>
          <w:rFonts w:ascii="Times New Roman" w:eastAsia="Andale Sans UI" w:hAnsi="Times New Roman" w:cs="Tahoma"/>
          <w:b/>
          <w:bCs/>
          <w:kern w:val="3"/>
          <w:sz w:val="28"/>
          <w:szCs w:val="28"/>
        </w:rPr>
        <w:tab/>
      </w:r>
      <w:r w:rsidRPr="00CF78E6">
        <w:rPr>
          <w:rFonts w:ascii="Times New Roman" w:eastAsia="Andale Sans UI" w:hAnsi="Times New Roman" w:cs="Tahoma"/>
          <w:b/>
          <w:bCs/>
          <w:kern w:val="3"/>
          <w:sz w:val="28"/>
          <w:szCs w:val="28"/>
        </w:rPr>
        <w:tab/>
        <w:t xml:space="preserve">     </w:t>
      </w:r>
      <w:r w:rsidRPr="00CF78E6">
        <w:rPr>
          <w:rFonts w:ascii="Times New Roman" w:eastAsia="Andale Sans UI" w:hAnsi="Times New Roman" w:cs="Tahoma"/>
          <w:b/>
          <w:bCs/>
          <w:kern w:val="3"/>
          <w:sz w:val="28"/>
          <w:szCs w:val="28"/>
        </w:rPr>
        <w:tab/>
      </w:r>
      <w:r w:rsidRPr="00CF78E6">
        <w:rPr>
          <w:rFonts w:ascii="Times New Roman" w:eastAsia="Andale Sans UI" w:hAnsi="Times New Roman" w:cs="Tahoma"/>
          <w:b/>
          <w:bCs/>
          <w:kern w:val="3"/>
          <w:sz w:val="28"/>
          <w:szCs w:val="28"/>
        </w:rPr>
        <w:tab/>
      </w:r>
      <w:r w:rsidRPr="00CF78E6">
        <w:rPr>
          <w:rFonts w:ascii="Times New Roman" w:eastAsia="Andale Sans UI" w:hAnsi="Times New Roman" w:cs="Tahoma"/>
          <w:b/>
          <w:bCs/>
          <w:kern w:val="3"/>
          <w:sz w:val="28"/>
          <w:szCs w:val="28"/>
        </w:rPr>
        <w:tab/>
      </w:r>
      <w:r w:rsidRPr="00CF78E6">
        <w:rPr>
          <w:rFonts w:ascii="Times New Roman" w:eastAsia="Andale Sans UI" w:hAnsi="Times New Roman" w:cs="Tahoma"/>
          <w:b/>
          <w:bCs/>
          <w:kern w:val="3"/>
          <w:sz w:val="28"/>
          <w:szCs w:val="28"/>
        </w:rPr>
        <w:tab/>
        <w:t xml:space="preserve">   2% </w:t>
      </w:r>
      <w:r w:rsidR="00E249A7">
        <w:rPr>
          <w:rFonts w:ascii="Times New Roman" w:eastAsia="Andale Sans UI" w:hAnsi="Times New Roman" w:cs="Tahoma"/>
          <w:b/>
          <w:bCs/>
          <w:kern w:val="3"/>
          <w:sz w:val="28"/>
          <w:szCs w:val="28"/>
        </w:rPr>
        <w:t xml:space="preserve">  </w:t>
      </w:r>
      <w:r w:rsidRPr="00E249A7">
        <w:rPr>
          <w:rFonts w:ascii="Times New Roman" w:eastAsia="Andale Sans UI" w:hAnsi="Times New Roman" w:cs="Tahoma"/>
          <w:bCs/>
          <w:kern w:val="3"/>
          <w:sz w:val="28"/>
          <w:szCs w:val="28"/>
        </w:rPr>
        <w:t>(</w:t>
      </w:r>
      <w:r w:rsidR="00E249A7" w:rsidRPr="00E249A7">
        <w:rPr>
          <w:rFonts w:ascii="Times New Roman" w:eastAsia="Andale Sans UI" w:hAnsi="Times New Roman" w:cs="Tahoma"/>
          <w:bCs/>
          <w:kern w:val="3"/>
          <w:sz w:val="28"/>
          <w:szCs w:val="28"/>
        </w:rPr>
        <w:t xml:space="preserve">intre </w:t>
      </w:r>
      <w:r w:rsidRPr="00E249A7">
        <w:rPr>
          <w:rFonts w:ascii="Times New Roman" w:eastAsia="Andale Sans UI" w:hAnsi="Times New Roman" w:cs="Tahoma"/>
          <w:bCs/>
          <w:kern w:val="3"/>
          <w:sz w:val="28"/>
          <w:szCs w:val="28"/>
        </w:rPr>
        <w:t>0-2%)</w:t>
      </w:r>
      <w:r w:rsidRPr="00CF78E6">
        <w:rPr>
          <w:rFonts w:ascii="Times New Roman" w:eastAsia="Andale Sans UI" w:hAnsi="Times New Roman" w:cs="Tahoma"/>
          <w:b/>
          <w:bCs/>
          <w:kern w:val="3"/>
          <w:sz w:val="28"/>
          <w:szCs w:val="28"/>
        </w:rPr>
        <w:tab/>
      </w:r>
      <w:r w:rsidRPr="00CF78E6">
        <w:rPr>
          <w:rFonts w:ascii="Times New Roman" w:eastAsia="Andale Sans UI" w:hAnsi="Times New Roman" w:cs="Tahoma"/>
          <w:b/>
          <w:bCs/>
          <w:kern w:val="3"/>
          <w:sz w:val="28"/>
          <w:szCs w:val="28"/>
        </w:rPr>
        <w:tab/>
      </w:r>
    </w:p>
    <w:p w14:paraId="01AB2649" w14:textId="188A302F" w:rsidR="00CF78E6" w:rsidRPr="00925170"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NewRomanPSMT" w:eastAsia="Andale Sans UI" w:hAnsi="TimesNewRomanPSMT" w:cs="Tahoma"/>
          <w:b/>
          <w:bCs/>
          <w:color w:val="660066"/>
          <w:kern w:val="3"/>
          <w:sz w:val="28"/>
          <w:szCs w:val="28"/>
        </w:rPr>
        <w:t>Oricare manifestare artistica</w:t>
      </w:r>
      <w:r w:rsidRPr="00CF78E6">
        <w:rPr>
          <w:rFonts w:ascii="Times New Roman" w:eastAsia="Andale Sans UI" w:hAnsi="Times New Roman" w:cs="Tahoma"/>
          <w:b/>
          <w:bCs/>
          <w:color w:val="660066"/>
          <w:kern w:val="3"/>
          <w:sz w:val="28"/>
          <w:szCs w:val="28"/>
        </w:rPr>
        <w:tab/>
        <w:t>altele decat la lit a).</w:t>
      </w:r>
      <w:r w:rsidRPr="00CF78E6">
        <w:rPr>
          <w:rFonts w:ascii="Times New Roman" w:eastAsia="Andale Sans UI" w:hAnsi="Times New Roman" w:cs="Tahoma"/>
          <w:b/>
          <w:bCs/>
          <w:kern w:val="3"/>
          <w:sz w:val="28"/>
          <w:szCs w:val="28"/>
        </w:rPr>
        <w:tab/>
      </w:r>
      <w:r w:rsidRPr="00CF78E6">
        <w:rPr>
          <w:rFonts w:ascii="Times New Roman" w:eastAsia="Andale Sans UI" w:hAnsi="Times New Roman" w:cs="Tahoma"/>
          <w:b/>
          <w:bCs/>
          <w:kern w:val="3"/>
          <w:sz w:val="28"/>
          <w:szCs w:val="28"/>
        </w:rPr>
        <w:tab/>
      </w:r>
      <w:r w:rsidRPr="00CF78E6">
        <w:rPr>
          <w:rFonts w:ascii="Times New Roman" w:eastAsia="Andale Sans UI" w:hAnsi="Times New Roman" w:cs="Tahoma"/>
          <w:b/>
          <w:bCs/>
          <w:kern w:val="3"/>
          <w:sz w:val="28"/>
          <w:szCs w:val="28"/>
        </w:rPr>
        <w:tab/>
        <w:t xml:space="preserve">     </w:t>
      </w:r>
      <w:r w:rsidRPr="00CF78E6">
        <w:rPr>
          <w:rFonts w:ascii="Times New Roman" w:eastAsia="Andale Sans UI" w:hAnsi="Times New Roman" w:cs="Tahoma"/>
          <w:b/>
          <w:bCs/>
          <w:kern w:val="3"/>
          <w:sz w:val="28"/>
          <w:szCs w:val="28"/>
        </w:rPr>
        <w:tab/>
      </w:r>
      <w:r w:rsidRPr="00CF78E6">
        <w:rPr>
          <w:rFonts w:ascii="Times New Roman" w:eastAsia="Andale Sans UI" w:hAnsi="Times New Roman" w:cs="Tahoma"/>
          <w:b/>
          <w:bCs/>
          <w:kern w:val="3"/>
          <w:sz w:val="28"/>
          <w:szCs w:val="28"/>
        </w:rPr>
        <w:tab/>
      </w:r>
      <w:r w:rsidRPr="00CF78E6">
        <w:rPr>
          <w:rFonts w:ascii="Times New Roman" w:eastAsia="Andale Sans UI" w:hAnsi="Times New Roman" w:cs="Tahoma"/>
          <w:b/>
          <w:bCs/>
          <w:kern w:val="3"/>
          <w:sz w:val="28"/>
          <w:szCs w:val="28"/>
        </w:rPr>
        <w:tab/>
      </w:r>
      <w:r w:rsidRPr="00CF78E6">
        <w:rPr>
          <w:rFonts w:ascii="Times New Roman" w:eastAsia="Andale Sans UI" w:hAnsi="Times New Roman" w:cs="Tahoma"/>
          <w:b/>
          <w:bCs/>
          <w:kern w:val="3"/>
          <w:sz w:val="28"/>
          <w:szCs w:val="28"/>
        </w:rPr>
        <w:tab/>
        <w:t xml:space="preserve">   5% </w:t>
      </w:r>
      <w:r w:rsidR="00E249A7">
        <w:rPr>
          <w:rFonts w:ascii="Times New Roman" w:eastAsia="Andale Sans UI" w:hAnsi="Times New Roman" w:cs="Tahoma"/>
          <w:b/>
          <w:bCs/>
          <w:kern w:val="3"/>
          <w:sz w:val="28"/>
          <w:szCs w:val="28"/>
        </w:rPr>
        <w:t xml:space="preserve">  </w:t>
      </w:r>
      <w:r w:rsidRPr="00E249A7">
        <w:rPr>
          <w:rFonts w:ascii="Times New Roman" w:eastAsia="Andale Sans UI" w:hAnsi="Times New Roman" w:cs="Tahoma"/>
          <w:bCs/>
          <w:kern w:val="3"/>
          <w:sz w:val="28"/>
          <w:szCs w:val="28"/>
        </w:rPr>
        <w:t>(</w:t>
      </w:r>
      <w:r w:rsidR="00E249A7" w:rsidRPr="00E249A7">
        <w:rPr>
          <w:rFonts w:ascii="Times New Roman" w:eastAsia="Andale Sans UI" w:hAnsi="Times New Roman" w:cs="Tahoma"/>
          <w:bCs/>
          <w:kern w:val="3"/>
          <w:sz w:val="28"/>
          <w:szCs w:val="28"/>
        </w:rPr>
        <w:t xml:space="preserve">intre </w:t>
      </w:r>
      <w:r w:rsidRPr="00E249A7">
        <w:rPr>
          <w:rFonts w:ascii="Times New Roman" w:eastAsia="Andale Sans UI" w:hAnsi="Times New Roman" w:cs="Tahoma"/>
          <w:bCs/>
          <w:kern w:val="3"/>
          <w:sz w:val="28"/>
          <w:szCs w:val="28"/>
        </w:rPr>
        <w:t>0-5%)</w:t>
      </w:r>
      <w:r w:rsidRPr="00CF78E6">
        <w:rPr>
          <w:rFonts w:ascii="Times New Roman" w:eastAsia="Andale Sans UI" w:hAnsi="Times New Roman" w:cs="Tahoma"/>
          <w:b/>
          <w:bCs/>
          <w:kern w:val="3"/>
          <w:sz w:val="28"/>
          <w:szCs w:val="28"/>
        </w:rPr>
        <w:tab/>
      </w:r>
      <w:r w:rsidRPr="00CF78E6">
        <w:rPr>
          <w:rFonts w:ascii="Times New Roman" w:eastAsia="Andale Sans UI" w:hAnsi="Times New Roman" w:cs="Tahoma"/>
          <w:b/>
          <w:bCs/>
          <w:kern w:val="3"/>
          <w:sz w:val="28"/>
          <w:szCs w:val="28"/>
        </w:rPr>
        <w:tab/>
      </w:r>
    </w:p>
    <w:p w14:paraId="1DE864A9" w14:textId="77777777" w:rsidR="00CF78E6" w:rsidRPr="00CF78E6"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6"/>
          <w:szCs w:val="26"/>
        </w:rPr>
      </w:pPr>
      <w:r w:rsidRPr="00CF78E6">
        <w:rPr>
          <w:rFonts w:ascii="TimesNewRomanPSMT" w:eastAsia="Andale Sans UI" w:hAnsi="TimesNewRomanPSMT" w:cs="Tahoma"/>
          <w:kern w:val="3"/>
          <w:sz w:val="26"/>
          <w:szCs w:val="26"/>
        </w:rPr>
        <w:lastRenderedPageBreak/>
        <w:t>(3) Suma primită din vânzarea biletelor de intrare sau a abonamentelor nu cuprinde sumele plătite de organizatorul spectacolului în scopuri caritabile, conform contractului scris intrat în vigoare înaintea vânzării biletelor de intrare sau a abonamentelor.</w:t>
      </w:r>
    </w:p>
    <w:p w14:paraId="776A6C54" w14:textId="77777777" w:rsidR="00CF78E6" w:rsidRPr="00CF78E6"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6"/>
          <w:szCs w:val="26"/>
        </w:rPr>
      </w:pPr>
      <w:r w:rsidRPr="00CF78E6">
        <w:rPr>
          <w:rFonts w:ascii="TimesNewRomanPSMT" w:eastAsia="Andale Sans UI" w:hAnsi="TimesNewRomanPSMT" w:cs="Tahoma"/>
          <w:kern w:val="3"/>
          <w:sz w:val="26"/>
          <w:szCs w:val="26"/>
        </w:rPr>
        <w:t>(4) Persoanele care datorează impozitul pe spectacole stabilit în conformitate cu prezentul articol au obligaţia de:</w:t>
      </w:r>
    </w:p>
    <w:p w14:paraId="48CAC78E" w14:textId="77777777" w:rsidR="00CF78E6" w:rsidRPr="00CF78E6"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6"/>
          <w:szCs w:val="26"/>
        </w:rPr>
      </w:pPr>
      <w:r w:rsidRPr="00CF78E6">
        <w:rPr>
          <w:rFonts w:ascii="TimesNewRomanPSMT" w:eastAsia="Andale Sans UI" w:hAnsi="TimesNewRomanPSMT" w:cs="Tahoma"/>
          <w:kern w:val="3"/>
          <w:sz w:val="26"/>
          <w:szCs w:val="26"/>
        </w:rPr>
        <w:t>a) a înregistra biletele de intrare şi/sau abonamentele la compartimentul de specialitate al autorităţii administraţiei publice locale care îşi exercită autoritatea asupra locului unde are loc spectacolul;</w:t>
      </w:r>
    </w:p>
    <w:p w14:paraId="265661F0" w14:textId="77777777" w:rsidR="00CF78E6" w:rsidRPr="00CF78E6"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6"/>
          <w:szCs w:val="26"/>
        </w:rPr>
      </w:pPr>
      <w:r w:rsidRPr="00CF78E6">
        <w:rPr>
          <w:rFonts w:ascii="TimesNewRomanPSMT" w:eastAsia="Andale Sans UI" w:hAnsi="TimesNewRomanPSMT" w:cs="Tahoma"/>
          <w:kern w:val="3"/>
          <w:sz w:val="26"/>
          <w:szCs w:val="26"/>
        </w:rPr>
        <w:t>b) a anunţa tarifele pentru spectacol în locul unde este programat să aibă loc spectacolul,precum şi în orice alt loc în care se vând bilete de intrare şi/sau abonamente;</w:t>
      </w:r>
    </w:p>
    <w:p w14:paraId="5AF7F560" w14:textId="77777777" w:rsidR="00CF78E6" w:rsidRPr="00CF78E6"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6"/>
          <w:szCs w:val="26"/>
        </w:rPr>
      </w:pPr>
      <w:r w:rsidRPr="00CF78E6">
        <w:rPr>
          <w:rFonts w:ascii="TimesNewRomanPSMT" w:eastAsia="Andale Sans UI" w:hAnsi="TimesNewRomanPSMT" w:cs="Tahoma"/>
          <w:kern w:val="3"/>
          <w:sz w:val="26"/>
          <w:szCs w:val="26"/>
        </w:rPr>
        <w:t>c) a preciza tarifele pe biletele de intrare şi/sau abonamente şi de a nu încasa sume care depăşesc tarifele precizate pe biletele de intrare şi/sau abonamente;</w:t>
      </w:r>
    </w:p>
    <w:p w14:paraId="758D3EC3" w14:textId="77777777" w:rsidR="00CF78E6" w:rsidRPr="00CF78E6"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6"/>
          <w:szCs w:val="26"/>
        </w:rPr>
      </w:pPr>
      <w:r w:rsidRPr="00CF78E6">
        <w:rPr>
          <w:rFonts w:ascii="TimesNewRomanPSMT" w:eastAsia="Andale Sans UI" w:hAnsi="TimesNewRomanPSMT" w:cs="Tahoma"/>
          <w:kern w:val="3"/>
          <w:sz w:val="26"/>
          <w:szCs w:val="26"/>
        </w:rPr>
        <w:t>d) a emite un bilet de intrare şi/sau abonament pentru toate sumele primite de la spectatori;</w:t>
      </w:r>
    </w:p>
    <w:p w14:paraId="46ADA557" w14:textId="77777777" w:rsidR="00CF78E6" w:rsidRPr="00CF78E6"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6"/>
          <w:szCs w:val="26"/>
        </w:rPr>
      </w:pPr>
      <w:r w:rsidRPr="00CF78E6">
        <w:rPr>
          <w:rFonts w:ascii="TimesNewRomanPSMT" w:eastAsia="Andale Sans UI" w:hAnsi="TimesNewRomanPSMT" w:cs="Tahoma"/>
          <w:kern w:val="3"/>
          <w:sz w:val="26"/>
          <w:szCs w:val="26"/>
        </w:rPr>
        <w:t>e) a asigura, la cererea compartimentului de specialitate al autorităţii administraţiei publice locale, documentele justificative privind calculul şi plata impozitului pe spectacole;</w:t>
      </w:r>
    </w:p>
    <w:p w14:paraId="0EACE708" w14:textId="77777777" w:rsidR="00CF78E6" w:rsidRPr="00CF78E6"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6"/>
          <w:szCs w:val="26"/>
        </w:rPr>
      </w:pPr>
      <w:r w:rsidRPr="00CF78E6">
        <w:rPr>
          <w:rFonts w:ascii="TimesNewRomanPSMT" w:eastAsia="Andale Sans UI" w:hAnsi="TimesNewRomanPSMT" w:cs="Tahoma"/>
          <w:kern w:val="3"/>
          <w:sz w:val="26"/>
          <w:szCs w:val="26"/>
        </w:rPr>
        <w:t xml:space="preserve">f) a se conforma oricăror altor cerinţe privind tipărirea, înregistrarea, avizarea, evidenţa şi inventarul biletelor de intrare şi a abonamentelor, care sunt precizate în normele elaborate în comun de Ministerul Finanţelor Publice şi Ministerul Dezvoltării Regionale şi Administrației Publice, contrasemnate de Ministerul Culturii şi </w:t>
      </w:r>
      <w:r w:rsidRPr="00CF78E6">
        <w:rPr>
          <w:rFonts w:ascii="Times New Roman CE" w:eastAsia="Times New Roman CE" w:hAnsi="Times New Roman CE" w:cs="Times New Roman CE"/>
          <w:kern w:val="3"/>
          <w:sz w:val="26"/>
          <w:szCs w:val="26"/>
        </w:rPr>
        <w:t>Ministerul Tineretului şi Sportului.</w:t>
      </w:r>
    </w:p>
    <w:p w14:paraId="1A27CB04" w14:textId="77777777" w:rsidR="00CF78E6" w:rsidRPr="00CF78E6"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6"/>
          <w:szCs w:val="26"/>
        </w:rPr>
      </w:pPr>
    </w:p>
    <w:p w14:paraId="03A41945"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
          <w:color w:val="0000FF"/>
          <w:kern w:val="3"/>
          <w:sz w:val="26"/>
          <w:szCs w:val="26"/>
        </w:rPr>
      </w:pPr>
      <w:r w:rsidRPr="00CF78E6">
        <w:rPr>
          <w:rFonts w:ascii="Times New Roman" w:eastAsia="Andale Sans UI" w:hAnsi="Times New Roman" w:cs="Tahoma"/>
          <w:b/>
          <w:color w:val="0000FF"/>
          <w:kern w:val="3"/>
          <w:sz w:val="26"/>
          <w:szCs w:val="26"/>
        </w:rPr>
        <w:t>Plata impozitului</w:t>
      </w:r>
    </w:p>
    <w:p w14:paraId="496A241D"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CF78E6">
        <w:rPr>
          <w:rFonts w:ascii="TimesNewRomanPS-BoldMT" w:eastAsia="Andale Sans UI" w:hAnsi="TimesNewRomanPS-BoldMT" w:cs="Tahoma"/>
          <w:b/>
          <w:kern w:val="3"/>
          <w:sz w:val="26"/>
          <w:szCs w:val="26"/>
        </w:rPr>
        <w:t xml:space="preserve">Art. 483 - </w:t>
      </w:r>
      <w:r w:rsidRPr="00CF78E6">
        <w:rPr>
          <w:rFonts w:ascii="TimesNewRomanPSMT" w:eastAsia="Andale Sans UI" w:hAnsi="TimesNewRomanPSMT" w:cs="Tahoma"/>
          <w:kern w:val="3"/>
          <w:sz w:val="26"/>
          <w:szCs w:val="26"/>
        </w:rPr>
        <w:t>(1) Impozitul pe spectacole se plăteşte lunar până la data de 10, inclusiv, a lunii următoare celei în care a avut loc spectacolul.</w:t>
      </w:r>
    </w:p>
    <w:p w14:paraId="59ED2B57" w14:textId="7B0071AF" w:rsidR="00CF78E6" w:rsidRPr="00FA3028"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6"/>
          <w:szCs w:val="26"/>
        </w:rPr>
      </w:pPr>
      <w:r w:rsidRPr="00CF78E6">
        <w:rPr>
          <w:rFonts w:ascii="TimesNewRomanPSMT" w:eastAsia="Andale Sans UI" w:hAnsi="TimesNewRomanPSMT" w:cs="Tahoma"/>
          <w:kern w:val="3"/>
          <w:sz w:val="26"/>
          <w:szCs w:val="26"/>
        </w:rPr>
        <w:t>(2) Orice persoană care datorează impozitul pe spectacole are obligaţia de a depune o declaraţie la compartimentul de specialitate al autorităţii administraţiei publice locale, până la data stabilită pentru fiecare plată a impozitului pe spectacole. Formatul declaraţiei se precizează în normele elaborate în comun de Ministerul Finanţelor Publice şi Ministerul Dezvoltării Regio</w:t>
      </w:r>
      <w:r w:rsidR="00FA3028">
        <w:rPr>
          <w:rFonts w:ascii="TimesNewRomanPSMT" w:eastAsia="Andale Sans UI" w:hAnsi="TimesNewRomanPSMT" w:cs="Tahoma"/>
          <w:kern w:val="3"/>
          <w:sz w:val="26"/>
          <w:szCs w:val="26"/>
        </w:rPr>
        <w:t>nale și Administrației Publice.</w:t>
      </w:r>
    </w:p>
    <w:p w14:paraId="7AA48DAE" w14:textId="77777777" w:rsidR="00CF78E6" w:rsidRPr="00CF78E6"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6"/>
          <w:szCs w:val="26"/>
        </w:rPr>
      </w:pPr>
      <w:r w:rsidRPr="00CF78E6">
        <w:rPr>
          <w:rFonts w:ascii="TimesNewRomanPSMT" w:eastAsia="Andale Sans UI" w:hAnsi="TimesNewRomanPSMT" w:cs="Tahoma"/>
          <w:kern w:val="3"/>
          <w:sz w:val="26"/>
          <w:szCs w:val="26"/>
        </w:rPr>
        <w:t>(3) Persoanele care datorează impozitul pe spectacole răspund pentru calculul corect al impozitului, depunerea la timp a declaraţiei şi plata la timp a impozitului.</w:t>
      </w:r>
    </w:p>
    <w:p w14:paraId="15DC4DB1" w14:textId="77777777" w:rsidR="00CF78E6" w:rsidRPr="00CF78E6" w:rsidRDefault="00CF78E6" w:rsidP="00CF78E6">
      <w:pPr>
        <w:widowControl w:val="0"/>
        <w:tabs>
          <w:tab w:val="left" w:pos="135"/>
        </w:tabs>
        <w:suppressAutoHyphens/>
        <w:autoSpaceDE w:val="0"/>
        <w:autoSpaceDN w:val="0"/>
        <w:spacing w:after="0" w:line="240" w:lineRule="auto"/>
        <w:jc w:val="both"/>
        <w:textAlignment w:val="baseline"/>
        <w:rPr>
          <w:rFonts w:ascii="TimesNewRomanPSMT" w:eastAsia="Andale Sans UI" w:hAnsi="TimesNewRomanPSMT" w:cs="Tahoma"/>
          <w:b/>
          <w:color w:val="0000FF"/>
          <w:kern w:val="3"/>
          <w:sz w:val="26"/>
          <w:szCs w:val="26"/>
        </w:rPr>
      </w:pPr>
      <w:r w:rsidRPr="00CF78E6">
        <w:rPr>
          <w:rFonts w:ascii="TimesNewRomanPSMT" w:eastAsia="Andale Sans UI" w:hAnsi="TimesNewRomanPSMT" w:cs="Tahoma"/>
          <w:b/>
          <w:color w:val="0000FF"/>
          <w:kern w:val="3"/>
          <w:sz w:val="26"/>
          <w:szCs w:val="26"/>
        </w:rPr>
        <w:tab/>
      </w:r>
      <w:r w:rsidRPr="00CF78E6">
        <w:rPr>
          <w:rFonts w:ascii="TimesNewRomanPSMT" w:eastAsia="Andale Sans UI" w:hAnsi="TimesNewRomanPSMT" w:cs="Tahoma"/>
          <w:b/>
          <w:color w:val="0000FF"/>
          <w:kern w:val="3"/>
          <w:sz w:val="26"/>
          <w:szCs w:val="26"/>
        </w:rPr>
        <w:tab/>
        <w:t>Scutirile aferente impozitului pe spectacole  se acorda in baza în baza art 482</w:t>
      </w:r>
    </w:p>
    <w:p w14:paraId="3B305B6F" w14:textId="77777777" w:rsidR="00334E1C" w:rsidRPr="00CF78E6" w:rsidRDefault="00334E1C" w:rsidP="00CF78E6">
      <w:pPr>
        <w:widowControl w:val="0"/>
        <w:tabs>
          <w:tab w:val="left" w:pos="135"/>
        </w:tabs>
        <w:suppressAutoHyphens/>
        <w:autoSpaceDE w:val="0"/>
        <w:autoSpaceDN w:val="0"/>
        <w:spacing w:after="0" w:line="240" w:lineRule="auto"/>
        <w:jc w:val="both"/>
        <w:textAlignment w:val="baseline"/>
        <w:rPr>
          <w:rFonts w:ascii="TimesNewRomanPSMT" w:eastAsia="Andale Sans UI" w:hAnsi="TimesNewRomanPSMT" w:cs="Tahoma"/>
          <w:b/>
          <w:color w:val="0000FF"/>
          <w:kern w:val="3"/>
          <w:sz w:val="26"/>
          <w:szCs w:val="26"/>
        </w:rPr>
      </w:pPr>
    </w:p>
    <w:p w14:paraId="0BF9D63F"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
          <w:bCs/>
          <w:color w:val="FF0000"/>
          <w:kern w:val="3"/>
          <w:sz w:val="32"/>
          <w:szCs w:val="32"/>
        </w:rPr>
      </w:pPr>
      <w:r w:rsidRPr="00CF78E6">
        <w:rPr>
          <w:rFonts w:ascii="Times New Roman" w:eastAsia="Andale Sans UI" w:hAnsi="Times New Roman" w:cs="Tahoma"/>
          <w:b/>
          <w:bCs/>
          <w:color w:val="FF0000"/>
          <w:kern w:val="3"/>
          <w:sz w:val="32"/>
          <w:szCs w:val="32"/>
        </w:rPr>
        <w:t>CAP IX. ALTE TAXE LOCALE</w:t>
      </w:r>
    </w:p>
    <w:p w14:paraId="26F77068" w14:textId="513EFA88" w:rsidR="00ED3139" w:rsidRPr="00CF78E6" w:rsidRDefault="00ED3139" w:rsidP="00CF78E6">
      <w:pPr>
        <w:widowControl w:val="0"/>
        <w:suppressAutoHyphens/>
        <w:autoSpaceDN w:val="0"/>
        <w:spacing w:after="0" w:line="240" w:lineRule="auto"/>
        <w:textAlignment w:val="baseline"/>
        <w:rPr>
          <w:rFonts w:ascii="Times New Roman" w:eastAsia="Andale Sans UI" w:hAnsi="Times New Roman" w:cs="Tahoma"/>
          <w:b/>
          <w:bCs/>
          <w:color w:val="FF0000"/>
          <w:kern w:val="3"/>
          <w:sz w:val="24"/>
          <w:szCs w:val="24"/>
        </w:rPr>
      </w:pPr>
    </w:p>
    <w:p w14:paraId="3EDBA483" w14:textId="77777777" w:rsidR="00CF78E6" w:rsidRPr="00FA3028"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FA3028">
        <w:rPr>
          <w:rFonts w:ascii="TimesNewRomanPS-BoldMT" w:eastAsia="Andale Sans UI" w:hAnsi="TimesNewRomanPS-BoldMT" w:cs="Tahoma"/>
          <w:b/>
          <w:bCs/>
          <w:color w:val="000000"/>
          <w:kern w:val="3"/>
          <w:sz w:val="26"/>
          <w:szCs w:val="26"/>
        </w:rPr>
        <w:t xml:space="preserve">Art. 486 – </w:t>
      </w:r>
      <w:r w:rsidRPr="00FA3028">
        <w:rPr>
          <w:rFonts w:ascii="TimesNewRomanPSMT" w:eastAsia="Andale Sans UI" w:hAnsi="TimesNewRomanPSMT" w:cs="Tahoma"/>
          <w:color w:val="000000"/>
          <w:kern w:val="3"/>
          <w:sz w:val="26"/>
          <w:szCs w:val="26"/>
        </w:rPr>
        <w:t xml:space="preserve">(1) Consiliile locale, Consiliul General al Municipiului Bucureşti sau consiliile </w:t>
      </w:r>
      <w:r w:rsidRPr="00FA3028">
        <w:rPr>
          <w:rFonts w:ascii="TimesNewRomanPSMT" w:eastAsia="Andale Sans UI" w:hAnsi="TimesNewRomanPSMT" w:cs="Tahoma"/>
          <w:kern w:val="3"/>
          <w:sz w:val="26"/>
          <w:szCs w:val="26"/>
        </w:rPr>
        <w:t>judeţene, după caz, pot institui taxe pentru utilizarea temporară a locurilor publice şi pentru vizitarea muzeelor, caselor memoriale, monumentelor istorice de arhitectură şi arheologice şi altele asemenea.</w:t>
      </w:r>
    </w:p>
    <w:p w14:paraId="0B42FC8D" w14:textId="77777777" w:rsidR="00CF78E6" w:rsidRPr="00FA3028"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6"/>
          <w:szCs w:val="26"/>
        </w:rPr>
      </w:pPr>
    </w:p>
    <w:p w14:paraId="23DF613A" w14:textId="77777777" w:rsidR="00CF78E6" w:rsidRPr="00FA3028"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6"/>
          <w:szCs w:val="26"/>
        </w:rPr>
      </w:pPr>
      <w:r w:rsidRPr="00FA3028">
        <w:rPr>
          <w:rFonts w:ascii="TimesNewRomanPSMT" w:eastAsia="Andale Sans UI" w:hAnsi="TimesNewRomanPSMT" w:cs="Tahoma"/>
          <w:kern w:val="3"/>
          <w:sz w:val="26"/>
          <w:szCs w:val="26"/>
        </w:rPr>
        <w:t>(2) Consiliile locale pot institui taxe pentru deţinerea sau utilizarea echipamentelor şi utilajelor destinate obţinerii de venituri care folosesc infrastructura publică locală, pe raza localităţii unde acestea sunt utilizate, precum şi taxe pentru activităţile cu impact asupra mediului înconjurător.</w:t>
      </w:r>
    </w:p>
    <w:p w14:paraId="4BA1A3CB" w14:textId="77777777" w:rsidR="00CF78E6" w:rsidRPr="00FA3028"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6"/>
          <w:szCs w:val="26"/>
        </w:rPr>
      </w:pPr>
    </w:p>
    <w:p w14:paraId="131585A8" w14:textId="77777777" w:rsidR="00CF78E6" w:rsidRPr="00FA3028"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6"/>
          <w:szCs w:val="26"/>
        </w:rPr>
      </w:pPr>
      <w:r w:rsidRPr="00FA3028">
        <w:rPr>
          <w:rFonts w:ascii="TimesNewRomanPSMT" w:eastAsia="Andale Sans UI" w:hAnsi="TimesNewRomanPSMT" w:cs="Tahoma"/>
          <w:kern w:val="3"/>
          <w:sz w:val="26"/>
          <w:szCs w:val="26"/>
        </w:rPr>
        <w:t>(3) Taxele prevăzute la alin. (1) şi (2) se calculează şi se plătesc în conformitate cu procedurile aprobate de autorităţile deliberative interesate.</w:t>
      </w:r>
    </w:p>
    <w:p w14:paraId="3BB52884" w14:textId="77777777" w:rsidR="00CF78E6" w:rsidRPr="00FA3028"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6"/>
          <w:szCs w:val="26"/>
        </w:rPr>
      </w:pPr>
    </w:p>
    <w:p w14:paraId="45A1C311" w14:textId="20472081" w:rsidR="00CF78E6" w:rsidRPr="00893537"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6"/>
          <w:szCs w:val="26"/>
        </w:rPr>
      </w:pPr>
      <w:r w:rsidRPr="00FA3028">
        <w:rPr>
          <w:rFonts w:ascii="TimesNewRomanPSMT" w:eastAsia="Andale Sans UI" w:hAnsi="TimesNewRomanPSMT" w:cs="Tahoma"/>
          <w:kern w:val="3"/>
          <w:sz w:val="26"/>
          <w:szCs w:val="26"/>
        </w:rPr>
        <w:t xml:space="preserve">(4) Taxa pentru îndeplinirea procedurii de divorţ pe cale administrativă  este pentru </w:t>
      </w:r>
      <w:r w:rsidRPr="00FA3028">
        <w:rPr>
          <w:rFonts w:ascii="TimesNewRomanPSMT" w:eastAsia="Andale Sans UI" w:hAnsi="TimesNewRomanPSMT" w:cs="Tahoma"/>
          <w:b/>
          <w:bCs/>
          <w:color w:val="3333FF"/>
          <w:kern w:val="3"/>
          <w:sz w:val="26"/>
          <w:szCs w:val="26"/>
        </w:rPr>
        <w:t>anul 202</w:t>
      </w:r>
      <w:r w:rsidR="00FA3028">
        <w:rPr>
          <w:rFonts w:ascii="TimesNewRomanPSMT" w:eastAsia="Andale Sans UI" w:hAnsi="TimesNewRomanPSMT" w:cs="Tahoma"/>
          <w:b/>
          <w:bCs/>
          <w:color w:val="3333FF"/>
          <w:kern w:val="3"/>
          <w:sz w:val="26"/>
          <w:szCs w:val="26"/>
        </w:rPr>
        <w:t>4</w:t>
      </w:r>
      <w:r w:rsidRPr="00FA3028">
        <w:rPr>
          <w:rFonts w:ascii="TimesNewRomanPSMT" w:eastAsia="Andale Sans UI" w:hAnsi="TimesNewRomanPSMT" w:cs="Tahoma"/>
          <w:b/>
          <w:bCs/>
          <w:color w:val="3333FF"/>
          <w:kern w:val="3"/>
          <w:sz w:val="26"/>
          <w:szCs w:val="26"/>
        </w:rPr>
        <w:t>,</w:t>
      </w:r>
      <w:r w:rsidRPr="00FA3028">
        <w:rPr>
          <w:rFonts w:ascii="TimesNewRomanPSMT" w:eastAsia="Andale Sans UI" w:hAnsi="TimesNewRomanPSMT" w:cs="Tahoma"/>
          <w:kern w:val="3"/>
          <w:sz w:val="26"/>
          <w:szCs w:val="26"/>
        </w:rPr>
        <w:t xml:space="preserve"> in suma de </w:t>
      </w:r>
      <w:r w:rsidR="00FA3028">
        <w:rPr>
          <w:rFonts w:ascii="TimesNewRomanPSMT" w:eastAsia="Andale Sans UI" w:hAnsi="TimesNewRomanPSMT" w:cs="Tahoma"/>
          <w:b/>
          <w:bCs/>
          <w:color w:val="3333FF"/>
          <w:kern w:val="3"/>
          <w:sz w:val="26"/>
          <w:szCs w:val="26"/>
        </w:rPr>
        <w:t>675</w:t>
      </w:r>
      <w:r w:rsidRPr="00FA3028">
        <w:rPr>
          <w:rFonts w:ascii="TimesNewRomanPSMT" w:eastAsia="Andale Sans UI" w:hAnsi="TimesNewRomanPSMT" w:cs="Tahoma"/>
          <w:kern w:val="3"/>
          <w:sz w:val="26"/>
          <w:szCs w:val="26"/>
        </w:rPr>
        <w:t xml:space="preserve"> </w:t>
      </w:r>
      <w:r w:rsidRPr="00FA3028">
        <w:rPr>
          <w:rFonts w:ascii="TimesNewRomanPSMT" w:eastAsia="Andale Sans UI" w:hAnsi="TimesNewRomanPSMT" w:cs="Tahoma"/>
          <w:color w:val="0000FF"/>
          <w:kern w:val="3"/>
          <w:sz w:val="26"/>
          <w:szCs w:val="26"/>
        </w:rPr>
        <w:t>lei</w:t>
      </w:r>
      <w:r w:rsidRPr="00FA3028">
        <w:rPr>
          <w:rFonts w:ascii="TimesNewRomanPSMT" w:eastAsia="Andale Sans UI" w:hAnsi="TimesNewRomanPSMT" w:cs="Tahoma"/>
          <w:kern w:val="3"/>
          <w:sz w:val="26"/>
          <w:szCs w:val="26"/>
        </w:rPr>
        <w:t xml:space="preserve"> </w:t>
      </w:r>
      <w:r w:rsidR="00FA3028" w:rsidRPr="00CF78E6">
        <w:rPr>
          <w:rFonts w:ascii="Times New Roman" w:eastAsia="Andale Sans UI" w:hAnsi="Times New Roman" w:cs="Tahoma"/>
          <w:b/>
          <w:color w:val="0000FF"/>
          <w:kern w:val="3"/>
        </w:rPr>
        <w:t xml:space="preserve">(indexata cu rata inflatiei de </w:t>
      </w:r>
      <w:r w:rsidR="00FA3028">
        <w:rPr>
          <w:rFonts w:ascii="Times New Roman" w:eastAsia="Andale Sans UI" w:hAnsi="Times New Roman" w:cs="Tahoma"/>
          <w:b/>
          <w:color w:val="0000FF"/>
          <w:kern w:val="3"/>
        </w:rPr>
        <w:t>13,8</w:t>
      </w:r>
      <w:r w:rsidR="00FA3028" w:rsidRPr="00CF78E6">
        <w:rPr>
          <w:rFonts w:ascii="Times New Roman" w:eastAsia="Andale Sans UI" w:hAnsi="Times New Roman" w:cs="Tahoma"/>
          <w:b/>
          <w:color w:val="0000FF"/>
          <w:kern w:val="3"/>
        </w:rPr>
        <w:t xml:space="preserve"> % fata de anul 202</w:t>
      </w:r>
      <w:r w:rsidR="00FA3028">
        <w:rPr>
          <w:rFonts w:ascii="Times New Roman" w:eastAsia="Andale Sans UI" w:hAnsi="Times New Roman" w:cs="Tahoma"/>
          <w:b/>
          <w:color w:val="0000FF"/>
          <w:kern w:val="3"/>
        </w:rPr>
        <w:t>3</w:t>
      </w:r>
      <w:r w:rsidR="00FA3028" w:rsidRPr="00CF78E6">
        <w:rPr>
          <w:rFonts w:ascii="Times New Roman" w:eastAsia="Andale Sans UI" w:hAnsi="Times New Roman" w:cs="Tahoma"/>
          <w:b/>
          <w:color w:val="0000FF"/>
          <w:kern w:val="3"/>
        </w:rPr>
        <w:t>)</w:t>
      </w:r>
      <w:r w:rsidRPr="00FA3028">
        <w:rPr>
          <w:rFonts w:ascii="TimesNewRomanPSMT" w:eastAsia="Andale Sans UI" w:hAnsi="TimesNewRomanPSMT" w:cs="Tahoma"/>
          <w:kern w:val="3"/>
          <w:sz w:val="26"/>
          <w:szCs w:val="26"/>
        </w:rPr>
        <w:t xml:space="preserve"> . Taxa se face venit la bugetul local.</w:t>
      </w:r>
    </w:p>
    <w:p w14:paraId="24853950" w14:textId="77777777" w:rsidR="00F30404" w:rsidRPr="00FA3028" w:rsidRDefault="00F30404" w:rsidP="00CF78E6">
      <w:pPr>
        <w:widowControl w:val="0"/>
        <w:suppressAutoHyphens/>
        <w:autoSpaceDN w:val="0"/>
        <w:spacing w:after="0" w:line="240" w:lineRule="auto"/>
        <w:textAlignment w:val="baseline"/>
        <w:rPr>
          <w:rFonts w:ascii="TimesNewRomanPSMT" w:eastAsia="Andale Sans UI" w:hAnsi="TimesNewRomanPSMT" w:cs="Tahoma"/>
          <w:kern w:val="3"/>
          <w:sz w:val="26"/>
          <w:szCs w:val="26"/>
        </w:rPr>
      </w:pPr>
    </w:p>
    <w:p w14:paraId="69C52ACE" w14:textId="06B6EB9E" w:rsidR="00CF78E6" w:rsidRPr="00FA3028"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6"/>
          <w:szCs w:val="26"/>
        </w:rPr>
      </w:pPr>
      <w:r w:rsidRPr="00FA3028">
        <w:rPr>
          <w:rFonts w:ascii="TimesNewRomanPSMT" w:eastAsia="Andale Sans UI" w:hAnsi="TimesNewRomanPSMT" w:cs="Tahoma"/>
          <w:kern w:val="3"/>
          <w:sz w:val="26"/>
          <w:szCs w:val="26"/>
        </w:rPr>
        <w:t xml:space="preserve">(5) Pentru eliberarea de copii heliografice de pe planuri cadastrale sau de pe alte asemenea planuri, deţinute de consiliile locale, consiliul local stabileşte o taxă de până la </w:t>
      </w:r>
      <w:r w:rsidR="00FA3028">
        <w:rPr>
          <w:rFonts w:ascii="TimesNewRomanPSMT" w:eastAsia="Andale Sans UI" w:hAnsi="TimesNewRomanPSMT" w:cs="Tahoma"/>
          <w:b/>
          <w:color w:val="0000FF"/>
          <w:kern w:val="3"/>
          <w:sz w:val="26"/>
          <w:szCs w:val="26"/>
        </w:rPr>
        <w:t>42</w:t>
      </w:r>
      <w:r w:rsidRPr="00FA3028">
        <w:rPr>
          <w:rFonts w:ascii="TimesNewRomanPSMT" w:eastAsia="Andale Sans UI" w:hAnsi="TimesNewRomanPSMT" w:cs="Tahoma"/>
          <w:b/>
          <w:color w:val="0000FF"/>
          <w:kern w:val="3"/>
          <w:sz w:val="26"/>
          <w:szCs w:val="26"/>
        </w:rPr>
        <w:t xml:space="preserve"> lei</w:t>
      </w:r>
      <w:r w:rsidR="00FA3028">
        <w:rPr>
          <w:rFonts w:ascii="TimesNewRomanPSMT" w:eastAsia="Andale Sans UI" w:hAnsi="TimesNewRomanPSMT" w:cs="Tahoma"/>
          <w:b/>
          <w:color w:val="0000FF"/>
          <w:kern w:val="3"/>
          <w:sz w:val="26"/>
          <w:szCs w:val="26"/>
        </w:rPr>
        <w:t xml:space="preserve"> </w:t>
      </w:r>
      <w:r w:rsidR="00FA3028" w:rsidRPr="00CF78E6">
        <w:rPr>
          <w:rFonts w:ascii="Times New Roman" w:eastAsia="Andale Sans UI" w:hAnsi="Times New Roman" w:cs="Tahoma"/>
          <w:b/>
          <w:color w:val="0000FF"/>
          <w:kern w:val="3"/>
        </w:rPr>
        <w:t xml:space="preserve">(indexata cu rata inflatiei de </w:t>
      </w:r>
      <w:r w:rsidR="00FA3028">
        <w:rPr>
          <w:rFonts w:ascii="Times New Roman" w:eastAsia="Andale Sans UI" w:hAnsi="Times New Roman" w:cs="Tahoma"/>
          <w:b/>
          <w:color w:val="0000FF"/>
          <w:kern w:val="3"/>
        </w:rPr>
        <w:t>13,8</w:t>
      </w:r>
      <w:r w:rsidR="00FA3028" w:rsidRPr="00CF78E6">
        <w:rPr>
          <w:rFonts w:ascii="Times New Roman" w:eastAsia="Andale Sans UI" w:hAnsi="Times New Roman" w:cs="Tahoma"/>
          <w:b/>
          <w:color w:val="0000FF"/>
          <w:kern w:val="3"/>
        </w:rPr>
        <w:t xml:space="preserve"> % fata de anul 202</w:t>
      </w:r>
      <w:r w:rsidR="00FA3028">
        <w:rPr>
          <w:rFonts w:ascii="Times New Roman" w:eastAsia="Andale Sans UI" w:hAnsi="Times New Roman" w:cs="Tahoma"/>
          <w:b/>
          <w:color w:val="0000FF"/>
          <w:kern w:val="3"/>
        </w:rPr>
        <w:t>3</w:t>
      </w:r>
      <w:r w:rsidR="00FA3028" w:rsidRPr="00CF78E6">
        <w:rPr>
          <w:rFonts w:ascii="Times New Roman" w:eastAsia="Andale Sans UI" w:hAnsi="Times New Roman" w:cs="Tahoma"/>
          <w:b/>
          <w:color w:val="0000FF"/>
          <w:kern w:val="3"/>
        </w:rPr>
        <w:t>)</w:t>
      </w:r>
      <w:r w:rsidRPr="00FA3028">
        <w:rPr>
          <w:rFonts w:ascii="TimesNewRomanPSMT" w:eastAsia="Andale Sans UI" w:hAnsi="TimesNewRomanPSMT" w:cs="Tahoma"/>
          <w:kern w:val="3"/>
          <w:sz w:val="26"/>
          <w:szCs w:val="26"/>
        </w:rPr>
        <w:t>, inclusiv.</w:t>
      </w:r>
    </w:p>
    <w:p w14:paraId="4C08138D" w14:textId="05C6F13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
          <w:color w:val="0000FF"/>
          <w:kern w:val="3"/>
          <w:sz w:val="28"/>
          <w:szCs w:val="28"/>
        </w:rPr>
      </w:pPr>
      <w:r w:rsidRPr="00CF78E6">
        <w:rPr>
          <w:rFonts w:ascii="Times New Roman" w:eastAsia="Andale Sans UI" w:hAnsi="Times New Roman" w:cs="Tahoma"/>
          <w:b/>
          <w:color w:val="0000FF"/>
          <w:kern w:val="3"/>
          <w:sz w:val="28"/>
          <w:szCs w:val="28"/>
        </w:rPr>
        <w:t xml:space="preserve">  </w:t>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4"/>
          <w:szCs w:val="24"/>
        </w:rPr>
        <w:t>(lei ron)</w:t>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t xml:space="preserve"> </w:t>
      </w:r>
      <w:r w:rsidRPr="00CF78E6">
        <w:rPr>
          <w:rFonts w:ascii="Times New Roman" w:eastAsia="Andale Sans UI" w:hAnsi="Times New Roman" w:cs="Tahoma"/>
          <w:b/>
          <w:color w:val="0000FF"/>
          <w:kern w:val="3"/>
          <w:sz w:val="28"/>
          <w:szCs w:val="28"/>
        </w:rPr>
        <w:tab/>
      </w:r>
      <w:r w:rsidRPr="00CF78E6">
        <w:rPr>
          <w:rFonts w:ascii="Times New Roman" w:eastAsia="Andale Sans UI" w:hAnsi="Times New Roman" w:cs="Tahoma"/>
          <w:b/>
          <w:color w:val="0000FF"/>
          <w:kern w:val="3"/>
          <w:sz w:val="28"/>
          <w:szCs w:val="28"/>
        </w:rPr>
        <w:tab/>
        <w:t xml:space="preserve"> Hotarare 202</w:t>
      </w:r>
      <w:r w:rsidR="00FA3028">
        <w:rPr>
          <w:rFonts w:ascii="Times New Roman" w:eastAsia="Andale Sans UI" w:hAnsi="Times New Roman" w:cs="Tahoma"/>
          <w:b/>
          <w:color w:val="0000FF"/>
          <w:kern w:val="3"/>
          <w:sz w:val="28"/>
          <w:szCs w:val="28"/>
        </w:rPr>
        <w:t>4</w:t>
      </w:r>
    </w:p>
    <w:p w14:paraId="6CE2E595" w14:textId="42BFF75E"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00FA3028" w:rsidRPr="00CF78E6">
        <w:rPr>
          <w:rFonts w:ascii="Times New Roman" w:eastAsia="Andale Sans UI" w:hAnsi="Times New Roman" w:cs="Tahoma"/>
          <w:b/>
          <w:color w:val="0000FF"/>
          <w:kern w:val="3"/>
        </w:rPr>
        <w:t xml:space="preserve">(indexata cu rata inflatiei de </w:t>
      </w:r>
      <w:r w:rsidR="00FA3028">
        <w:rPr>
          <w:rFonts w:ascii="Times New Roman" w:eastAsia="Andale Sans UI" w:hAnsi="Times New Roman" w:cs="Tahoma"/>
          <w:b/>
          <w:color w:val="0000FF"/>
          <w:kern w:val="3"/>
        </w:rPr>
        <w:t>13,8</w:t>
      </w:r>
      <w:r w:rsidR="00FA3028" w:rsidRPr="00CF78E6">
        <w:rPr>
          <w:rFonts w:ascii="Times New Roman" w:eastAsia="Andale Sans UI" w:hAnsi="Times New Roman" w:cs="Tahoma"/>
          <w:b/>
          <w:color w:val="0000FF"/>
          <w:kern w:val="3"/>
        </w:rPr>
        <w:t xml:space="preserve"> % fata de anul 202</w:t>
      </w:r>
      <w:r w:rsidR="00FA3028">
        <w:rPr>
          <w:rFonts w:ascii="Times New Roman" w:eastAsia="Andale Sans UI" w:hAnsi="Times New Roman" w:cs="Tahoma"/>
          <w:b/>
          <w:color w:val="0000FF"/>
          <w:kern w:val="3"/>
        </w:rPr>
        <w:t>3</w:t>
      </w:r>
      <w:r w:rsidR="00FA3028" w:rsidRPr="00CF78E6">
        <w:rPr>
          <w:rFonts w:ascii="Times New Roman" w:eastAsia="Andale Sans UI" w:hAnsi="Times New Roman" w:cs="Tahoma"/>
          <w:b/>
          <w:color w:val="0000FF"/>
          <w:kern w:val="3"/>
        </w:rPr>
        <w:t>)</w:t>
      </w:r>
    </w:p>
    <w:p w14:paraId="578E6B68"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NewRomanPSMT" w:eastAsia="Andale Sans UI" w:hAnsi="TimesNewRomanPSMT" w:cs="Tahoma"/>
          <w:b/>
          <w:bCs/>
          <w:color w:val="660066"/>
          <w:kern w:val="3"/>
          <w:sz w:val="28"/>
          <w:szCs w:val="28"/>
        </w:rPr>
        <w:t>Taxa pentru elib copii heliografice de pe planuri</w:t>
      </w:r>
    </w:p>
    <w:p w14:paraId="0DBB4C60" w14:textId="5F573054" w:rsidR="00CF78E6" w:rsidRPr="00CF78E6" w:rsidRDefault="00CF78E6" w:rsidP="00CF78E6">
      <w:pPr>
        <w:widowControl w:val="0"/>
        <w:suppressAutoHyphens/>
        <w:autoSpaceDN w:val="0"/>
        <w:spacing w:after="0" w:line="240" w:lineRule="auto"/>
        <w:textAlignment w:val="baseline"/>
        <w:rPr>
          <w:rFonts w:ascii="TimesNewRomanPSMT" w:eastAsia="Andale Sans UI" w:hAnsi="TimesNewRomanPSMT" w:cs="Tahoma"/>
          <w:b/>
          <w:bCs/>
          <w:color w:val="000000"/>
          <w:kern w:val="3"/>
          <w:sz w:val="28"/>
          <w:szCs w:val="28"/>
        </w:rPr>
      </w:pPr>
      <w:r w:rsidRPr="00CF78E6">
        <w:rPr>
          <w:rFonts w:ascii="TimesNewRomanPSMT" w:eastAsia="Andale Sans UI" w:hAnsi="TimesNewRomanPSMT" w:cs="Tahoma"/>
          <w:b/>
          <w:bCs/>
          <w:color w:val="660066"/>
          <w:kern w:val="3"/>
          <w:sz w:val="28"/>
          <w:szCs w:val="28"/>
        </w:rPr>
        <w:t xml:space="preserve">cadastrale sau alte asemenea </w:t>
      </w:r>
      <w:r w:rsidRPr="00CF78E6">
        <w:rPr>
          <w:rFonts w:ascii="TimesNewRomanPSMT" w:eastAsia="Andale Sans UI" w:hAnsi="TimesNewRomanPSMT" w:cs="Tahoma"/>
          <w:b/>
          <w:bCs/>
          <w:color w:val="94006B"/>
          <w:kern w:val="3"/>
          <w:sz w:val="28"/>
          <w:szCs w:val="28"/>
        </w:rPr>
        <w:t xml:space="preserve">   </w:t>
      </w:r>
      <w:r w:rsidRPr="00CF78E6">
        <w:rPr>
          <w:rFonts w:ascii="TimesNewRomanPSMT" w:eastAsia="Andale Sans UI" w:hAnsi="TimesNewRomanPSMT" w:cs="Tahoma"/>
          <w:b/>
          <w:bCs/>
          <w:color w:val="94006B"/>
          <w:kern w:val="3"/>
          <w:sz w:val="28"/>
          <w:szCs w:val="28"/>
        </w:rPr>
        <w:tab/>
        <w:t xml:space="preserve">    </w:t>
      </w:r>
      <w:r w:rsidRPr="00CF78E6">
        <w:rPr>
          <w:rFonts w:ascii="TimesNewRomanPSMT" w:eastAsia="Andale Sans UI" w:hAnsi="TimesNewRomanPSMT" w:cs="Tahoma"/>
          <w:b/>
          <w:bCs/>
          <w:color w:val="000000"/>
          <w:kern w:val="3"/>
          <w:sz w:val="28"/>
          <w:szCs w:val="28"/>
        </w:rPr>
        <w:t xml:space="preserve">  </w:t>
      </w:r>
      <w:r w:rsidRPr="00CF78E6">
        <w:rPr>
          <w:rFonts w:ascii="TimesNewRomanPSMT" w:eastAsia="Andale Sans UI" w:hAnsi="TimesNewRomanPSMT" w:cs="Tahoma"/>
          <w:b/>
          <w:bCs/>
          <w:color w:val="000000"/>
          <w:kern w:val="3"/>
          <w:sz w:val="28"/>
          <w:szCs w:val="28"/>
        </w:rPr>
        <w:tab/>
      </w:r>
      <w:r w:rsidRPr="00CF78E6">
        <w:rPr>
          <w:rFonts w:ascii="TimesNewRomanPSMT" w:eastAsia="Andale Sans UI" w:hAnsi="TimesNewRomanPSMT" w:cs="Tahoma"/>
          <w:b/>
          <w:bCs/>
          <w:color w:val="000000"/>
          <w:kern w:val="3"/>
          <w:sz w:val="28"/>
          <w:szCs w:val="28"/>
        </w:rPr>
        <w:tab/>
      </w:r>
      <w:r w:rsidRPr="00CF78E6">
        <w:rPr>
          <w:rFonts w:ascii="TimesNewRomanPSMT" w:eastAsia="Andale Sans UI" w:hAnsi="TimesNewRomanPSMT" w:cs="Tahoma"/>
          <w:b/>
          <w:bCs/>
          <w:color w:val="000000"/>
          <w:kern w:val="3"/>
          <w:sz w:val="28"/>
          <w:szCs w:val="28"/>
        </w:rPr>
        <w:tab/>
      </w:r>
      <w:r w:rsidRPr="00CF78E6">
        <w:rPr>
          <w:rFonts w:ascii="TimesNewRomanPSMT" w:eastAsia="Andale Sans UI" w:hAnsi="TimesNewRomanPSMT" w:cs="Tahoma"/>
          <w:b/>
          <w:bCs/>
          <w:color w:val="000000"/>
          <w:kern w:val="3"/>
          <w:sz w:val="28"/>
          <w:szCs w:val="28"/>
        </w:rPr>
        <w:tab/>
      </w:r>
      <w:r w:rsidRPr="00CF78E6">
        <w:rPr>
          <w:rFonts w:ascii="TimesNewRomanPSMT" w:eastAsia="Andale Sans UI" w:hAnsi="TimesNewRomanPSMT" w:cs="Tahoma"/>
          <w:b/>
          <w:bCs/>
          <w:color w:val="000000"/>
          <w:kern w:val="3"/>
          <w:sz w:val="28"/>
          <w:szCs w:val="28"/>
        </w:rPr>
        <w:tab/>
      </w:r>
      <w:r w:rsidRPr="00CF78E6">
        <w:rPr>
          <w:rFonts w:ascii="TimesNewRomanPSMT" w:eastAsia="Andale Sans UI" w:hAnsi="TimesNewRomanPSMT" w:cs="Tahoma"/>
          <w:b/>
          <w:bCs/>
          <w:color w:val="000000"/>
          <w:kern w:val="3"/>
          <w:sz w:val="28"/>
          <w:szCs w:val="28"/>
        </w:rPr>
        <w:tab/>
        <w:t xml:space="preserve">                      </w:t>
      </w:r>
      <w:r w:rsidR="00FA3028">
        <w:rPr>
          <w:rFonts w:ascii="TimesNewRomanPSMT" w:eastAsia="Andale Sans UI" w:hAnsi="TimesNewRomanPSMT" w:cs="Tahoma"/>
          <w:b/>
          <w:bCs/>
          <w:color w:val="000000"/>
          <w:kern w:val="3"/>
          <w:sz w:val="28"/>
          <w:szCs w:val="28"/>
        </w:rPr>
        <w:t xml:space="preserve">        42</w:t>
      </w:r>
      <w:r w:rsidRPr="00CF78E6">
        <w:rPr>
          <w:rFonts w:ascii="TimesNewRomanPSMT" w:eastAsia="Andale Sans UI" w:hAnsi="TimesNewRomanPSMT" w:cs="Tahoma"/>
          <w:b/>
          <w:bCs/>
          <w:color w:val="000000"/>
          <w:kern w:val="3"/>
          <w:sz w:val="28"/>
          <w:szCs w:val="28"/>
        </w:rPr>
        <w:t xml:space="preserve">  </w:t>
      </w:r>
      <w:r w:rsidRPr="00334E1C">
        <w:rPr>
          <w:rFonts w:ascii="TimesNewRomanPSMT" w:eastAsia="Andale Sans UI" w:hAnsi="TimesNewRomanPSMT" w:cs="Tahoma"/>
          <w:bCs/>
          <w:color w:val="000000"/>
          <w:kern w:val="3"/>
          <w:sz w:val="28"/>
          <w:szCs w:val="28"/>
        </w:rPr>
        <w:t>(</w:t>
      </w:r>
      <w:r w:rsidR="00334E1C" w:rsidRPr="00334E1C">
        <w:rPr>
          <w:rFonts w:ascii="TimesNewRomanPSMT" w:eastAsia="Andale Sans UI" w:hAnsi="TimesNewRomanPSMT" w:cs="Tahoma"/>
          <w:bCs/>
          <w:color w:val="000000"/>
          <w:kern w:val="3"/>
          <w:sz w:val="28"/>
          <w:szCs w:val="28"/>
        </w:rPr>
        <w:t xml:space="preserve">intre </w:t>
      </w:r>
      <w:r w:rsidR="00FA3028">
        <w:rPr>
          <w:rFonts w:ascii="TimesNewRomanPSMT" w:eastAsia="Andale Sans UI" w:hAnsi="TimesNewRomanPSMT" w:cs="Tahoma"/>
          <w:bCs/>
          <w:color w:val="000000"/>
          <w:kern w:val="3"/>
          <w:sz w:val="28"/>
          <w:szCs w:val="28"/>
        </w:rPr>
        <w:t>0-42</w:t>
      </w:r>
      <w:r w:rsidRPr="00334E1C">
        <w:rPr>
          <w:rFonts w:ascii="TimesNewRomanPSMT" w:eastAsia="Andale Sans UI" w:hAnsi="TimesNewRomanPSMT" w:cs="Tahoma"/>
          <w:bCs/>
          <w:color w:val="000000"/>
          <w:kern w:val="3"/>
          <w:sz w:val="28"/>
          <w:szCs w:val="28"/>
        </w:rPr>
        <w:t xml:space="preserve"> lei )</w:t>
      </w:r>
      <w:r w:rsidRPr="00CF78E6">
        <w:rPr>
          <w:rFonts w:ascii="TimesNewRomanPSMT" w:eastAsia="Andale Sans UI" w:hAnsi="TimesNewRomanPSMT" w:cs="Tahoma"/>
          <w:b/>
          <w:bCs/>
          <w:color w:val="000000"/>
          <w:kern w:val="3"/>
          <w:sz w:val="28"/>
          <w:szCs w:val="28"/>
        </w:rPr>
        <w:t xml:space="preserve">                    </w:t>
      </w:r>
    </w:p>
    <w:p w14:paraId="66717AC4" w14:textId="77777777" w:rsidR="00334E1C" w:rsidRPr="00CF78E6" w:rsidRDefault="00334E1C" w:rsidP="00CF78E6">
      <w:pPr>
        <w:widowControl w:val="0"/>
        <w:suppressAutoHyphens/>
        <w:autoSpaceDN w:val="0"/>
        <w:spacing w:after="0" w:line="240" w:lineRule="auto"/>
        <w:textAlignment w:val="baseline"/>
        <w:rPr>
          <w:rFonts w:ascii="TimesNewRomanPSMT" w:eastAsia="Andale Sans UI" w:hAnsi="TimesNewRomanPSMT" w:cs="Tahoma"/>
          <w:b/>
          <w:bCs/>
          <w:color w:val="000000"/>
          <w:kern w:val="3"/>
          <w:sz w:val="28"/>
          <w:szCs w:val="28"/>
        </w:rPr>
      </w:pPr>
    </w:p>
    <w:p w14:paraId="3E5141FF" w14:textId="77777777" w:rsidR="00CF78E6" w:rsidRPr="00CF78E6"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4"/>
          <w:szCs w:val="24"/>
        </w:rPr>
      </w:pPr>
      <w:r w:rsidRPr="00CF78E6">
        <w:rPr>
          <w:rFonts w:ascii="TimesNewRomanPSMT" w:eastAsia="Andale Sans UI" w:hAnsi="TimesNewRomanPSMT" w:cs="Tahoma"/>
          <w:kern w:val="3"/>
          <w:sz w:val="24"/>
          <w:szCs w:val="24"/>
        </w:rPr>
        <w:tab/>
        <w:t>(6) Prin excepţie de la prevederile alin. (1), consiliile locale, Consiliul General al Municipiului Bucureşti şi consiliile locale ale sectoarelor municipiului Bucureşti, după caz, pot institui taxa pentru reabilitare termică a blocurilor de locuinţe şi locuinţelor unifamiliale, pentru care s-au alocat sume aferente cotei de contribuţie a proprietarilor, în condiţiile Ordonanţei de urgenţă a Guvernului nr. 18/2009 privind creşterea performanţei energetice a blocurilor de locuinţe, aprobată cu modificări şi completări prin Legea nr. 158/2011, cu modificările şi completările ulterioare.</w:t>
      </w:r>
    </w:p>
    <w:p w14:paraId="4E5D969F" w14:textId="77777777" w:rsidR="00CF78E6" w:rsidRPr="00CF78E6"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4"/>
          <w:szCs w:val="24"/>
        </w:rPr>
      </w:pPr>
    </w:p>
    <w:p w14:paraId="7496AB02" w14:textId="2BBF93F9"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Cs/>
          <w:color w:val="000000"/>
          <w:kern w:val="3"/>
          <w:sz w:val="24"/>
          <w:szCs w:val="24"/>
        </w:rPr>
      </w:pPr>
      <w:r w:rsidRPr="00CF78E6">
        <w:rPr>
          <w:rFonts w:ascii="Times New Roman" w:eastAsia="Andale Sans UI" w:hAnsi="Times New Roman" w:cs="Tahoma"/>
          <w:bCs/>
          <w:color w:val="000000"/>
          <w:kern w:val="3"/>
          <w:sz w:val="24"/>
          <w:szCs w:val="24"/>
        </w:rPr>
        <w:t>Se stabilesc pentru</w:t>
      </w:r>
      <w:r w:rsidRPr="00CF78E6">
        <w:rPr>
          <w:rFonts w:ascii="Times New Roman" w:eastAsia="Andale Sans UI" w:hAnsi="Times New Roman" w:cs="Tahoma"/>
          <w:bCs/>
          <w:color w:val="FF3333"/>
          <w:kern w:val="3"/>
          <w:sz w:val="24"/>
          <w:szCs w:val="24"/>
        </w:rPr>
        <w:t xml:space="preserve"> </w:t>
      </w:r>
      <w:r w:rsidRPr="00CF78E6">
        <w:rPr>
          <w:rFonts w:ascii="Times New Roman" w:eastAsia="Andale Sans UI" w:hAnsi="Times New Roman" w:cs="Tahoma"/>
          <w:b/>
          <w:bCs/>
          <w:color w:val="FF3333"/>
          <w:kern w:val="3"/>
          <w:sz w:val="24"/>
          <w:szCs w:val="24"/>
        </w:rPr>
        <w:t>anul 202</w:t>
      </w:r>
      <w:r w:rsidR="00FA3028">
        <w:rPr>
          <w:rFonts w:ascii="Times New Roman" w:eastAsia="Andale Sans UI" w:hAnsi="Times New Roman" w:cs="Tahoma"/>
          <w:b/>
          <w:bCs/>
          <w:color w:val="FF3333"/>
          <w:kern w:val="3"/>
          <w:sz w:val="24"/>
          <w:szCs w:val="24"/>
        </w:rPr>
        <w:t>4</w:t>
      </w:r>
      <w:r w:rsidRPr="00CF78E6">
        <w:rPr>
          <w:rFonts w:ascii="Times New Roman" w:eastAsia="Andale Sans UI" w:hAnsi="Times New Roman" w:cs="Tahoma"/>
          <w:bCs/>
          <w:color w:val="FF3333"/>
          <w:kern w:val="3"/>
          <w:sz w:val="24"/>
          <w:szCs w:val="24"/>
        </w:rPr>
        <w:t xml:space="preserve"> </w:t>
      </w:r>
      <w:r w:rsidRPr="00CF78E6">
        <w:rPr>
          <w:rFonts w:ascii="Times New Roman" w:eastAsia="Andale Sans UI" w:hAnsi="Times New Roman" w:cs="Tahoma"/>
          <w:bCs/>
          <w:color w:val="000000"/>
          <w:kern w:val="3"/>
          <w:sz w:val="24"/>
          <w:szCs w:val="24"/>
        </w:rPr>
        <w:t>alte taxe locale, dupa cum urmeaza:</w:t>
      </w:r>
    </w:p>
    <w:p w14:paraId="532B6123" w14:textId="3B553796"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
          <w:bCs/>
          <w:color w:val="0000FF"/>
          <w:kern w:val="3"/>
          <w:sz w:val="24"/>
          <w:szCs w:val="24"/>
        </w:rPr>
      </w:pPr>
      <w:r w:rsidRPr="00CF78E6">
        <w:rPr>
          <w:rFonts w:ascii="Times New Roman" w:eastAsia="Andale Sans UI" w:hAnsi="Times New Roman" w:cs="Tahoma"/>
          <w:b/>
          <w:bCs/>
          <w:color w:val="0000FF"/>
          <w:kern w:val="3"/>
          <w:sz w:val="24"/>
          <w:szCs w:val="24"/>
        </w:rPr>
        <w:t xml:space="preserve">           </w:t>
      </w:r>
      <w:r w:rsidRPr="00CF78E6">
        <w:rPr>
          <w:rFonts w:ascii="Times New Roman" w:eastAsia="Andale Sans UI" w:hAnsi="Times New Roman" w:cs="Tahoma"/>
          <w:b/>
          <w:bCs/>
          <w:color w:val="0000FF"/>
          <w:kern w:val="3"/>
          <w:sz w:val="24"/>
          <w:szCs w:val="24"/>
        </w:rPr>
        <w:tab/>
      </w:r>
      <w:r w:rsidRPr="00CF78E6">
        <w:rPr>
          <w:rFonts w:ascii="Times New Roman" w:eastAsia="Andale Sans UI" w:hAnsi="Times New Roman" w:cs="Tahoma"/>
          <w:b/>
          <w:bCs/>
          <w:color w:val="0000FF"/>
          <w:kern w:val="3"/>
          <w:sz w:val="24"/>
          <w:szCs w:val="24"/>
        </w:rPr>
        <w:tab/>
      </w:r>
      <w:r w:rsidRPr="00CF78E6">
        <w:rPr>
          <w:rFonts w:ascii="Times New Roman" w:eastAsia="Andale Sans UI" w:hAnsi="Times New Roman" w:cs="Tahoma"/>
          <w:b/>
          <w:bCs/>
          <w:color w:val="0000FF"/>
          <w:kern w:val="3"/>
          <w:sz w:val="24"/>
          <w:szCs w:val="24"/>
        </w:rPr>
        <w:tab/>
      </w:r>
      <w:r w:rsidRPr="00CF78E6">
        <w:rPr>
          <w:rFonts w:ascii="Times New Roman" w:eastAsia="Andale Sans UI" w:hAnsi="Times New Roman" w:cs="Tahoma"/>
          <w:b/>
          <w:bCs/>
          <w:color w:val="0000FF"/>
          <w:kern w:val="3"/>
          <w:sz w:val="24"/>
          <w:szCs w:val="24"/>
        </w:rPr>
        <w:tab/>
      </w:r>
      <w:r w:rsidRPr="00CF78E6">
        <w:rPr>
          <w:rFonts w:ascii="Times New Roman" w:eastAsia="Andale Sans UI" w:hAnsi="Times New Roman" w:cs="Tahoma"/>
          <w:b/>
          <w:bCs/>
          <w:color w:val="0000FF"/>
          <w:kern w:val="3"/>
          <w:sz w:val="24"/>
          <w:szCs w:val="24"/>
        </w:rPr>
        <w:tab/>
      </w:r>
      <w:r w:rsidRPr="00CF78E6">
        <w:rPr>
          <w:rFonts w:ascii="Times New Roman" w:eastAsia="Andale Sans UI" w:hAnsi="Times New Roman" w:cs="Tahoma"/>
          <w:b/>
          <w:bCs/>
          <w:color w:val="0000FF"/>
          <w:kern w:val="3"/>
          <w:sz w:val="24"/>
          <w:szCs w:val="24"/>
        </w:rPr>
        <w:tab/>
      </w:r>
      <w:r w:rsidRPr="00CF78E6">
        <w:rPr>
          <w:rFonts w:ascii="Times New Roman" w:eastAsia="Andale Sans UI" w:hAnsi="Times New Roman" w:cs="Tahoma"/>
          <w:b/>
          <w:bCs/>
          <w:color w:val="0000FF"/>
          <w:kern w:val="3"/>
          <w:sz w:val="24"/>
          <w:szCs w:val="24"/>
        </w:rPr>
        <w:tab/>
      </w:r>
      <w:r w:rsidRPr="00CF78E6">
        <w:rPr>
          <w:rFonts w:ascii="Times New Roman" w:eastAsia="Andale Sans UI" w:hAnsi="Times New Roman" w:cs="Tahoma"/>
          <w:b/>
          <w:bCs/>
          <w:color w:val="0000FF"/>
          <w:kern w:val="3"/>
          <w:sz w:val="24"/>
          <w:szCs w:val="24"/>
        </w:rPr>
        <w:tab/>
      </w:r>
      <w:r w:rsidRPr="00CF78E6">
        <w:rPr>
          <w:rFonts w:ascii="Times New Roman" w:eastAsia="Andale Sans UI" w:hAnsi="Times New Roman" w:cs="Tahoma"/>
          <w:b/>
          <w:bCs/>
          <w:color w:val="0000FF"/>
          <w:kern w:val="3"/>
          <w:sz w:val="24"/>
          <w:szCs w:val="24"/>
        </w:rPr>
        <w:tab/>
      </w:r>
      <w:r w:rsidRPr="00CF78E6">
        <w:rPr>
          <w:rFonts w:ascii="Times New Roman" w:eastAsia="Andale Sans UI" w:hAnsi="Times New Roman" w:cs="Tahoma"/>
          <w:b/>
          <w:bCs/>
          <w:color w:val="0000FF"/>
          <w:kern w:val="3"/>
          <w:sz w:val="24"/>
          <w:szCs w:val="24"/>
        </w:rPr>
        <w:tab/>
      </w:r>
      <w:r w:rsidRPr="00CF78E6">
        <w:rPr>
          <w:rFonts w:ascii="Times New Roman" w:eastAsia="Andale Sans UI" w:hAnsi="Times New Roman" w:cs="Tahoma"/>
          <w:b/>
          <w:bCs/>
          <w:color w:val="0000FF"/>
          <w:kern w:val="3"/>
          <w:sz w:val="24"/>
          <w:szCs w:val="24"/>
        </w:rPr>
        <w:tab/>
      </w:r>
      <w:r w:rsidRPr="00CF78E6">
        <w:rPr>
          <w:rFonts w:ascii="Times New Roman" w:eastAsia="Andale Sans UI" w:hAnsi="Times New Roman" w:cs="Tahoma"/>
          <w:b/>
          <w:bCs/>
          <w:color w:val="0000FF"/>
          <w:kern w:val="3"/>
          <w:sz w:val="24"/>
          <w:szCs w:val="24"/>
        </w:rPr>
        <w:tab/>
        <w:t xml:space="preserve">                  </w:t>
      </w:r>
      <w:r w:rsidR="00334E1C">
        <w:rPr>
          <w:rFonts w:ascii="Times New Roman" w:eastAsia="Andale Sans UI" w:hAnsi="Times New Roman" w:cs="Tahoma"/>
          <w:b/>
          <w:bCs/>
          <w:color w:val="0000FF"/>
          <w:kern w:val="3"/>
          <w:sz w:val="24"/>
          <w:szCs w:val="24"/>
        </w:rPr>
        <w:t xml:space="preserve">  </w:t>
      </w:r>
      <w:r w:rsidRPr="00CF78E6">
        <w:rPr>
          <w:rFonts w:ascii="Times New Roman" w:eastAsia="Andale Sans UI" w:hAnsi="Times New Roman" w:cs="Tahoma"/>
          <w:b/>
          <w:bCs/>
          <w:color w:val="0000FF"/>
          <w:kern w:val="3"/>
          <w:sz w:val="24"/>
          <w:szCs w:val="24"/>
        </w:rPr>
        <w:t xml:space="preserve"> Hotarare 202</w:t>
      </w:r>
      <w:r w:rsidR="00FA3028">
        <w:rPr>
          <w:rFonts w:ascii="Times New Roman" w:eastAsia="Andale Sans UI" w:hAnsi="Times New Roman" w:cs="Tahoma"/>
          <w:b/>
          <w:bCs/>
          <w:color w:val="0000FF"/>
          <w:kern w:val="3"/>
          <w:sz w:val="24"/>
          <w:szCs w:val="24"/>
        </w:rPr>
        <w:t>4</w:t>
      </w:r>
      <w:r w:rsidRPr="00CF78E6">
        <w:rPr>
          <w:rFonts w:ascii="Times New Roman" w:eastAsia="Andale Sans UI" w:hAnsi="Times New Roman" w:cs="Tahoma"/>
          <w:b/>
          <w:bCs/>
          <w:color w:val="0000FF"/>
          <w:kern w:val="3"/>
          <w:sz w:val="24"/>
          <w:szCs w:val="24"/>
        </w:rPr>
        <w:tab/>
      </w:r>
      <w:r w:rsidRPr="00CF78E6">
        <w:rPr>
          <w:rFonts w:ascii="Times New Roman" w:eastAsia="Andale Sans UI" w:hAnsi="Times New Roman" w:cs="Tahoma"/>
          <w:b/>
          <w:bCs/>
          <w:color w:val="0000FF"/>
          <w:kern w:val="3"/>
          <w:sz w:val="24"/>
          <w:szCs w:val="24"/>
        </w:rPr>
        <w:tab/>
      </w:r>
      <w:r w:rsidRPr="00CF78E6">
        <w:rPr>
          <w:rFonts w:ascii="Times New Roman" w:eastAsia="Andale Sans UI" w:hAnsi="Times New Roman" w:cs="Tahoma"/>
          <w:b/>
          <w:bCs/>
          <w:color w:val="0000FF"/>
          <w:kern w:val="3"/>
          <w:sz w:val="24"/>
          <w:szCs w:val="24"/>
        </w:rPr>
        <w:tab/>
        <w:t>(lei)</w:t>
      </w:r>
    </w:p>
    <w:p w14:paraId="423A6DD5" w14:textId="2A9A976B"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00FA3028" w:rsidRPr="00CF78E6">
        <w:rPr>
          <w:rFonts w:ascii="Times New Roman" w:eastAsia="Andale Sans UI" w:hAnsi="Times New Roman" w:cs="Tahoma"/>
          <w:b/>
          <w:color w:val="0000FF"/>
          <w:kern w:val="3"/>
        </w:rPr>
        <w:t xml:space="preserve">(indexata cu rata inflatiei de </w:t>
      </w:r>
      <w:r w:rsidR="00FA3028">
        <w:rPr>
          <w:rFonts w:ascii="Times New Roman" w:eastAsia="Andale Sans UI" w:hAnsi="Times New Roman" w:cs="Tahoma"/>
          <w:b/>
          <w:color w:val="0000FF"/>
          <w:kern w:val="3"/>
        </w:rPr>
        <w:t>13,8</w:t>
      </w:r>
      <w:r w:rsidR="00FA3028" w:rsidRPr="00CF78E6">
        <w:rPr>
          <w:rFonts w:ascii="Times New Roman" w:eastAsia="Andale Sans UI" w:hAnsi="Times New Roman" w:cs="Tahoma"/>
          <w:b/>
          <w:color w:val="0000FF"/>
          <w:kern w:val="3"/>
        </w:rPr>
        <w:t xml:space="preserve"> % fata de anul 202</w:t>
      </w:r>
      <w:r w:rsidR="00FA3028">
        <w:rPr>
          <w:rFonts w:ascii="Times New Roman" w:eastAsia="Andale Sans UI" w:hAnsi="Times New Roman" w:cs="Tahoma"/>
          <w:b/>
          <w:color w:val="0000FF"/>
          <w:kern w:val="3"/>
        </w:rPr>
        <w:t>3</w:t>
      </w:r>
      <w:r w:rsidR="00FA3028" w:rsidRPr="00CF78E6">
        <w:rPr>
          <w:rFonts w:ascii="Times New Roman" w:eastAsia="Andale Sans UI" w:hAnsi="Times New Roman" w:cs="Tahoma"/>
          <w:b/>
          <w:color w:val="0000FF"/>
          <w:kern w:val="3"/>
        </w:rPr>
        <w:t>)</w:t>
      </w:r>
    </w:p>
    <w:p w14:paraId="5694505B" w14:textId="69DC3751"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Cs/>
          <w:color w:val="000000" w:themeColor="text1"/>
          <w:kern w:val="3"/>
          <w:sz w:val="24"/>
          <w:szCs w:val="24"/>
        </w:rPr>
      </w:pPr>
      <w:r w:rsidRPr="00CF78E6">
        <w:rPr>
          <w:rFonts w:ascii="Times New Roman" w:eastAsia="Andale Sans UI" w:hAnsi="Times New Roman" w:cs="Tahoma"/>
          <w:bCs/>
          <w:color w:val="000000"/>
          <w:kern w:val="3"/>
          <w:sz w:val="24"/>
          <w:szCs w:val="24"/>
        </w:rPr>
        <w:t>Taxa amenajare mormant</w:t>
      </w:r>
      <w:r w:rsidRPr="00CF78E6">
        <w:rPr>
          <w:rFonts w:ascii="Times New Roman" w:eastAsia="Andale Sans UI" w:hAnsi="Times New Roman" w:cs="Tahoma"/>
          <w:bCs/>
          <w:color w:val="000000"/>
          <w:kern w:val="3"/>
          <w:sz w:val="24"/>
          <w:szCs w:val="24"/>
        </w:rPr>
        <w:tab/>
      </w:r>
      <w:r w:rsidRPr="00CF78E6">
        <w:rPr>
          <w:rFonts w:ascii="Times New Roman" w:eastAsia="Andale Sans UI" w:hAnsi="Times New Roman" w:cs="Tahoma"/>
          <w:bCs/>
          <w:color w:val="000000"/>
          <w:kern w:val="3"/>
          <w:sz w:val="24"/>
          <w:szCs w:val="24"/>
        </w:rPr>
        <w:tab/>
      </w:r>
      <w:r w:rsidRPr="00CF78E6">
        <w:rPr>
          <w:rFonts w:ascii="Times New Roman" w:eastAsia="Andale Sans UI" w:hAnsi="Times New Roman" w:cs="Tahoma"/>
          <w:bCs/>
          <w:color w:val="000000"/>
          <w:kern w:val="3"/>
          <w:sz w:val="24"/>
          <w:szCs w:val="24"/>
        </w:rPr>
        <w:tab/>
      </w:r>
      <w:r w:rsidRPr="00CF78E6">
        <w:rPr>
          <w:rFonts w:ascii="Times New Roman" w:eastAsia="Andale Sans UI" w:hAnsi="Times New Roman" w:cs="Tahoma"/>
          <w:bCs/>
          <w:color w:val="000000"/>
          <w:kern w:val="3"/>
          <w:sz w:val="24"/>
          <w:szCs w:val="24"/>
        </w:rPr>
        <w:tab/>
      </w:r>
      <w:r w:rsidRPr="00CF78E6">
        <w:rPr>
          <w:rFonts w:ascii="Times New Roman" w:eastAsia="Andale Sans UI" w:hAnsi="Times New Roman" w:cs="Tahoma"/>
          <w:bCs/>
          <w:color w:val="000000"/>
          <w:kern w:val="3"/>
          <w:sz w:val="24"/>
          <w:szCs w:val="24"/>
        </w:rPr>
        <w:tab/>
      </w:r>
      <w:r w:rsidRPr="00CF78E6">
        <w:rPr>
          <w:rFonts w:ascii="Times New Roman" w:eastAsia="Andale Sans UI" w:hAnsi="Times New Roman" w:cs="Tahoma"/>
          <w:bCs/>
          <w:color w:val="000000"/>
          <w:kern w:val="3"/>
          <w:sz w:val="24"/>
          <w:szCs w:val="24"/>
        </w:rPr>
        <w:tab/>
      </w:r>
      <w:r w:rsidRPr="00CF78E6">
        <w:rPr>
          <w:rFonts w:ascii="Times New Roman" w:eastAsia="Andale Sans UI" w:hAnsi="Times New Roman" w:cs="Tahoma"/>
          <w:bCs/>
          <w:color w:val="000000"/>
          <w:kern w:val="3"/>
          <w:sz w:val="24"/>
          <w:szCs w:val="24"/>
        </w:rPr>
        <w:tab/>
      </w:r>
      <w:r w:rsidRPr="00CF78E6">
        <w:rPr>
          <w:rFonts w:ascii="Times New Roman" w:eastAsia="Andale Sans UI" w:hAnsi="Times New Roman" w:cs="Tahoma"/>
          <w:bCs/>
          <w:color w:val="000000" w:themeColor="text1"/>
          <w:kern w:val="3"/>
          <w:sz w:val="24"/>
          <w:szCs w:val="24"/>
        </w:rPr>
        <w:t xml:space="preserve">              </w:t>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t xml:space="preserve">          </w:t>
      </w:r>
      <w:r w:rsidR="00334E1C">
        <w:rPr>
          <w:rFonts w:ascii="Times New Roman" w:eastAsia="Andale Sans UI" w:hAnsi="Times New Roman" w:cs="Tahoma"/>
          <w:bCs/>
          <w:color w:val="000000" w:themeColor="text1"/>
          <w:kern w:val="3"/>
          <w:sz w:val="24"/>
          <w:szCs w:val="24"/>
        </w:rPr>
        <w:t xml:space="preserve"> </w:t>
      </w:r>
      <w:r w:rsidR="00FA3028">
        <w:rPr>
          <w:rFonts w:ascii="Times New Roman" w:eastAsia="Andale Sans UI" w:hAnsi="Times New Roman" w:cs="Tahoma"/>
          <w:bCs/>
          <w:color w:val="000000" w:themeColor="text1"/>
          <w:kern w:val="3"/>
          <w:sz w:val="24"/>
          <w:szCs w:val="24"/>
        </w:rPr>
        <w:t xml:space="preserve"> 40</w:t>
      </w:r>
      <w:r w:rsidRPr="00CF78E6">
        <w:rPr>
          <w:rFonts w:ascii="Times New Roman" w:eastAsia="Andale Sans UI" w:hAnsi="Times New Roman" w:cs="Tahoma"/>
          <w:bCs/>
          <w:color w:val="000000" w:themeColor="text1"/>
          <w:kern w:val="3"/>
          <w:sz w:val="24"/>
          <w:szCs w:val="24"/>
        </w:rPr>
        <w:t xml:space="preserve"> lei </w:t>
      </w:r>
    </w:p>
    <w:p w14:paraId="12DB93F2" w14:textId="30829B34"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Cs/>
          <w:color w:val="000000" w:themeColor="text1"/>
          <w:kern w:val="3"/>
          <w:sz w:val="24"/>
          <w:szCs w:val="24"/>
        </w:rPr>
      </w:pPr>
      <w:r w:rsidRPr="00CF78E6">
        <w:rPr>
          <w:rFonts w:ascii="Times New Roman" w:eastAsia="Andale Sans UI" w:hAnsi="Times New Roman" w:cs="Tahoma"/>
          <w:bCs/>
          <w:color w:val="000000" w:themeColor="text1"/>
          <w:kern w:val="3"/>
          <w:sz w:val="24"/>
          <w:szCs w:val="24"/>
        </w:rPr>
        <w:t>Taxa pentru locurile de veci</w:t>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t xml:space="preserve"> </w:t>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t xml:space="preserve">         </w:t>
      </w:r>
      <w:r w:rsidR="00334E1C">
        <w:rPr>
          <w:rFonts w:ascii="Times New Roman" w:eastAsia="Andale Sans UI" w:hAnsi="Times New Roman" w:cs="Tahoma"/>
          <w:bCs/>
          <w:color w:val="000000" w:themeColor="text1"/>
          <w:kern w:val="3"/>
          <w:sz w:val="24"/>
          <w:szCs w:val="24"/>
        </w:rPr>
        <w:t xml:space="preserve"> </w:t>
      </w:r>
      <w:r w:rsidR="00FA3028">
        <w:rPr>
          <w:rFonts w:ascii="Times New Roman" w:eastAsia="Andale Sans UI" w:hAnsi="Times New Roman" w:cs="Tahoma"/>
          <w:bCs/>
          <w:color w:val="000000" w:themeColor="text1"/>
          <w:kern w:val="3"/>
          <w:sz w:val="24"/>
          <w:szCs w:val="24"/>
        </w:rPr>
        <w:t xml:space="preserve">  67</w:t>
      </w:r>
      <w:r w:rsidRPr="00CF78E6">
        <w:rPr>
          <w:rFonts w:ascii="Times New Roman" w:eastAsia="Andale Sans UI" w:hAnsi="Times New Roman" w:cs="Tahoma"/>
          <w:bCs/>
          <w:color w:val="000000" w:themeColor="text1"/>
          <w:kern w:val="3"/>
          <w:sz w:val="24"/>
          <w:szCs w:val="24"/>
        </w:rPr>
        <w:t xml:space="preserve"> lei /loc de veci</w:t>
      </w:r>
    </w:p>
    <w:p w14:paraId="0CC75913" w14:textId="7B04C7F9"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Cs/>
          <w:color w:val="000000" w:themeColor="text1"/>
          <w:kern w:val="3"/>
          <w:sz w:val="24"/>
          <w:szCs w:val="24"/>
        </w:rPr>
      </w:pPr>
      <w:r w:rsidRPr="00CF78E6">
        <w:rPr>
          <w:rFonts w:ascii="Times New Roman" w:eastAsia="Andale Sans UI" w:hAnsi="Times New Roman" w:cs="Tahoma"/>
          <w:bCs/>
          <w:color w:val="000000" w:themeColor="text1"/>
          <w:kern w:val="3"/>
          <w:sz w:val="24"/>
          <w:szCs w:val="24"/>
        </w:rPr>
        <w:t>Taxa inchiriere capela</w:t>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t xml:space="preserve">         </w:t>
      </w:r>
      <w:r w:rsidR="00FA3028">
        <w:rPr>
          <w:rFonts w:ascii="Times New Roman" w:eastAsia="Andale Sans UI" w:hAnsi="Times New Roman" w:cs="Tahoma"/>
          <w:bCs/>
          <w:color w:val="000000" w:themeColor="text1"/>
          <w:kern w:val="3"/>
          <w:sz w:val="24"/>
          <w:szCs w:val="24"/>
        </w:rPr>
        <w:t xml:space="preserve"> 135</w:t>
      </w:r>
      <w:r w:rsidRPr="00CF78E6">
        <w:rPr>
          <w:rFonts w:ascii="Times New Roman" w:eastAsia="Andale Sans UI" w:hAnsi="Times New Roman" w:cs="Tahoma"/>
          <w:bCs/>
          <w:color w:val="000000" w:themeColor="text1"/>
          <w:kern w:val="3"/>
          <w:sz w:val="24"/>
          <w:szCs w:val="24"/>
        </w:rPr>
        <w:t xml:space="preserve"> lei </w:t>
      </w:r>
    </w:p>
    <w:p w14:paraId="56B0DD2E"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Cs/>
          <w:color w:val="000000" w:themeColor="text1"/>
          <w:kern w:val="3"/>
          <w:sz w:val="24"/>
          <w:szCs w:val="24"/>
        </w:rPr>
      </w:pPr>
    </w:p>
    <w:p w14:paraId="5A221F27" w14:textId="6F99A0DA"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Cs/>
          <w:color w:val="000000" w:themeColor="text1"/>
          <w:kern w:val="3"/>
          <w:sz w:val="24"/>
          <w:szCs w:val="24"/>
        </w:rPr>
      </w:pPr>
      <w:r w:rsidRPr="00CF78E6">
        <w:rPr>
          <w:rFonts w:ascii="Times New Roman" w:eastAsia="Andale Sans UI" w:hAnsi="Times New Roman" w:cs="Tahoma"/>
          <w:bCs/>
          <w:color w:val="000000" w:themeColor="text1"/>
          <w:kern w:val="3"/>
          <w:sz w:val="24"/>
          <w:szCs w:val="24"/>
        </w:rPr>
        <w:t>Taxa c</w:t>
      </w:r>
      <w:r w:rsidR="00FA3028">
        <w:rPr>
          <w:rFonts w:ascii="Times New Roman" w:eastAsia="Andale Sans UI" w:hAnsi="Times New Roman" w:cs="Tahoma"/>
          <w:bCs/>
          <w:color w:val="000000" w:themeColor="text1"/>
          <w:kern w:val="3"/>
          <w:sz w:val="24"/>
          <w:szCs w:val="24"/>
        </w:rPr>
        <w:t xml:space="preserve">ununie </w:t>
      </w:r>
      <w:r w:rsidR="00FA3028">
        <w:rPr>
          <w:rFonts w:ascii="Times New Roman" w:eastAsia="Andale Sans UI" w:hAnsi="Times New Roman" w:cs="Tahoma"/>
          <w:bCs/>
          <w:color w:val="000000" w:themeColor="text1"/>
          <w:kern w:val="3"/>
          <w:sz w:val="24"/>
          <w:szCs w:val="24"/>
        </w:rPr>
        <w:tab/>
      </w:r>
      <w:r w:rsidR="00FA3028">
        <w:rPr>
          <w:rFonts w:ascii="Times New Roman" w:eastAsia="Andale Sans UI" w:hAnsi="Times New Roman" w:cs="Tahoma"/>
          <w:bCs/>
          <w:color w:val="000000" w:themeColor="text1"/>
          <w:kern w:val="3"/>
          <w:sz w:val="24"/>
          <w:szCs w:val="24"/>
        </w:rPr>
        <w:tab/>
      </w:r>
      <w:r w:rsidR="00FA3028">
        <w:rPr>
          <w:rFonts w:ascii="Times New Roman" w:eastAsia="Andale Sans UI" w:hAnsi="Times New Roman" w:cs="Tahoma"/>
          <w:bCs/>
          <w:color w:val="000000" w:themeColor="text1"/>
          <w:kern w:val="3"/>
          <w:sz w:val="24"/>
          <w:szCs w:val="24"/>
        </w:rPr>
        <w:tab/>
      </w:r>
      <w:r w:rsidR="00FA3028">
        <w:rPr>
          <w:rFonts w:ascii="Times New Roman" w:eastAsia="Andale Sans UI" w:hAnsi="Times New Roman" w:cs="Tahoma"/>
          <w:bCs/>
          <w:color w:val="000000" w:themeColor="text1"/>
          <w:kern w:val="3"/>
          <w:sz w:val="24"/>
          <w:szCs w:val="24"/>
        </w:rPr>
        <w:tab/>
      </w:r>
      <w:r w:rsidR="00FA3028">
        <w:rPr>
          <w:rFonts w:ascii="Times New Roman" w:eastAsia="Andale Sans UI" w:hAnsi="Times New Roman" w:cs="Tahoma"/>
          <w:bCs/>
          <w:color w:val="000000" w:themeColor="text1"/>
          <w:kern w:val="3"/>
          <w:sz w:val="24"/>
          <w:szCs w:val="24"/>
        </w:rPr>
        <w:tab/>
      </w:r>
      <w:r w:rsidR="00FA3028">
        <w:rPr>
          <w:rFonts w:ascii="Times New Roman" w:eastAsia="Andale Sans UI" w:hAnsi="Times New Roman" w:cs="Tahoma"/>
          <w:bCs/>
          <w:color w:val="000000" w:themeColor="text1"/>
          <w:kern w:val="3"/>
          <w:sz w:val="24"/>
          <w:szCs w:val="24"/>
        </w:rPr>
        <w:tab/>
      </w:r>
      <w:r w:rsidR="00FA3028">
        <w:rPr>
          <w:rFonts w:ascii="Times New Roman" w:eastAsia="Andale Sans UI" w:hAnsi="Times New Roman" w:cs="Tahoma"/>
          <w:bCs/>
          <w:color w:val="000000" w:themeColor="text1"/>
          <w:kern w:val="3"/>
          <w:sz w:val="24"/>
          <w:szCs w:val="24"/>
        </w:rPr>
        <w:tab/>
      </w:r>
      <w:r w:rsidR="00FA3028">
        <w:rPr>
          <w:rFonts w:ascii="Times New Roman" w:eastAsia="Andale Sans UI" w:hAnsi="Times New Roman" w:cs="Tahoma"/>
          <w:bCs/>
          <w:color w:val="000000" w:themeColor="text1"/>
          <w:kern w:val="3"/>
          <w:sz w:val="24"/>
          <w:szCs w:val="24"/>
        </w:rPr>
        <w:tab/>
      </w:r>
      <w:r w:rsidR="00FA3028">
        <w:rPr>
          <w:rFonts w:ascii="Times New Roman" w:eastAsia="Andale Sans UI" w:hAnsi="Times New Roman" w:cs="Tahoma"/>
          <w:bCs/>
          <w:color w:val="000000" w:themeColor="text1"/>
          <w:kern w:val="3"/>
          <w:sz w:val="24"/>
          <w:szCs w:val="24"/>
        </w:rPr>
        <w:tab/>
      </w:r>
      <w:r w:rsidR="00FA3028">
        <w:rPr>
          <w:rFonts w:ascii="Times New Roman" w:eastAsia="Andale Sans UI" w:hAnsi="Times New Roman" w:cs="Tahoma"/>
          <w:bCs/>
          <w:color w:val="000000" w:themeColor="text1"/>
          <w:kern w:val="3"/>
          <w:sz w:val="24"/>
          <w:szCs w:val="24"/>
        </w:rPr>
        <w:tab/>
      </w:r>
      <w:r w:rsidR="00FA3028">
        <w:rPr>
          <w:rFonts w:ascii="Times New Roman" w:eastAsia="Andale Sans UI" w:hAnsi="Times New Roman" w:cs="Tahoma"/>
          <w:bCs/>
          <w:color w:val="000000" w:themeColor="text1"/>
          <w:kern w:val="3"/>
          <w:sz w:val="24"/>
          <w:szCs w:val="24"/>
        </w:rPr>
        <w:tab/>
      </w:r>
      <w:r w:rsidR="00FA3028">
        <w:rPr>
          <w:rFonts w:ascii="Times New Roman" w:eastAsia="Andale Sans UI" w:hAnsi="Times New Roman" w:cs="Tahoma"/>
          <w:bCs/>
          <w:color w:val="000000" w:themeColor="text1"/>
          <w:kern w:val="3"/>
          <w:sz w:val="24"/>
          <w:szCs w:val="24"/>
        </w:rPr>
        <w:tab/>
        <w:t xml:space="preserve">            40</w:t>
      </w:r>
      <w:r w:rsidRPr="00CF78E6">
        <w:rPr>
          <w:rFonts w:ascii="Times New Roman" w:eastAsia="Andale Sans UI" w:hAnsi="Times New Roman" w:cs="Tahoma"/>
          <w:bCs/>
          <w:color w:val="000000" w:themeColor="text1"/>
          <w:kern w:val="3"/>
          <w:sz w:val="24"/>
          <w:szCs w:val="24"/>
        </w:rPr>
        <w:t xml:space="preserve"> lei </w:t>
      </w:r>
    </w:p>
    <w:p w14:paraId="6A11F528" w14:textId="5BF71240"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Cs/>
          <w:color w:val="000000" w:themeColor="text1"/>
          <w:kern w:val="3"/>
          <w:sz w:val="24"/>
          <w:szCs w:val="24"/>
        </w:rPr>
      </w:pPr>
      <w:r w:rsidRPr="00CF78E6">
        <w:rPr>
          <w:rFonts w:ascii="Times New Roman" w:eastAsia="Andale Sans UI" w:hAnsi="Times New Roman" w:cs="Tahoma"/>
          <w:bCs/>
          <w:color w:val="000000" w:themeColor="text1"/>
          <w:kern w:val="3"/>
          <w:sz w:val="24"/>
          <w:szCs w:val="24"/>
        </w:rPr>
        <w:t>Taxa masurare teren agricol</w:t>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00FA3028">
        <w:rPr>
          <w:rFonts w:ascii="Times New Roman" w:eastAsia="Andale Sans UI" w:hAnsi="Times New Roman" w:cs="Tahoma"/>
          <w:bCs/>
          <w:color w:val="000000" w:themeColor="text1"/>
          <w:kern w:val="3"/>
          <w:sz w:val="24"/>
          <w:szCs w:val="24"/>
        </w:rPr>
        <w:tab/>
      </w:r>
      <w:r w:rsidR="00FA3028">
        <w:rPr>
          <w:rFonts w:ascii="Times New Roman" w:eastAsia="Andale Sans UI" w:hAnsi="Times New Roman" w:cs="Tahoma"/>
          <w:bCs/>
          <w:color w:val="000000" w:themeColor="text1"/>
          <w:kern w:val="3"/>
          <w:sz w:val="24"/>
          <w:szCs w:val="24"/>
        </w:rPr>
        <w:tab/>
      </w:r>
      <w:r w:rsidR="00FA3028">
        <w:rPr>
          <w:rFonts w:ascii="Times New Roman" w:eastAsia="Andale Sans UI" w:hAnsi="Times New Roman" w:cs="Tahoma"/>
          <w:bCs/>
          <w:color w:val="000000" w:themeColor="text1"/>
          <w:kern w:val="3"/>
          <w:sz w:val="24"/>
          <w:szCs w:val="24"/>
        </w:rPr>
        <w:tab/>
      </w:r>
      <w:r w:rsidR="00FA3028">
        <w:rPr>
          <w:rFonts w:ascii="Times New Roman" w:eastAsia="Andale Sans UI" w:hAnsi="Times New Roman" w:cs="Tahoma"/>
          <w:bCs/>
          <w:color w:val="000000" w:themeColor="text1"/>
          <w:kern w:val="3"/>
          <w:sz w:val="24"/>
          <w:szCs w:val="24"/>
        </w:rPr>
        <w:tab/>
      </w:r>
      <w:r w:rsidR="00FA3028">
        <w:rPr>
          <w:rFonts w:ascii="Times New Roman" w:eastAsia="Andale Sans UI" w:hAnsi="Times New Roman" w:cs="Tahoma"/>
          <w:bCs/>
          <w:color w:val="000000" w:themeColor="text1"/>
          <w:kern w:val="3"/>
          <w:sz w:val="24"/>
          <w:szCs w:val="24"/>
        </w:rPr>
        <w:tab/>
      </w:r>
      <w:r w:rsidR="00FA3028">
        <w:rPr>
          <w:rFonts w:ascii="Times New Roman" w:eastAsia="Andale Sans UI" w:hAnsi="Times New Roman" w:cs="Tahoma"/>
          <w:bCs/>
          <w:color w:val="000000" w:themeColor="text1"/>
          <w:kern w:val="3"/>
          <w:sz w:val="24"/>
          <w:szCs w:val="24"/>
        </w:rPr>
        <w:tab/>
      </w:r>
      <w:r w:rsidR="00FA3028">
        <w:rPr>
          <w:rFonts w:ascii="Times New Roman" w:eastAsia="Andale Sans UI" w:hAnsi="Times New Roman" w:cs="Tahoma"/>
          <w:bCs/>
          <w:color w:val="000000" w:themeColor="text1"/>
          <w:kern w:val="3"/>
          <w:sz w:val="24"/>
          <w:szCs w:val="24"/>
        </w:rPr>
        <w:tab/>
        <w:t xml:space="preserve">                        67</w:t>
      </w:r>
      <w:r w:rsidRPr="00CF78E6">
        <w:rPr>
          <w:rFonts w:ascii="Times New Roman" w:eastAsia="Andale Sans UI" w:hAnsi="Times New Roman" w:cs="Tahoma"/>
          <w:bCs/>
          <w:color w:val="000000" w:themeColor="text1"/>
          <w:kern w:val="3"/>
          <w:sz w:val="24"/>
          <w:szCs w:val="24"/>
        </w:rPr>
        <w:t xml:space="preserve"> lei / ha sau fractiune</w:t>
      </w:r>
    </w:p>
    <w:p w14:paraId="6D4D9193" w14:textId="77777777" w:rsidR="00FA3028" w:rsidRDefault="00CF78E6" w:rsidP="00FA3028">
      <w:pPr>
        <w:widowControl w:val="0"/>
        <w:suppressAutoHyphens/>
        <w:autoSpaceDN w:val="0"/>
        <w:spacing w:after="0" w:line="240" w:lineRule="auto"/>
        <w:textAlignment w:val="baseline"/>
        <w:rPr>
          <w:rFonts w:ascii="Times New Roman" w:eastAsia="Andale Sans UI" w:hAnsi="Times New Roman" w:cs="Tahoma"/>
          <w:bCs/>
          <w:color w:val="000000" w:themeColor="text1"/>
          <w:kern w:val="3"/>
          <w:sz w:val="24"/>
          <w:szCs w:val="24"/>
        </w:rPr>
      </w:pPr>
      <w:r w:rsidRPr="00CF78E6">
        <w:rPr>
          <w:rFonts w:ascii="Times New Roman" w:eastAsia="Andale Sans UI" w:hAnsi="Times New Roman" w:cs="Tahoma"/>
          <w:bCs/>
          <w:color w:val="000000" w:themeColor="text1"/>
          <w:kern w:val="3"/>
          <w:sz w:val="24"/>
          <w:szCs w:val="24"/>
        </w:rPr>
        <w:t>Taxa pentru</w:t>
      </w:r>
      <w:r w:rsidR="00FA3028">
        <w:rPr>
          <w:rFonts w:ascii="Times New Roman" w:eastAsia="Andale Sans UI" w:hAnsi="Times New Roman" w:cs="Tahoma"/>
          <w:bCs/>
          <w:color w:val="000000" w:themeColor="text1"/>
          <w:kern w:val="3"/>
          <w:sz w:val="24"/>
          <w:szCs w:val="24"/>
        </w:rPr>
        <w:t xml:space="preserve"> constatare de paguba</w:t>
      </w:r>
      <w:r w:rsidR="00FA3028">
        <w:rPr>
          <w:rFonts w:ascii="Times New Roman" w:eastAsia="Andale Sans UI" w:hAnsi="Times New Roman" w:cs="Tahoma"/>
          <w:bCs/>
          <w:color w:val="000000" w:themeColor="text1"/>
          <w:kern w:val="3"/>
          <w:sz w:val="24"/>
          <w:szCs w:val="24"/>
        </w:rPr>
        <w:tab/>
      </w:r>
      <w:r w:rsidR="00FA3028">
        <w:rPr>
          <w:rFonts w:ascii="Times New Roman" w:eastAsia="Andale Sans UI" w:hAnsi="Times New Roman" w:cs="Tahoma"/>
          <w:bCs/>
          <w:color w:val="000000" w:themeColor="text1"/>
          <w:kern w:val="3"/>
          <w:sz w:val="24"/>
          <w:szCs w:val="24"/>
        </w:rPr>
        <w:tab/>
      </w:r>
      <w:r w:rsidR="00FA3028">
        <w:rPr>
          <w:rFonts w:ascii="Times New Roman" w:eastAsia="Andale Sans UI" w:hAnsi="Times New Roman" w:cs="Tahoma"/>
          <w:bCs/>
          <w:color w:val="000000" w:themeColor="text1"/>
          <w:kern w:val="3"/>
          <w:sz w:val="24"/>
          <w:szCs w:val="24"/>
        </w:rPr>
        <w:tab/>
      </w:r>
      <w:r w:rsidR="00FA3028">
        <w:rPr>
          <w:rFonts w:ascii="Times New Roman" w:eastAsia="Andale Sans UI" w:hAnsi="Times New Roman" w:cs="Tahoma"/>
          <w:bCs/>
          <w:color w:val="000000" w:themeColor="text1"/>
          <w:kern w:val="3"/>
          <w:sz w:val="24"/>
          <w:szCs w:val="24"/>
        </w:rPr>
        <w:tab/>
      </w:r>
      <w:r w:rsidR="00FA3028">
        <w:rPr>
          <w:rFonts w:ascii="Times New Roman" w:eastAsia="Andale Sans UI" w:hAnsi="Times New Roman" w:cs="Tahoma"/>
          <w:bCs/>
          <w:color w:val="000000" w:themeColor="text1"/>
          <w:kern w:val="3"/>
          <w:sz w:val="24"/>
          <w:szCs w:val="24"/>
        </w:rPr>
        <w:tab/>
      </w:r>
      <w:r w:rsidR="00FA3028">
        <w:rPr>
          <w:rFonts w:ascii="Times New Roman" w:eastAsia="Andale Sans UI" w:hAnsi="Times New Roman" w:cs="Tahoma"/>
          <w:bCs/>
          <w:color w:val="000000" w:themeColor="text1"/>
          <w:kern w:val="3"/>
          <w:sz w:val="24"/>
          <w:szCs w:val="24"/>
        </w:rPr>
        <w:tab/>
      </w:r>
      <w:r w:rsidR="00FA3028">
        <w:rPr>
          <w:rFonts w:ascii="Times New Roman" w:eastAsia="Andale Sans UI" w:hAnsi="Times New Roman" w:cs="Tahoma"/>
          <w:bCs/>
          <w:color w:val="000000" w:themeColor="text1"/>
          <w:kern w:val="3"/>
          <w:sz w:val="24"/>
          <w:szCs w:val="24"/>
        </w:rPr>
        <w:tab/>
      </w:r>
      <w:r w:rsidR="00FA3028">
        <w:rPr>
          <w:rFonts w:ascii="Times New Roman" w:eastAsia="Andale Sans UI" w:hAnsi="Times New Roman" w:cs="Tahoma"/>
          <w:bCs/>
          <w:color w:val="000000" w:themeColor="text1"/>
          <w:kern w:val="3"/>
          <w:sz w:val="24"/>
          <w:szCs w:val="24"/>
        </w:rPr>
        <w:tab/>
      </w:r>
      <w:r w:rsidR="00FA3028">
        <w:rPr>
          <w:rFonts w:ascii="Times New Roman" w:eastAsia="Andale Sans UI" w:hAnsi="Times New Roman" w:cs="Tahoma"/>
          <w:bCs/>
          <w:color w:val="000000" w:themeColor="text1"/>
          <w:kern w:val="3"/>
          <w:sz w:val="24"/>
          <w:szCs w:val="24"/>
        </w:rPr>
        <w:tab/>
      </w:r>
      <w:r w:rsidR="00FA3028">
        <w:rPr>
          <w:rFonts w:ascii="Times New Roman" w:eastAsia="Andale Sans UI" w:hAnsi="Times New Roman" w:cs="Tahoma"/>
          <w:bCs/>
          <w:color w:val="000000" w:themeColor="text1"/>
          <w:kern w:val="3"/>
          <w:sz w:val="24"/>
          <w:szCs w:val="24"/>
        </w:rPr>
        <w:tab/>
        <w:t xml:space="preserve">67 lei </w:t>
      </w:r>
      <w:r w:rsidR="00FA3028">
        <w:rPr>
          <w:rFonts w:ascii="Times New Roman" w:eastAsia="Andale Sans UI" w:hAnsi="Times New Roman" w:cs="Tahoma"/>
          <w:bCs/>
          <w:color w:val="000000" w:themeColor="text1"/>
          <w:kern w:val="3"/>
          <w:sz w:val="24"/>
          <w:szCs w:val="24"/>
        </w:rPr>
        <w:tab/>
        <w:t xml:space="preserve">   </w:t>
      </w:r>
    </w:p>
    <w:p w14:paraId="12DB393B" w14:textId="0663E7B7" w:rsidR="00CF78E6" w:rsidRPr="00711B8A" w:rsidRDefault="00CF78E6" w:rsidP="00FA3028">
      <w:pPr>
        <w:widowControl w:val="0"/>
        <w:suppressAutoHyphens/>
        <w:autoSpaceDN w:val="0"/>
        <w:spacing w:after="0" w:line="240" w:lineRule="auto"/>
        <w:textAlignment w:val="baseline"/>
        <w:rPr>
          <w:rFonts w:ascii="Times New Roman" w:eastAsia="Andale Sans UI" w:hAnsi="Times New Roman" w:cs="Tahoma"/>
          <w:bCs/>
          <w:color w:val="000000" w:themeColor="text1"/>
          <w:kern w:val="3"/>
          <w:sz w:val="24"/>
          <w:szCs w:val="24"/>
        </w:rPr>
      </w:pPr>
      <w:r w:rsidRPr="00FA3028">
        <w:rPr>
          <w:rFonts w:ascii="Times New Roman" w:eastAsia="Andale Sans UI" w:hAnsi="Times New Roman" w:cs="Tahoma"/>
          <w:bCs/>
          <w:color w:val="000000" w:themeColor="text1"/>
          <w:kern w:val="3"/>
          <w:sz w:val="24"/>
          <w:szCs w:val="24"/>
        </w:rPr>
        <w:t xml:space="preserve">Taxa xerox </w:t>
      </w:r>
      <w:r w:rsidRPr="00FA3028">
        <w:rPr>
          <w:rFonts w:ascii="Times New Roman" w:eastAsia="Andale Sans UI" w:hAnsi="Times New Roman" w:cs="Tahoma"/>
          <w:bCs/>
          <w:color w:val="000000" w:themeColor="text1"/>
          <w:kern w:val="3"/>
          <w:sz w:val="24"/>
          <w:szCs w:val="24"/>
        </w:rPr>
        <w:tab/>
      </w:r>
      <w:r w:rsidRPr="00FA3028">
        <w:rPr>
          <w:rFonts w:ascii="Times New Roman" w:eastAsia="Andale Sans UI" w:hAnsi="Times New Roman" w:cs="Tahoma"/>
          <w:bCs/>
          <w:color w:val="000000" w:themeColor="text1"/>
          <w:kern w:val="3"/>
          <w:sz w:val="24"/>
          <w:szCs w:val="24"/>
        </w:rPr>
        <w:tab/>
      </w:r>
      <w:r w:rsidRPr="00FA3028">
        <w:rPr>
          <w:rFonts w:ascii="Times New Roman" w:eastAsia="Andale Sans UI" w:hAnsi="Times New Roman" w:cs="Tahoma"/>
          <w:bCs/>
          <w:color w:val="000000" w:themeColor="text1"/>
          <w:kern w:val="3"/>
          <w:sz w:val="24"/>
          <w:szCs w:val="24"/>
        </w:rPr>
        <w:tab/>
      </w:r>
      <w:r w:rsidRPr="00FA3028">
        <w:rPr>
          <w:rFonts w:ascii="Times New Roman" w:eastAsia="Andale Sans UI" w:hAnsi="Times New Roman" w:cs="Tahoma"/>
          <w:bCs/>
          <w:color w:val="000000" w:themeColor="text1"/>
          <w:kern w:val="3"/>
          <w:sz w:val="24"/>
          <w:szCs w:val="24"/>
        </w:rPr>
        <w:tab/>
      </w:r>
      <w:r w:rsidRPr="00FA3028">
        <w:rPr>
          <w:rFonts w:ascii="Times New Roman" w:eastAsia="Andale Sans UI" w:hAnsi="Times New Roman" w:cs="Tahoma"/>
          <w:bCs/>
          <w:color w:val="000000" w:themeColor="text1"/>
          <w:kern w:val="3"/>
          <w:sz w:val="24"/>
          <w:szCs w:val="24"/>
        </w:rPr>
        <w:tab/>
      </w:r>
      <w:r w:rsidRPr="00FA3028">
        <w:rPr>
          <w:rFonts w:ascii="Times New Roman" w:eastAsia="Andale Sans UI" w:hAnsi="Times New Roman" w:cs="Tahoma"/>
          <w:bCs/>
          <w:color w:val="000000" w:themeColor="text1"/>
          <w:kern w:val="3"/>
          <w:sz w:val="24"/>
          <w:szCs w:val="24"/>
        </w:rPr>
        <w:tab/>
      </w:r>
      <w:r w:rsidRPr="00FA3028">
        <w:rPr>
          <w:rFonts w:ascii="Times New Roman" w:eastAsia="Andale Sans UI" w:hAnsi="Times New Roman" w:cs="Tahoma"/>
          <w:bCs/>
          <w:color w:val="000000" w:themeColor="text1"/>
          <w:kern w:val="3"/>
          <w:sz w:val="24"/>
          <w:szCs w:val="24"/>
        </w:rPr>
        <w:tab/>
      </w:r>
      <w:r w:rsidRPr="00FA3028">
        <w:rPr>
          <w:rFonts w:ascii="Times New Roman" w:eastAsia="Andale Sans UI" w:hAnsi="Times New Roman" w:cs="Tahoma"/>
          <w:bCs/>
          <w:color w:val="000000" w:themeColor="text1"/>
          <w:kern w:val="3"/>
          <w:sz w:val="24"/>
          <w:szCs w:val="24"/>
        </w:rPr>
        <w:tab/>
      </w:r>
      <w:r w:rsidRPr="00FA3028">
        <w:rPr>
          <w:rFonts w:ascii="Times New Roman" w:eastAsia="Andale Sans UI" w:hAnsi="Times New Roman" w:cs="Tahoma"/>
          <w:bCs/>
          <w:color w:val="000000" w:themeColor="text1"/>
          <w:kern w:val="3"/>
          <w:sz w:val="24"/>
          <w:szCs w:val="24"/>
        </w:rPr>
        <w:tab/>
        <w:t xml:space="preserve">              </w:t>
      </w:r>
      <w:r w:rsidRPr="00FA3028">
        <w:rPr>
          <w:rFonts w:ascii="Times New Roman" w:eastAsia="Andale Sans UI" w:hAnsi="Times New Roman" w:cs="Tahoma"/>
          <w:bCs/>
          <w:color w:val="000000" w:themeColor="text1"/>
          <w:kern w:val="3"/>
          <w:sz w:val="24"/>
          <w:szCs w:val="24"/>
        </w:rPr>
        <w:tab/>
        <w:t xml:space="preserve">                        </w:t>
      </w:r>
      <w:r w:rsidR="00FA3028" w:rsidRPr="00FA3028">
        <w:rPr>
          <w:rFonts w:ascii="Times New Roman" w:eastAsia="Andale Sans UI" w:hAnsi="Times New Roman" w:cs="Tahoma"/>
          <w:bCs/>
          <w:color w:val="000000" w:themeColor="text1"/>
          <w:kern w:val="3"/>
          <w:sz w:val="24"/>
          <w:szCs w:val="24"/>
        </w:rPr>
        <w:t xml:space="preserve"> 1 leu</w:t>
      </w:r>
      <w:r w:rsidRPr="00FA3028">
        <w:rPr>
          <w:rFonts w:ascii="Times New Roman" w:eastAsia="Andale Sans UI" w:hAnsi="Times New Roman" w:cs="Tahoma"/>
          <w:bCs/>
          <w:color w:val="000000" w:themeColor="text1"/>
          <w:kern w:val="3"/>
          <w:sz w:val="24"/>
          <w:szCs w:val="24"/>
        </w:rPr>
        <w:t xml:space="preserve"> /pagina A4    </w:t>
      </w:r>
      <w:r w:rsidRPr="00FA3028">
        <w:rPr>
          <w:rFonts w:ascii="Times New Roman" w:eastAsia="Andale Sans UI" w:hAnsi="Times New Roman" w:cs="Tahoma"/>
          <w:bCs/>
          <w:color w:val="000000" w:themeColor="text1"/>
          <w:kern w:val="3"/>
          <w:sz w:val="24"/>
          <w:szCs w:val="24"/>
        </w:rPr>
        <w:tab/>
      </w:r>
      <w:r w:rsidRPr="00FA3028">
        <w:rPr>
          <w:rFonts w:ascii="Times New Roman" w:eastAsia="Andale Sans UI" w:hAnsi="Times New Roman" w:cs="Tahoma"/>
          <w:bCs/>
          <w:color w:val="000000" w:themeColor="text1"/>
          <w:kern w:val="3"/>
          <w:sz w:val="24"/>
          <w:szCs w:val="24"/>
        </w:rPr>
        <w:tab/>
      </w:r>
      <w:r w:rsidRPr="00FA3028">
        <w:rPr>
          <w:rFonts w:ascii="Times New Roman" w:eastAsia="Andale Sans UI" w:hAnsi="Times New Roman" w:cs="Tahoma"/>
          <w:bCs/>
          <w:color w:val="000000" w:themeColor="text1"/>
          <w:kern w:val="3"/>
          <w:sz w:val="24"/>
          <w:szCs w:val="24"/>
        </w:rPr>
        <w:tab/>
      </w:r>
      <w:r w:rsidR="00FA3028" w:rsidRPr="00FA3028">
        <w:rPr>
          <w:rFonts w:ascii="Times New Roman" w:eastAsia="Andale Sans UI" w:hAnsi="Times New Roman" w:cs="Tahoma"/>
          <w:bCs/>
          <w:color w:val="000000" w:themeColor="text1"/>
          <w:kern w:val="3"/>
          <w:sz w:val="24"/>
          <w:szCs w:val="24"/>
        </w:rPr>
        <w:tab/>
      </w:r>
      <w:r w:rsidR="00FA3028" w:rsidRPr="00FA3028">
        <w:rPr>
          <w:rFonts w:ascii="Times New Roman" w:eastAsia="Andale Sans UI" w:hAnsi="Times New Roman" w:cs="Tahoma"/>
          <w:bCs/>
          <w:color w:val="000000" w:themeColor="text1"/>
          <w:kern w:val="3"/>
          <w:sz w:val="24"/>
          <w:szCs w:val="24"/>
        </w:rPr>
        <w:tab/>
      </w:r>
      <w:r w:rsidR="00FA3028" w:rsidRPr="00FA3028">
        <w:rPr>
          <w:rFonts w:ascii="Times New Roman" w:eastAsia="Andale Sans UI" w:hAnsi="Times New Roman" w:cs="Tahoma"/>
          <w:bCs/>
          <w:color w:val="000000" w:themeColor="text1"/>
          <w:kern w:val="3"/>
          <w:sz w:val="24"/>
          <w:szCs w:val="24"/>
        </w:rPr>
        <w:tab/>
      </w:r>
      <w:r w:rsidR="00FA3028" w:rsidRPr="00FA3028">
        <w:rPr>
          <w:rFonts w:ascii="Times New Roman" w:eastAsia="Andale Sans UI" w:hAnsi="Times New Roman" w:cs="Tahoma"/>
          <w:bCs/>
          <w:color w:val="000000" w:themeColor="text1"/>
          <w:kern w:val="3"/>
          <w:sz w:val="24"/>
          <w:szCs w:val="24"/>
        </w:rPr>
        <w:tab/>
      </w:r>
      <w:r w:rsidR="00FA3028" w:rsidRPr="00FA3028">
        <w:rPr>
          <w:rFonts w:ascii="Times New Roman" w:eastAsia="Andale Sans UI" w:hAnsi="Times New Roman" w:cs="Tahoma"/>
          <w:bCs/>
          <w:color w:val="000000" w:themeColor="text1"/>
          <w:kern w:val="3"/>
          <w:sz w:val="24"/>
          <w:szCs w:val="24"/>
        </w:rPr>
        <w:tab/>
      </w:r>
      <w:r w:rsidR="00FA3028" w:rsidRPr="00FA3028">
        <w:rPr>
          <w:rFonts w:ascii="Times New Roman" w:eastAsia="Andale Sans UI" w:hAnsi="Times New Roman" w:cs="Tahoma"/>
          <w:bCs/>
          <w:color w:val="000000" w:themeColor="text1"/>
          <w:kern w:val="3"/>
          <w:sz w:val="24"/>
          <w:szCs w:val="24"/>
        </w:rPr>
        <w:tab/>
      </w:r>
      <w:r w:rsidR="00FA3028" w:rsidRPr="00FA3028">
        <w:rPr>
          <w:rFonts w:ascii="Times New Roman" w:eastAsia="Andale Sans UI" w:hAnsi="Times New Roman" w:cs="Tahoma"/>
          <w:bCs/>
          <w:color w:val="000000" w:themeColor="text1"/>
          <w:kern w:val="3"/>
          <w:sz w:val="24"/>
          <w:szCs w:val="24"/>
        </w:rPr>
        <w:tab/>
        <w:t xml:space="preserve">            </w:t>
      </w:r>
      <w:r w:rsidR="00FA3028" w:rsidRPr="00FA3028">
        <w:rPr>
          <w:rFonts w:ascii="Times New Roman" w:eastAsia="Andale Sans UI" w:hAnsi="Times New Roman" w:cs="Tahoma"/>
          <w:bCs/>
          <w:color w:val="000000" w:themeColor="text1"/>
          <w:kern w:val="3"/>
          <w:sz w:val="24"/>
          <w:szCs w:val="24"/>
        </w:rPr>
        <w:tab/>
        <w:t xml:space="preserve"> </w:t>
      </w:r>
      <w:r w:rsidR="00FA3028" w:rsidRPr="00FA3028">
        <w:rPr>
          <w:rFonts w:ascii="Times New Roman" w:eastAsia="Andale Sans UI" w:hAnsi="Times New Roman" w:cs="Tahoma"/>
          <w:bCs/>
          <w:color w:val="000000" w:themeColor="text1"/>
          <w:kern w:val="3"/>
          <w:sz w:val="24"/>
          <w:szCs w:val="24"/>
        </w:rPr>
        <w:tab/>
        <w:t xml:space="preserve">  </w:t>
      </w:r>
      <w:r w:rsidR="00FA3028" w:rsidRPr="00FA3028">
        <w:rPr>
          <w:rFonts w:ascii="Times New Roman" w:eastAsia="Andale Sans UI" w:hAnsi="Times New Roman" w:cs="Tahoma"/>
          <w:bCs/>
          <w:color w:val="000000" w:themeColor="text1"/>
          <w:kern w:val="3"/>
          <w:sz w:val="24"/>
          <w:szCs w:val="24"/>
        </w:rPr>
        <w:tab/>
      </w:r>
      <w:r w:rsidR="00FA3028" w:rsidRPr="00FA3028">
        <w:rPr>
          <w:rFonts w:ascii="Times New Roman" w:eastAsia="Andale Sans UI" w:hAnsi="Times New Roman" w:cs="Tahoma"/>
          <w:bCs/>
          <w:color w:val="000000" w:themeColor="text1"/>
          <w:kern w:val="3"/>
          <w:sz w:val="24"/>
          <w:szCs w:val="24"/>
        </w:rPr>
        <w:tab/>
      </w:r>
      <w:r w:rsidR="00FA3028" w:rsidRPr="00FA3028">
        <w:rPr>
          <w:rFonts w:ascii="Times New Roman" w:eastAsia="Andale Sans UI" w:hAnsi="Times New Roman" w:cs="Tahoma"/>
          <w:bCs/>
          <w:color w:val="000000" w:themeColor="text1"/>
          <w:kern w:val="3"/>
          <w:sz w:val="24"/>
          <w:szCs w:val="24"/>
        </w:rPr>
        <w:tab/>
      </w:r>
      <w:r w:rsidR="00FA3028" w:rsidRPr="00FA3028">
        <w:rPr>
          <w:rFonts w:ascii="Times New Roman" w:eastAsia="Andale Sans UI" w:hAnsi="Times New Roman" w:cs="Tahoma"/>
          <w:bCs/>
          <w:color w:val="000000" w:themeColor="text1"/>
          <w:kern w:val="3"/>
          <w:sz w:val="24"/>
          <w:szCs w:val="24"/>
        </w:rPr>
        <w:tab/>
      </w:r>
      <w:r w:rsidR="00FA3028" w:rsidRPr="00FA3028">
        <w:rPr>
          <w:rFonts w:ascii="Times New Roman" w:eastAsia="Andale Sans UI" w:hAnsi="Times New Roman" w:cs="Tahoma"/>
          <w:bCs/>
          <w:color w:val="000000" w:themeColor="text1"/>
          <w:kern w:val="3"/>
          <w:sz w:val="24"/>
          <w:szCs w:val="24"/>
        </w:rPr>
        <w:tab/>
      </w:r>
      <w:r w:rsidR="00FA3028" w:rsidRPr="00FA3028">
        <w:rPr>
          <w:rFonts w:ascii="Times New Roman" w:eastAsia="Andale Sans UI" w:hAnsi="Times New Roman" w:cs="Tahoma"/>
          <w:bCs/>
          <w:color w:val="000000" w:themeColor="text1"/>
          <w:kern w:val="3"/>
          <w:sz w:val="24"/>
          <w:szCs w:val="24"/>
        </w:rPr>
        <w:tab/>
      </w:r>
      <w:r w:rsidR="00893537">
        <w:rPr>
          <w:rFonts w:ascii="Times New Roman" w:eastAsia="Andale Sans UI" w:hAnsi="Times New Roman" w:cs="Tahoma"/>
          <w:bCs/>
          <w:color w:val="000000" w:themeColor="text1"/>
          <w:kern w:val="3"/>
          <w:sz w:val="24"/>
          <w:szCs w:val="24"/>
        </w:rPr>
        <w:t xml:space="preserve"> </w:t>
      </w:r>
      <w:r w:rsidR="00FA3028" w:rsidRPr="00F30404">
        <w:rPr>
          <w:rFonts w:ascii="Times New Roman" w:eastAsia="Andale Sans UI" w:hAnsi="Times New Roman" w:cs="Tahoma"/>
          <w:bCs/>
          <w:color w:val="000000" w:themeColor="text1"/>
          <w:kern w:val="3"/>
          <w:sz w:val="24"/>
          <w:szCs w:val="24"/>
        </w:rPr>
        <w:t xml:space="preserve"> </w:t>
      </w:r>
      <w:r w:rsidR="00893537">
        <w:rPr>
          <w:rFonts w:ascii="Times New Roman" w:eastAsia="Andale Sans UI" w:hAnsi="Times New Roman" w:cs="Tahoma"/>
          <w:bCs/>
          <w:color w:val="000000" w:themeColor="text1"/>
          <w:kern w:val="3"/>
          <w:sz w:val="24"/>
          <w:szCs w:val="24"/>
        </w:rPr>
        <w:t>2</w:t>
      </w:r>
      <w:r w:rsidR="00FA3028" w:rsidRPr="00F30404">
        <w:rPr>
          <w:rFonts w:ascii="Times New Roman" w:eastAsia="Andale Sans UI" w:hAnsi="Times New Roman" w:cs="Tahoma"/>
          <w:bCs/>
          <w:color w:val="000000" w:themeColor="text1"/>
          <w:kern w:val="3"/>
          <w:sz w:val="24"/>
          <w:szCs w:val="24"/>
        </w:rPr>
        <w:t xml:space="preserve"> </w:t>
      </w:r>
      <w:r w:rsidR="00FA3028" w:rsidRPr="00711B8A">
        <w:rPr>
          <w:rFonts w:ascii="Times New Roman" w:eastAsia="Andale Sans UI" w:hAnsi="Times New Roman" w:cs="Tahoma"/>
          <w:bCs/>
          <w:color w:val="000000" w:themeColor="text1"/>
          <w:kern w:val="3"/>
          <w:sz w:val="24"/>
          <w:szCs w:val="24"/>
        </w:rPr>
        <w:t>le</w:t>
      </w:r>
      <w:r w:rsidR="00893537">
        <w:rPr>
          <w:rFonts w:ascii="Times New Roman" w:eastAsia="Andale Sans UI" w:hAnsi="Times New Roman" w:cs="Tahoma"/>
          <w:bCs/>
          <w:color w:val="000000" w:themeColor="text1"/>
          <w:kern w:val="3"/>
          <w:sz w:val="24"/>
          <w:szCs w:val="24"/>
        </w:rPr>
        <w:t>i</w:t>
      </w:r>
      <w:r w:rsidR="00FA3028" w:rsidRPr="00711B8A">
        <w:rPr>
          <w:rFonts w:ascii="Times New Roman" w:eastAsia="Andale Sans UI" w:hAnsi="Times New Roman" w:cs="Tahoma"/>
          <w:bCs/>
          <w:color w:val="000000" w:themeColor="text1"/>
          <w:kern w:val="3"/>
          <w:sz w:val="24"/>
          <w:szCs w:val="24"/>
        </w:rPr>
        <w:t xml:space="preserve"> /</w:t>
      </w:r>
      <w:r w:rsidRPr="00711B8A">
        <w:rPr>
          <w:rFonts w:ascii="Times New Roman" w:eastAsia="Andale Sans UI" w:hAnsi="Times New Roman" w:cs="Tahoma"/>
          <w:bCs/>
          <w:color w:val="000000" w:themeColor="text1"/>
          <w:kern w:val="3"/>
          <w:sz w:val="24"/>
          <w:szCs w:val="24"/>
        </w:rPr>
        <w:t>pagina A3</w:t>
      </w:r>
    </w:p>
    <w:p w14:paraId="7F2F350B"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Cs/>
          <w:color w:val="000000" w:themeColor="text1"/>
          <w:kern w:val="3"/>
          <w:sz w:val="24"/>
          <w:szCs w:val="24"/>
        </w:rPr>
      </w:pPr>
      <w:r w:rsidRPr="00CF78E6">
        <w:rPr>
          <w:rFonts w:ascii="Times New Roman" w:eastAsia="Andale Sans UI" w:hAnsi="Times New Roman" w:cs="Tahoma"/>
          <w:bCs/>
          <w:color w:val="000000" w:themeColor="text1"/>
          <w:kern w:val="3"/>
          <w:sz w:val="24"/>
          <w:szCs w:val="24"/>
        </w:rPr>
        <w:t>Taxa vanzare produse  ( zilele comunei,  15 august,in  Cheile Turzii ,altele etc...)</w:t>
      </w:r>
      <w:r w:rsidRPr="00CF78E6">
        <w:rPr>
          <w:rFonts w:ascii="Times New Roman" w:eastAsia="Andale Sans UI" w:hAnsi="Times New Roman" w:cs="Tahoma"/>
          <w:bCs/>
          <w:color w:val="000000" w:themeColor="text1"/>
          <w:kern w:val="3"/>
          <w:sz w:val="24"/>
          <w:szCs w:val="24"/>
        </w:rPr>
        <w:tab/>
      </w:r>
    </w:p>
    <w:p w14:paraId="5112D211" w14:textId="78BEA856"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Cs/>
          <w:color w:val="000000" w:themeColor="text1"/>
          <w:kern w:val="3"/>
          <w:sz w:val="24"/>
          <w:szCs w:val="24"/>
        </w:rPr>
      </w:pP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00FA3028">
        <w:rPr>
          <w:rFonts w:ascii="Times New Roman" w:eastAsia="Andale Sans UI" w:hAnsi="Times New Roman" w:cs="Tahoma"/>
          <w:bCs/>
          <w:color w:val="000000" w:themeColor="text1"/>
          <w:kern w:val="3"/>
          <w:sz w:val="24"/>
          <w:szCs w:val="24"/>
        </w:rPr>
        <w:tab/>
        <w:t>-alimentatie publica</w:t>
      </w:r>
      <w:r w:rsidR="00FA3028">
        <w:rPr>
          <w:rFonts w:ascii="Times New Roman" w:eastAsia="Andale Sans UI" w:hAnsi="Times New Roman" w:cs="Tahoma"/>
          <w:bCs/>
          <w:color w:val="000000" w:themeColor="text1"/>
          <w:kern w:val="3"/>
          <w:sz w:val="24"/>
          <w:szCs w:val="24"/>
        </w:rPr>
        <w:tab/>
      </w:r>
      <w:r w:rsidR="00FA3028">
        <w:rPr>
          <w:rFonts w:ascii="Times New Roman" w:eastAsia="Andale Sans UI" w:hAnsi="Times New Roman" w:cs="Tahoma"/>
          <w:bCs/>
          <w:color w:val="000000" w:themeColor="text1"/>
          <w:kern w:val="3"/>
          <w:sz w:val="24"/>
          <w:szCs w:val="24"/>
        </w:rPr>
        <w:tab/>
      </w:r>
      <w:r w:rsidR="00FA3028">
        <w:rPr>
          <w:rFonts w:ascii="Times New Roman" w:eastAsia="Andale Sans UI" w:hAnsi="Times New Roman" w:cs="Tahoma"/>
          <w:bCs/>
          <w:color w:val="000000" w:themeColor="text1"/>
          <w:kern w:val="3"/>
          <w:sz w:val="24"/>
          <w:szCs w:val="24"/>
        </w:rPr>
        <w:tab/>
      </w:r>
      <w:r w:rsidR="00FA3028">
        <w:rPr>
          <w:rFonts w:ascii="Times New Roman" w:eastAsia="Andale Sans UI" w:hAnsi="Times New Roman" w:cs="Tahoma"/>
          <w:bCs/>
          <w:color w:val="000000" w:themeColor="text1"/>
          <w:kern w:val="3"/>
          <w:sz w:val="24"/>
          <w:szCs w:val="24"/>
        </w:rPr>
        <w:tab/>
        <w:t xml:space="preserve">  </w:t>
      </w:r>
      <w:r w:rsidR="00FA3028">
        <w:rPr>
          <w:rFonts w:ascii="Times New Roman" w:eastAsia="Andale Sans UI" w:hAnsi="Times New Roman" w:cs="Tahoma"/>
          <w:bCs/>
          <w:color w:val="000000" w:themeColor="text1"/>
          <w:kern w:val="3"/>
          <w:sz w:val="24"/>
          <w:szCs w:val="24"/>
        </w:rPr>
        <w:tab/>
      </w:r>
      <w:r w:rsidR="00FA3028">
        <w:rPr>
          <w:rFonts w:ascii="Times New Roman" w:eastAsia="Andale Sans UI" w:hAnsi="Times New Roman" w:cs="Tahoma"/>
          <w:bCs/>
          <w:color w:val="000000" w:themeColor="text1"/>
          <w:kern w:val="3"/>
          <w:sz w:val="24"/>
          <w:szCs w:val="24"/>
        </w:rPr>
        <w:tab/>
      </w:r>
      <w:r w:rsidR="00FA3028">
        <w:rPr>
          <w:rFonts w:ascii="Times New Roman" w:eastAsia="Andale Sans UI" w:hAnsi="Times New Roman" w:cs="Tahoma"/>
          <w:bCs/>
          <w:color w:val="000000" w:themeColor="text1"/>
          <w:kern w:val="3"/>
          <w:sz w:val="24"/>
          <w:szCs w:val="24"/>
        </w:rPr>
        <w:tab/>
        <w:t xml:space="preserve"> 67</w:t>
      </w:r>
      <w:r w:rsidRPr="00CF78E6">
        <w:rPr>
          <w:rFonts w:ascii="Times New Roman" w:eastAsia="Andale Sans UI" w:hAnsi="Times New Roman" w:cs="Tahoma"/>
          <w:bCs/>
          <w:color w:val="000000" w:themeColor="text1"/>
          <w:kern w:val="3"/>
          <w:sz w:val="24"/>
          <w:szCs w:val="24"/>
        </w:rPr>
        <w:t xml:space="preserve"> lei /zi</w:t>
      </w:r>
    </w:p>
    <w:p w14:paraId="5A11C5BE" w14:textId="19594C96"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color w:val="000000" w:themeColor="text1"/>
          <w:kern w:val="3"/>
          <w:sz w:val="24"/>
          <w:szCs w:val="24"/>
        </w:rPr>
      </w:pPr>
      <w:r w:rsidRPr="00CF78E6">
        <w:rPr>
          <w:rFonts w:ascii="Times New Roman" w:eastAsia="Andale Sans UI" w:hAnsi="Times New Roman" w:cs="Tahoma"/>
          <w:color w:val="000000" w:themeColor="text1"/>
          <w:kern w:val="3"/>
          <w:sz w:val="24"/>
          <w:szCs w:val="24"/>
        </w:rPr>
        <w:t xml:space="preserve">                                                            -produse diverse </w:t>
      </w:r>
      <w:r w:rsidRPr="00CF78E6">
        <w:rPr>
          <w:rFonts w:ascii="Times New Roman" w:eastAsia="Andale Sans UI" w:hAnsi="Times New Roman" w:cs="Tahoma"/>
          <w:bCs/>
          <w:color w:val="000000" w:themeColor="text1"/>
          <w:kern w:val="3"/>
          <w:sz w:val="24"/>
          <w:szCs w:val="24"/>
        </w:rPr>
        <w:t xml:space="preserve"> </w:t>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t xml:space="preserve">  </w:t>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t xml:space="preserve"> 2</w:t>
      </w:r>
      <w:r w:rsidR="00FA3028">
        <w:rPr>
          <w:rFonts w:ascii="Times New Roman" w:eastAsia="Andale Sans UI" w:hAnsi="Times New Roman" w:cs="Tahoma"/>
          <w:bCs/>
          <w:color w:val="000000" w:themeColor="text1"/>
          <w:kern w:val="3"/>
          <w:sz w:val="24"/>
          <w:szCs w:val="24"/>
        </w:rPr>
        <w:t>7</w:t>
      </w:r>
      <w:r w:rsidRPr="00CF78E6">
        <w:rPr>
          <w:rFonts w:ascii="Times New Roman" w:eastAsia="Andale Sans UI" w:hAnsi="Times New Roman" w:cs="Tahoma"/>
          <w:bCs/>
          <w:color w:val="000000" w:themeColor="text1"/>
          <w:kern w:val="3"/>
          <w:sz w:val="24"/>
          <w:szCs w:val="24"/>
        </w:rPr>
        <w:t xml:space="preserve"> lei /zi</w:t>
      </w:r>
    </w:p>
    <w:p w14:paraId="76DBF59E" w14:textId="003A9BCB"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Cs/>
          <w:color w:val="000000" w:themeColor="text1"/>
          <w:kern w:val="3"/>
          <w:sz w:val="24"/>
          <w:szCs w:val="24"/>
        </w:rPr>
      </w:pPr>
      <w:r w:rsidRPr="00CF78E6">
        <w:rPr>
          <w:rFonts w:ascii="Times New Roman" w:eastAsia="Andale Sans UI" w:hAnsi="Times New Roman" w:cs="Tahoma"/>
          <w:bCs/>
          <w:color w:val="000000" w:themeColor="text1"/>
          <w:kern w:val="3"/>
          <w:sz w:val="24"/>
          <w:szCs w:val="24"/>
        </w:rPr>
        <w:t>Taxa vanzare pepeni, … etc</w:t>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t xml:space="preserve">  </w:t>
      </w:r>
      <w:r w:rsidRPr="00CF78E6">
        <w:rPr>
          <w:rFonts w:ascii="Times New Roman" w:eastAsia="Andale Sans UI" w:hAnsi="Times New Roman" w:cs="Tahoma"/>
          <w:bCs/>
          <w:color w:val="000000" w:themeColor="text1"/>
          <w:kern w:val="3"/>
          <w:sz w:val="24"/>
          <w:szCs w:val="24"/>
        </w:rPr>
        <w:tab/>
        <w:t xml:space="preserve">   </w:t>
      </w:r>
      <w:r w:rsidRPr="00CF78E6">
        <w:rPr>
          <w:rFonts w:ascii="Times New Roman" w:eastAsia="Andale Sans UI" w:hAnsi="Times New Roman" w:cs="Tahoma"/>
          <w:bCs/>
          <w:color w:val="000000" w:themeColor="text1"/>
          <w:kern w:val="3"/>
          <w:sz w:val="24"/>
          <w:szCs w:val="24"/>
        </w:rPr>
        <w:tab/>
        <w:t xml:space="preserve">             1</w:t>
      </w:r>
      <w:r w:rsidR="00FA3028">
        <w:rPr>
          <w:rFonts w:ascii="Times New Roman" w:eastAsia="Andale Sans UI" w:hAnsi="Times New Roman" w:cs="Tahoma"/>
          <w:bCs/>
          <w:color w:val="000000" w:themeColor="text1"/>
          <w:kern w:val="3"/>
          <w:sz w:val="24"/>
          <w:szCs w:val="24"/>
        </w:rPr>
        <w:t>3</w:t>
      </w:r>
      <w:r w:rsidRPr="00CF78E6">
        <w:rPr>
          <w:rFonts w:ascii="Times New Roman" w:eastAsia="Andale Sans UI" w:hAnsi="Times New Roman" w:cs="Tahoma"/>
          <w:bCs/>
          <w:color w:val="000000" w:themeColor="text1"/>
          <w:kern w:val="3"/>
          <w:sz w:val="24"/>
          <w:szCs w:val="24"/>
        </w:rPr>
        <w:t xml:space="preserve"> lei </w:t>
      </w:r>
      <w:r w:rsidR="00334E1C">
        <w:rPr>
          <w:rFonts w:ascii="Times New Roman" w:eastAsia="Andale Sans UI" w:hAnsi="Times New Roman" w:cs="Tahoma"/>
          <w:bCs/>
          <w:color w:val="000000" w:themeColor="text1"/>
          <w:kern w:val="3"/>
          <w:sz w:val="24"/>
          <w:szCs w:val="24"/>
        </w:rPr>
        <w:t>/</w:t>
      </w:r>
      <w:r w:rsidRPr="00CF78E6">
        <w:rPr>
          <w:rFonts w:ascii="Times New Roman" w:eastAsia="Andale Sans UI" w:hAnsi="Times New Roman" w:cs="Tahoma"/>
          <w:bCs/>
          <w:color w:val="000000" w:themeColor="text1"/>
          <w:kern w:val="3"/>
          <w:sz w:val="24"/>
          <w:szCs w:val="24"/>
        </w:rPr>
        <w:t xml:space="preserve">zi        </w:t>
      </w:r>
    </w:p>
    <w:p w14:paraId="6F6AA84E" w14:textId="04E4AB9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Cs/>
          <w:color w:val="000000" w:themeColor="text1"/>
          <w:kern w:val="3"/>
          <w:sz w:val="24"/>
          <w:szCs w:val="24"/>
        </w:rPr>
      </w:pPr>
      <w:r w:rsidRPr="00CF78E6">
        <w:rPr>
          <w:rFonts w:ascii="Times New Roman" w:eastAsia="Andale Sans UI" w:hAnsi="Times New Roman" w:cs="Tahoma"/>
          <w:bCs/>
          <w:color w:val="000000" w:themeColor="text1"/>
          <w:kern w:val="3"/>
          <w:sz w:val="24"/>
          <w:szCs w:val="24"/>
        </w:rPr>
        <w:lastRenderedPageBreak/>
        <w:t>Taxa eliberare autorizatie luare in folosinta pentru constructii</w:t>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t xml:space="preserve">   </w:t>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t xml:space="preserve"> 2</w:t>
      </w:r>
      <w:r w:rsidR="00FA3028">
        <w:rPr>
          <w:rFonts w:ascii="Times New Roman" w:eastAsia="Andale Sans UI" w:hAnsi="Times New Roman" w:cs="Tahoma"/>
          <w:bCs/>
          <w:color w:val="000000" w:themeColor="text1"/>
          <w:kern w:val="3"/>
          <w:sz w:val="24"/>
          <w:szCs w:val="24"/>
        </w:rPr>
        <w:t>7</w:t>
      </w:r>
      <w:r w:rsidRPr="00CF78E6">
        <w:rPr>
          <w:rFonts w:ascii="Times New Roman" w:eastAsia="Andale Sans UI" w:hAnsi="Times New Roman" w:cs="Tahoma"/>
          <w:bCs/>
          <w:color w:val="000000" w:themeColor="text1"/>
          <w:kern w:val="3"/>
          <w:sz w:val="24"/>
          <w:szCs w:val="24"/>
        </w:rPr>
        <w:t xml:space="preserve"> lei </w:t>
      </w:r>
    </w:p>
    <w:p w14:paraId="69C7A68E" w14:textId="30D4CAE3"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Cs/>
          <w:color w:val="000000" w:themeColor="text1"/>
          <w:kern w:val="3"/>
          <w:sz w:val="24"/>
          <w:szCs w:val="24"/>
        </w:rPr>
      </w:pPr>
      <w:r w:rsidRPr="00CF78E6">
        <w:rPr>
          <w:rFonts w:ascii="Times New Roman" w:eastAsia="Andale Sans UI" w:hAnsi="Times New Roman" w:cs="Tahoma"/>
          <w:bCs/>
          <w:color w:val="000000" w:themeColor="text1"/>
          <w:kern w:val="3"/>
          <w:sz w:val="24"/>
          <w:szCs w:val="24"/>
        </w:rPr>
        <w:t>Taxa certificat de atestare a edificarii constructiei</w:t>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t xml:space="preserve">   </w:t>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t xml:space="preserve"> 2</w:t>
      </w:r>
      <w:r w:rsidR="00FA3028">
        <w:rPr>
          <w:rFonts w:ascii="Times New Roman" w:eastAsia="Andale Sans UI" w:hAnsi="Times New Roman" w:cs="Tahoma"/>
          <w:bCs/>
          <w:color w:val="000000" w:themeColor="text1"/>
          <w:kern w:val="3"/>
          <w:sz w:val="24"/>
          <w:szCs w:val="24"/>
        </w:rPr>
        <w:t>7</w:t>
      </w:r>
      <w:r w:rsidRPr="00CF78E6">
        <w:rPr>
          <w:rFonts w:ascii="Times New Roman" w:eastAsia="Andale Sans UI" w:hAnsi="Times New Roman" w:cs="Tahoma"/>
          <w:bCs/>
          <w:color w:val="000000" w:themeColor="text1"/>
          <w:kern w:val="3"/>
          <w:sz w:val="24"/>
          <w:szCs w:val="24"/>
        </w:rPr>
        <w:t xml:space="preserve"> lei </w:t>
      </w:r>
    </w:p>
    <w:p w14:paraId="2B4D76EB"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Cs/>
          <w:color w:val="000000" w:themeColor="text1"/>
          <w:kern w:val="3"/>
          <w:sz w:val="24"/>
          <w:szCs w:val="24"/>
        </w:rPr>
      </w:pPr>
    </w:p>
    <w:p w14:paraId="02E84B90" w14:textId="525F49F6" w:rsidR="00CF78E6" w:rsidRPr="00CF78E6" w:rsidRDefault="00CF78E6" w:rsidP="00F30404">
      <w:pPr>
        <w:widowControl w:val="0"/>
        <w:suppressAutoHyphens/>
        <w:autoSpaceDN w:val="0"/>
        <w:spacing w:after="0" w:line="240" w:lineRule="auto"/>
        <w:textAlignment w:val="baseline"/>
        <w:rPr>
          <w:rFonts w:ascii="Times New Roman" w:eastAsia="Andale Sans UI" w:hAnsi="Times New Roman" w:cs="Tahoma"/>
          <w:bCs/>
          <w:color w:val="000000" w:themeColor="text1"/>
          <w:kern w:val="3"/>
          <w:sz w:val="24"/>
          <w:szCs w:val="24"/>
        </w:rPr>
      </w:pPr>
      <w:r w:rsidRPr="00CF78E6">
        <w:rPr>
          <w:rFonts w:ascii="Times New Roman" w:eastAsia="Andale Sans UI" w:hAnsi="Times New Roman" w:cs="Tahoma"/>
          <w:bCs/>
          <w:color w:val="000000" w:themeColor="text1"/>
          <w:kern w:val="3"/>
          <w:sz w:val="24"/>
          <w:szCs w:val="24"/>
        </w:rPr>
        <w:t>:Chirii pentru -camin cultural pentru diverse scopuri</w:t>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t xml:space="preserve">          </w:t>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t xml:space="preserve">                             </w:t>
      </w:r>
      <w:r w:rsidR="0072339A">
        <w:rPr>
          <w:rFonts w:ascii="Times New Roman" w:eastAsia="Andale Sans UI" w:hAnsi="Times New Roman" w:cs="Tahoma"/>
          <w:bCs/>
          <w:color w:val="000000" w:themeColor="text1"/>
          <w:kern w:val="3"/>
          <w:sz w:val="24"/>
          <w:szCs w:val="24"/>
        </w:rPr>
        <w:t xml:space="preserve"> </w:t>
      </w:r>
      <w:r w:rsidRPr="00CF78E6">
        <w:rPr>
          <w:rFonts w:ascii="Times New Roman" w:eastAsia="Andale Sans UI" w:hAnsi="Times New Roman" w:cs="Tahoma"/>
          <w:bCs/>
          <w:color w:val="000000" w:themeColor="text1"/>
          <w:kern w:val="3"/>
          <w:sz w:val="24"/>
          <w:szCs w:val="24"/>
        </w:rPr>
        <w:t xml:space="preserve">  </w:t>
      </w:r>
      <w:r w:rsidR="00343EFB">
        <w:rPr>
          <w:rFonts w:ascii="Times New Roman" w:eastAsia="Andale Sans UI" w:hAnsi="Times New Roman" w:cs="Tahoma"/>
          <w:bCs/>
          <w:color w:val="000000" w:themeColor="text1"/>
          <w:kern w:val="3"/>
          <w:sz w:val="24"/>
          <w:szCs w:val="24"/>
        </w:rPr>
        <w:t xml:space="preserve"> </w:t>
      </w:r>
      <w:r w:rsidR="00FA3028">
        <w:rPr>
          <w:rFonts w:ascii="Times New Roman" w:eastAsia="Andale Sans UI" w:hAnsi="Times New Roman" w:cs="Tahoma"/>
          <w:bCs/>
          <w:color w:val="000000" w:themeColor="text1"/>
          <w:kern w:val="3"/>
          <w:sz w:val="24"/>
          <w:szCs w:val="24"/>
        </w:rPr>
        <w:t xml:space="preserve"> 147</w:t>
      </w:r>
      <w:r w:rsidRPr="00CF78E6">
        <w:rPr>
          <w:rFonts w:ascii="Times New Roman" w:eastAsia="Andale Sans UI" w:hAnsi="Times New Roman" w:cs="Tahoma"/>
          <w:bCs/>
          <w:color w:val="000000" w:themeColor="text1"/>
          <w:kern w:val="3"/>
          <w:sz w:val="24"/>
          <w:szCs w:val="24"/>
        </w:rPr>
        <w:t xml:space="preserve"> lei /zi  sau fractiune </w:t>
      </w:r>
    </w:p>
    <w:p w14:paraId="24A78956" w14:textId="338C8F6A"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Cs/>
          <w:color w:val="000000" w:themeColor="text1"/>
          <w:kern w:val="3"/>
          <w:sz w:val="24"/>
          <w:szCs w:val="24"/>
        </w:rPr>
      </w:pPr>
      <w:r w:rsidRPr="00CF78E6">
        <w:rPr>
          <w:rFonts w:ascii="Times New Roman" w:eastAsia="Andale Sans UI" w:hAnsi="Times New Roman" w:cs="Tahoma"/>
          <w:bCs/>
          <w:color w:val="000000" w:themeColor="text1"/>
          <w:kern w:val="3"/>
          <w:sz w:val="24"/>
          <w:szCs w:val="24"/>
        </w:rPr>
        <w:tab/>
        <w:t>-curti</w:t>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t xml:space="preserve">                 </w:t>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t xml:space="preserve">  1 leu /mp /luna</w:t>
      </w:r>
    </w:p>
    <w:p w14:paraId="4A4C80A9" w14:textId="0B879C2C"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Cs/>
          <w:color w:val="000000" w:themeColor="text1"/>
          <w:kern w:val="3"/>
          <w:sz w:val="24"/>
          <w:szCs w:val="24"/>
        </w:rPr>
      </w:pPr>
      <w:r w:rsidRPr="00CF78E6">
        <w:rPr>
          <w:rFonts w:ascii="Times New Roman" w:eastAsia="Andale Sans UI" w:hAnsi="Times New Roman" w:cs="Tahoma"/>
          <w:bCs/>
          <w:color w:val="000000" w:themeColor="text1"/>
          <w:kern w:val="3"/>
          <w:sz w:val="24"/>
          <w:szCs w:val="24"/>
        </w:rPr>
        <w:tab/>
        <w:t>-spatiu locuinte</w:t>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t xml:space="preserve">     </w:t>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t xml:space="preserve">  2 lei  /mp /luna</w:t>
      </w:r>
    </w:p>
    <w:p w14:paraId="73F0AAC2" w14:textId="412761E6" w:rsidR="00CF78E6" w:rsidRPr="00CF78E6" w:rsidRDefault="00CF78E6" w:rsidP="00CF78E6">
      <w:pPr>
        <w:widowControl w:val="0"/>
        <w:suppressAutoHyphens/>
        <w:autoSpaceDN w:val="0"/>
        <w:spacing w:after="0" w:line="240" w:lineRule="auto"/>
        <w:ind w:firstLine="708"/>
        <w:textAlignment w:val="baseline"/>
        <w:rPr>
          <w:rFonts w:ascii="Times New Roman" w:eastAsia="Andale Sans UI" w:hAnsi="Times New Roman" w:cs="Tahoma"/>
          <w:bCs/>
          <w:color w:val="000000" w:themeColor="text1"/>
          <w:kern w:val="3"/>
          <w:sz w:val="24"/>
          <w:szCs w:val="24"/>
        </w:rPr>
      </w:pPr>
      <w:r w:rsidRPr="00CF78E6">
        <w:rPr>
          <w:rFonts w:ascii="Times New Roman" w:eastAsia="Andale Sans UI" w:hAnsi="Times New Roman" w:cs="Tahoma"/>
          <w:bCs/>
          <w:color w:val="000000" w:themeColor="text1"/>
          <w:kern w:val="3"/>
          <w:sz w:val="24"/>
          <w:szCs w:val="24"/>
        </w:rPr>
        <w:t>-dependinte locuinte</w:t>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t xml:space="preserve"> </w:t>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t xml:space="preserve">  1 leu /mp /luna</w:t>
      </w:r>
    </w:p>
    <w:p w14:paraId="72D3CCBC" w14:textId="2CA53F34" w:rsidR="00CF78E6" w:rsidRDefault="00CF78E6" w:rsidP="00CF78E6">
      <w:pPr>
        <w:widowControl w:val="0"/>
        <w:suppressAutoHyphens/>
        <w:autoSpaceDN w:val="0"/>
        <w:spacing w:after="0" w:line="240" w:lineRule="auto"/>
        <w:textAlignment w:val="baseline"/>
        <w:rPr>
          <w:rFonts w:ascii="Times New Roman" w:eastAsia="Andale Sans UI" w:hAnsi="Times New Roman" w:cs="Tahoma"/>
          <w:bCs/>
          <w:color w:val="000000" w:themeColor="text1"/>
          <w:kern w:val="3"/>
          <w:sz w:val="24"/>
          <w:szCs w:val="24"/>
        </w:rPr>
      </w:pPr>
      <w:r w:rsidRPr="00CF78E6">
        <w:rPr>
          <w:rFonts w:ascii="Times New Roman" w:eastAsia="Andale Sans UI" w:hAnsi="Times New Roman" w:cs="Tahoma"/>
          <w:bCs/>
          <w:color w:val="000000" w:themeColor="text1"/>
          <w:kern w:val="3"/>
          <w:sz w:val="24"/>
          <w:szCs w:val="24"/>
        </w:rPr>
        <w:tab/>
        <w:t xml:space="preserve">-chirie teren          </w:t>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t xml:space="preserve">                 </w:t>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t xml:space="preserve">  1 leu /mp /an</w:t>
      </w:r>
    </w:p>
    <w:p w14:paraId="5A7689C0" w14:textId="77777777" w:rsidR="00F30404" w:rsidRPr="00CF78E6" w:rsidRDefault="00F30404" w:rsidP="00CF78E6">
      <w:pPr>
        <w:widowControl w:val="0"/>
        <w:suppressAutoHyphens/>
        <w:autoSpaceDN w:val="0"/>
        <w:spacing w:after="0" w:line="240" w:lineRule="auto"/>
        <w:textAlignment w:val="baseline"/>
        <w:rPr>
          <w:rFonts w:ascii="Times New Roman" w:eastAsia="Andale Sans UI" w:hAnsi="Times New Roman" w:cs="Tahoma"/>
          <w:bCs/>
          <w:color w:val="000000" w:themeColor="text1"/>
          <w:kern w:val="3"/>
          <w:sz w:val="24"/>
          <w:szCs w:val="24"/>
        </w:rPr>
      </w:pPr>
    </w:p>
    <w:p w14:paraId="426236AB"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Cs/>
          <w:color w:val="000000" w:themeColor="text1"/>
          <w:kern w:val="3"/>
          <w:sz w:val="24"/>
          <w:szCs w:val="24"/>
        </w:rPr>
      </w:pPr>
      <w:r w:rsidRPr="00CF78E6">
        <w:rPr>
          <w:rFonts w:ascii="Times New Roman" w:eastAsia="Andale Sans UI" w:hAnsi="Times New Roman" w:cs="Tahoma"/>
          <w:bCs/>
          <w:color w:val="000000" w:themeColor="text1"/>
          <w:kern w:val="3"/>
          <w:sz w:val="24"/>
          <w:szCs w:val="24"/>
        </w:rPr>
        <w:t>Taxa ocupare temporara a domeniului public-acolo unde nu se poate</w:t>
      </w:r>
    </w:p>
    <w:p w14:paraId="4CD80707" w14:textId="582A2F14"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Cs/>
          <w:color w:val="000000" w:themeColor="text1"/>
          <w:kern w:val="3"/>
          <w:sz w:val="24"/>
          <w:szCs w:val="24"/>
        </w:rPr>
      </w:pPr>
      <w:r w:rsidRPr="00CF78E6">
        <w:rPr>
          <w:rFonts w:ascii="Times New Roman" w:eastAsia="Andale Sans UI" w:hAnsi="Times New Roman" w:cs="Tahoma"/>
          <w:bCs/>
          <w:color w:val="000000" w:themeColor="text1"/>
          <w:kern w:val="3"/>
          <w:sz w:val="24"/>
          <w:szCs w:val="24"/>
        </w:rPr>
        <w:t xml:space="preserve"> depozita in curte ,(nu se percepe taxa pentru racorduri si bransamente)    </w:t>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Pr="00CF78E6">
        <w:rPr>
          <w:rFonts w:ascii="Times New Roman" w:eastAsia="Andale Sans UI" w:hAnsi="Times New Roman" w:cs="Tahoma"/>
          <w:bCs/>
          <w:color w:val="000000" w:themeColor="text1"/>
          <w:kern w:val="3"/>
          <w:sz w:val="24"/>
          <w:szCs w:val="24"/>
        </w:rPr>
        <w:tab/>
      </w:r>
      <w:r w:rsidR="0072339A">
        <w:rPr>
          <w:rFonts w:ascii="Times New Roman" w:eastAsia="Andale Sans UI" w:hAnsi="Times New Roman" w:cs="Tahoma"/>
          <w:bCs/>
          <w:color w:val="000000" w:themeColor="text1"/>
          <w:kern w:val="3"/>
          <w:sz w:val="24"/>
          <w:szCs w:val="24"/>
        </w:rPr>
        <w:t xml:space="preserve"> </w:t>
      </w:r>
      <w:r w:rsidRPr="00CF78E6">
        <w:rPr>
          <w:rFonts w:ascii="Times New Roman" w:eastAsia="Andale Sans UI" w:hAnsi="Times New Roman" w:cs="Tahoma"/>
          <w:bCs/>
          <w:color w:val="000000" w:themeColor="text1"/>
          <w:kern w:val="3"/>
          <w:sz w:val="24"/>
          <w:szCs w:val="24"/>
        </w:rPr>
        <w:t xml:space="preserve"> 2 lei / mp / luna sau fractiune</w:t>
      </w:r>
    </w:p>
    <w:p w14:paraId="0E48A00A" w14:textId="03CF4F69" w:rsidR="00CC0E3D" w:rsidRPr="00CC0E3D" w:rsidRDefault="00CC0E3D" w:rsidP="00CF78E6">
      <w:pPr>
        <w:widowControl w:val="0"/>
        <w:suppressAutoHyphens/>
        <w:autoSpaceDN w:val="0"/>
        <w:spacing w:after="0" w:line="240" w:lineRule="auto"/>
        <w:textAlignment w:val="baseline"/>
        <w:rPr>
          <w:rFonts w:ascii="Times New Roman" w:eastAsia="Andale Sans UI" w:hAnsi="Times New Roman" w:cs="Tahoma"/>
          <w:bCs/>
          <w:color w:val="000000" w:themeColor="text1"/>
          <w:kern w:val="3"/>
          <w:sz w:val="24"/>
          <w:szCs w:val="24"/>
        </w:rPr>
      </w:pPr>
      <w:r w:rsidRPr="00CC0E3D">
        <w:rPr>
          <w:rFonts w:ascii="Times New Roman" w:eastAsia="Andale Sans UI" w:hAnsi="Times New Roman" w:cs="Tahoma"/>
          <w:bCs/>
          <w:color w:val="000000" w:themeColor="text1"/>
          <w:kern w:val="3"/>
          <w:sz w:val="24"/>
          <w:szCs w:val="24"/>
        </w:rPr>
        <w:t>Taxa pentru eliberare acord pentru desfasurarea activitatii de comert ambulant</w:t>
      </w:r>
      <w:r w:rsidR="00CF78E6" w:rsidRPr="00CC0E3D">
        <w:rPr>
          <w:rFonts w:ascii="Times New Roman" w:eastAsia="Andale Sans UI" w:hAnsi="Times New Roman" w:cs="Tahoma"/>
          <w:bCs/>
          <w:color w:val="000000" w:themeColor="text1"/>
          <w:kern w:val="3"/>
          <w:sz w:val="24"/>
          <w:szCs w:val="24"/>
        </w:rPr>
        <w:tab/>
      </w:r>
      <w:r w:rsidR="00CF78E6" w:rsidRPr="00CC0E3D">
        <w:rPr>
          <w:rFonts w:ascii="Times New Roman" w:eastAsia="Andale Sans UI" w:hAnsi="Times New Roman" w:cs="Tahoma"/>
          <w:bCs/>
          <w:color w:val="000000" w:themeColor="text1"/>
          <w:kern w:val="3"/>
          <w:sz w:val="24"/>
          <w:szCs w:val="24"/>
        </w:rPr>
        <w:tab/>
      </w:r>
      <w:r w:rsidR="00CF78E6" w:rsidRPr="00CC0E3D">
        <w:rPr>
          <w:rFonts w:ascii="Times New Roman" w:eastAsia="Andale Sans UI" w:hAnsi="Times New Roman" w:cs="Tahoma"/>
          <w:bCs/>
          <w:color w:val="000000" w:themeColor="text1"/>
          <w:kern w:val="3"/>
          <w:sz w:val="24"/>
          <w:szCs w:val="24"/>
        </w:rPr>
        <w:tab/>
      </w:r>
      <w:r w:rsidR="00CF78E6" w:rsidRPr="00CC0E3D">
        <w:rPr>
          <w:rFonts w:ascii="Times New Roman" w:eastAsia="Andale Sans UI" w:hAnsi="Times New Roman" w:cs="Tahoma"/>
          <w:bCs/>
          <w:color w:val="000000" w:themeColor="text1"/>
          <w:kern w:val="3"/>
          <w:sz w:val="24"/>
          <w:szCs w:val="24"/>
        </w:rPr>
        <w:tab/>
      </w:r>
      <w:r w:rsidR="00711B8A">
        <w:rPr>
          <w:rFonts w:ascii="Times New Roman" w:eastAsia="Andale Sans UI" w:hAnsi="Times New Roman" w:cs="Tahoma"/>
          <w:bCs/>
          <w:color w:val="000000" w:themeColor="text1"/>
          <w:kern w:val="3"/>
          <w:sz w:val="24"/>
          <w:szCs w:val="24"/>
        </w:rPr>
        <w:t>60</w:t>
      </w:r>
      <w:r w:rsidRPr="00CC0E3D">
        <w:rPr>
          <w:rFonts w:ascii="Times New Roman" w:eastAsia="Andale Sans UI" w:hAnsi="Times New Roman" w:cs="Tahoma"/>
          <w:bCs/>
          <w:color w:val="000000" w:themeColor="text1"/>
          <w:kern w:val="3"/>
          <w:sz w:val="24"/>
          <w:szCs w:val="24"/>
        </w:rPr>
        <w:t xml:space="preserve"> lei</w:t>
      </w:r>
      <w:r w:rsidR="00CF78E6" w:rsidRPr="00CC0E3D">
        <w:rPr>
          <w:rFonts w:ascii="Times New Roman" w:eastAsia="Andale Sans UI" w:hAnsi="Times New Roman" w:cs="Tahoma"/>
          <w:bCs/>
          <w:color w:val="000000" w:themeColor="text1"/>
          <w:kern w:val="3"/>
          <w:sz w:val="24"/>
          <w:szCs w:val="24"/>
        </w:rPr>
        <w:tab/>
      </w:r>
      <w:r w:rsidR="00CF78E6" w:rsidRPr="00CC0E3D">
        <w:rPr>
          <w:rFonts w:ascii="Times New Roman" w:eastAsia="Andale Sans UI" w:hAnsi="Times New Roman" w:cs="Tahoma"/>
          <w:bCs/>
          <w:color w:val="000000" w:themeColor="text1"/>
          <w:kern w:val="3"/>
          <w:sz w:val="24"/>
          <w:szCs w:val="24"/>
        </w:rPr>
        <w:tab/>
      </w:r>
    </w:p>
    <w:p w14:paraId="16926745" w14:textId="29B48B16" w:rsidR="00CF78E6" w:rsidRPr="00CC0E3D" w:rsidRDefault="00CF78E6" w:rsidP="00CF78E6">
      <w:pPr>
        <w:widowControl w:val="0"/>
        <w:suppressAutoHyphens/>
        <w:autoSpaceDN w:val="0"/>
        <w:spacing w:after="0" w:line="240" w:lineRule="auto"/>
        <w:textAlignment w:val="baseline"/>
        <w:rPr>
          <w:rFonts w:ascii="Times New Roman" w:eastAsia="Andale Sans UI" w:hAnsi="Times New Roman" w:cs="Tahoma"/>
          <w:bCs/>
          <w:color w:val="000000" w:themeColor="text1"/>
          <w:kern w:val="3"/>
          <w:sz w:val="24"/>
          <w:szCs w:val="24"/>
        </w:rPr>
      </w:pPr>
      <w:r w:rsidRPr="00CC0E3D">
        <w:rPr>
          <w:rFonts w:ascii="Times New Roman" w:eastAsia="Andale Sans UI" w:hAnsi="Times New Roman" w:cs="Tahoma"/>
          <w:bCs/>
          <w:color w:val="000000" w:themeColor="text1"/>
          <w:kern w:val="3"/>
          <w:sz w:val="24"/>
          <w:szCs w:val="24"/>
        </w:rPr>
        <w:tab/>
      </w:r>
      <w:r w:rsidRPr="00CC0E3D">
        <w:rPr>
          <w:rFonts w:ascii="Times New Roman" w:eastAsia="Andale Sans UI" w:hAnsi="Times New Roman" w:cs="Tahoma"/>
          <w:bCs/>
          <w:color w:val="000000" w:themeColor="text1"/>
          <w:kern w:val="3"/>
          <w:sz w:val="24"/>
          <w:szCs w:val="24"/>
        </w:rPr>
        <w:tab/>
      </w:r>
      <w:r w:rsidRPr="00CC0E3D">
        <w:rPr>
          <w:rFonts w:ascii="Times New Roman" w:eastAsia="Andale Sans UI" w:hAnsi="Times New Roman" w:cs="Tahoma"/>
          <w:bCs/>
          <w:color w:val="000000" w:themeColor="text1"/>
          <w:kern w:val="3"/>
          <w:sz w:val="24"/>
          <w:szCs w:val="24"/>
        </w:rPr>
        <w:tab/>
      </w:r>
      <w:r w:rsidRPr="00CC0E3D">
        <w:rPr>
          <w:rFonts w:ascii="Times New Roman" w:eastAsia="Andale Sans UI" w:hAnsi="Times New Roman" w:cs="Tahoma"/>
          <w:bCs/>
          <w:color w:val="000000" w:themeColor="text1"/>
          <w:kern w:val="3"/>
          <w:sz w:val="24"/>
          <w:szCs w:val="24"/>
        </w:rPr>
        <w:tab/>
      </w:r>
      <w:r w:rsidRPr="00CC0E3D">
        <w:rPr>
          <w:rFonts w:ascii="Times New Roman" w:eastAsia="Andale Sans UI" w:hAnsi="Times New Roman" w:cs="Tahoma"/>
          <w:bCs/>
          <w:color w:val="000000" w:themeColor="text1"/>
          <w:kern w:val="3"/>
          <w:sz w:val="24"/>
          <w:szCs w:val="24"/>
        </w:rPr>
        <w:tab/>
        <w:t xml:space="preserve">  </w:t>
      </w:r>
    </w:p>
    <w:p w14:paraId="2F3957BE" w14:textId="5E5E1D99" w:rsidR="00711B8A" w:rsidRDefault="00CF78E6" w:rsidP="00CF78E6">
      <w:pPr>
        <w:widowControl w:val="0"/>
        <w:suppressAutoHyphens/>
        <w:autoSpaceDN w:val="0"/>
        <w:spacing w:after="0" w:line="240" w:lineRule="auto"/>
        <w:textAlignment w:val="baseline"/>
        <w:rPr>
          <w:rFonts w:ascii="Times New Roman" w:eastAsia="Andale Sans UI" w:hAnsi="Times New Roman" w:cs="Tahoma"/>
          <w:b/>
          <w:color w:val="0000FF"/>
          <w:kern w:val="3"/>
        </w:rPr>
      </w:pPr>
      <w:r w:rsidRPr="00CF78E6">
        <w:rPr>
          <w:rFonts w:ascii="Times New Roman" w:eastAsia="Andale Sans UI" w:hAnsi="Times New Roman" w:cs="Tahoma"/>
          <w:bCs/>
          <w:color w:val="000000" w:themeColor="text1"/>
          <w:kern w:val="3"/>
          <w:sz w:val="24"/>
          <w:szCs w:val="24"/>
        </w:rPr>
        <w:t xml:space="preserve">Taxa contravaloare placute de inregistrare: moped </w:t>
      </w:r>
      <w:r w:rsidRPr="00711B8A">
        <w:rPr>
          <w:rFonts w:ascii="Times New Roman" w:eastAsia="Andale Sans UI" w:hAnsi="Times New Roman" w:cs="Tahoma"/>
          <w:b/>
          <w:bCs/>
          <w:color w:val="000000" w:themeColor="text1"/>
          <w:kern w:val="3"/>
          <w:sz w:val="24"/>
          <w:szCs w:val="24"/>
        </w:rPr>
        <w:t>2</w:t>
      </w:r>
      <w:r w:rsidR="00711B8A" w:rsidRPr="00711B8A">
        <w:rPr>
          <w:rFonts w:ascii="Times New Roman" w:eastAsia="Andale Sans UI" w:hAnsi="Times New Roman" w:cs="Tahoma"/>
          <w:b/>
          <w:bCs/>
          <w:color w:val="000000" w:themeColor="text1"/>
          <w:kern w:val="3"/>
          <w:sz w:val="24"/>
          <w:szCs w:val="24"/>
        </w:rPr>
        <w:t>5 ron</w:t>
      </w:r>
      <w:r w:rsidR="00711B8A">
        <w:rPr>
          <w:rFonts w:ascii="Times New Roman" w:eastAsia="Andale Sans UI" w:hAnsi="Times New Roman" w:cs="Tahoma"/>
          <w:bCs/>
          <w:color w:val="000000" w:themeColor="text1"/>
          <w:kern w:val="3"/>
          <w:sz w:val="24"/>
          <w:szCs w:val="24"/>
        </w:rPr>
        <w:t xml:space="preserve"> , carute </w:t>
      </w:r>
      <w:r w:rsidR="00711B8A" w:rsidRPr="00711B8A">
        <w:rPr>
          <w:rFonts w:ascii="Times New Roman" w:eastAsia="Andale Sans UI" w:hAnsi="Times New Roman" w:cs="Tahoma"/>
          <w:b/>
          <w:bCs/>
          <w:color w:val="000000" w:themeColor="text1"/>
          <w:kern w:val="3"/>
          <w:sz w:val="24"/>
          <w:szCs w:val="24"/>
        </w:rPr>
        <w:t>32</w:t>
      </w:r>
      <w:r w:rsidRPr="00711B8A">
        <w:rPr>
          <w:rFonts w:ascii="Times New Roman" w:eastAsia="Andale Sans UI" w:hAnsi="Times New Roman" w:cs="Tahoma"/>
          <w:b/>
          <w:bCs/>
          <w:color w:val="000000" w:themeColor="text1"/>
          <w:kern w:val="3"/>
          <w:sz w:val="24"/>
          <w:szCs w:val="24"/>
        </w:rPr>
        <w:t xml:space="preserve"> ro</w:t>
      </w:r>
      <w:r w:rsidR="00711B8A" w:rsidRPr="00711B8A">
        <w:rPr>
          <w:rFonts w:ascii="Times New Roman" w:eastAsia="Andale Sans UI" w:hAnsi="Times New Roman" w:cs="Tahoma"/>
          <w:b/>
          <w:bCs/>
          <w:color w:val="000000" w:themeColor="text1"/>
          <w:kern w:val="3"/>
          <w:sz w:val="24"/>
          <w:szCs w:val="24"/>
        </w:rPr>
        <w:t>n</w:t>
      </w:r>
      <w:r w:rsidR="00711B8A">
        <w:rPr>
          <w:rFonts w:ascii="Times New Roman" w:eastAsia="Andale Sans UI" w:hAnsi="Times New Roman" w:cs="Tahoma"/>
          <w:bCs/>
          <w:color w:val="000000" w:themeColor="text1"/>
          <w:kern w:val="3"/>
          <w:sz w:val="24"/>
          <w:szCs w:val="24"/>
        </w:rPr>
        <w:t xml:space="preserve">, utilaje ( buldoexcavatoare) </w:t>
      </w:r>
      <w:r w:rsidR="00711B8A" w:rsidRPr="00711B8A">
        <w:rPr>
          <w:rFonts w:ascii="Times New Roman" w:eastAsia="Andale Sans UI" w:hAnsi="Times New Roman" w:cs="Tahoma"/>
          <w:b/>
          <w:bCs/>
          <w:color w:val="000000" w:themeColor="text1"/>
          <w:kern w:val="3"/>
          <w:sz w:val="24"/>
          <w:szCs w:val="24"/>
        </w:rPr>
        <w:t>67  ron</w:t>
      </w:r>
      <w:r w:rsidR="00711B8A">
        <w:rPr>
          <w:rFonts w:ascii="Times New Roman" w:eastAsia="Andale Sans UI" w:hAnsi="Times New Roman" w:cs="Tahoma"/>
          <w:bCs/>
          <w:color w:val="000000" w:themeColor="text1"/>
          <w:kern w:val="3"/>
          <w:sz w:val="24"/>
          <w:szCs w:val="24"/>
        </w:rPr>
        <w:t xml:space="preserve"> ,tractoare </w:t>
      </w:r>
      <w:r w:rsidR="00711B8A" w:rsidRPr="00711B8A">
        <w:rPr>
          <w:rFonts w:ascii="Times New Roman" w:eastAsia="Andale Sans UI" w:hAnsi="Times New Roman" w:cs="Tahoma"/>
          <w:b/>
          <w:bCs/>
          <w:color w:val="000000" w:themeColor="text1"/>
          <w:kern w:val="3"/>
          <w:sz w:val="24"/>
          <w:szCs w:val="24"/>
        </w:rPr>
        <w:t>74</w:t>
      </w:r>
      <w:r w:rsidRPr="00711B8A">
        <w:rPr>
          <w:rFonts w:ascii="Times New Roman" w:eastAsia="Andale Sans UI" w:hAnsi="Times New Roman" w:cs="Tahoma"/>
          <w:b/>
          <w:bCs/>
          <w:color w:val="000000" w:themeColor="text1"/>
          <w:kern w:val="3"/>
          <w:sz w:val="24"/>
          <w:szCs w:val="24"/>
        </w:rPr>
        <w:t xml:space="preserve"> ron</w:t>
      </w:r>
      <w:r w:rsidRPr="00CF78E6">
        <w:rPr>
          <w:rFonts w:ascii="Times New Roman" w:eastAsia="Andale Sans UI" w:hAnsi="Times New Roman" w:cs="Tahoma"/>
          <w:bCs/>
          <w:color w:val="000000" w:themeColor="text1"/>
          <w:kern w:val="3"/>
          <w:sz w:val="24"/>
          <w:szCs w:val="24"/>
        </w:rPr>
        <w:t>.</w:t>
      </w:r>
      <w:r w:rsidRPr="00CF78E6">
        <w:rPr>
          <w:rFonts w:ascii="Times New Roman" w:eastAsia="Andale Sans UI" w:hAnsi="Times New Roman" w:cs="Tahoma"/>
          <w:b/>
          <w:color w:val="0000FF"/>
          <w:kern w:val="3"/>
        </w:rPr>
        <w:t xml:space="preserve"> </w:t>
      </w:r>
      <w:r w:rsidR="00711B8A" w:rsidRPr="00CF78E6">
        <w:rPr>
          <w:rFonts w:ascii="Times New Roman" w:eastAsia="Andale Sans UI" w:hAnsi="Times New Roman" w:cs="Tahoma"/>
          <w:b/>
          <w:color w:val="0000FF"/>
          <w:kern w:val="3"/>
        </w:rPr>
        <w:t xml:space="preserve">(indexata cu rata inflatiei de </w:t>
      </w:r>
      <w:r w:rsidR="00711B8A">
        <w:rPr>
          <w:rFonts w:ascii="Times New Roman" w:eastAsia="Andale Sans UI" w:hAnsi="Times New Roman" w:cs="Tahoma"/>
          <w:b/>
          <w:color w:val="0000FF"/>
          <w:kern w:val="3"/>
        </w:rPr>
        <w:t>13,8</w:t>
      </w:r>
      <w:r w:rsidR="00711B8A" w:rsidRPr="00CF78E6">
        <w:rPr>
          <w:rFonts w:ascii="Times New Roman" w:eastAsia="Andale Sans UI" w:hAnsi="Times New Roman" w:cs="Tahoma"/>
          <w:b/>
          <w:color w:val="0000FF"/>
          <w:kern w:val="3"/>
        </w:rPr>
        <w:t xml:space="preserve"> % fata de anul 202</w:t>
      </w:r>
      <w:r w:rsidR="00711B8A">
        <w:rPr>
          <w:rFonts w:ascii="Times New Roman" w:eastAsia="Andale Sans UI" w:hAnsi="Times New Roman" w:cs="Tahoma"/>
          <w:b/>
          <w:color w:val="0000FF"/>
          <w:kern w:val="3"/>
        </w:rPr>
        <w:t>3</w:t>
      </w:r>
      <w:r w:rsidR="00711B8A" w:rsidRPr="00CF78E6">
        <w:rPr>
          <w:rFonts w:ascii="Times New Roman" w:eastAsia="Andale Sans UI" w:hAnsi="Times New Roman" w:cs="Tahoma"/>
          <w:b/>
          <w:color w:val="0000FF"/>
          <w:kern w:val="3"/>
        </w:rPr>
        <w:t>)</w:t>
      </w:r>
    </w:p>
    <w:p w14:paraId="5BA25451" w14:textId="77777777" w:rsidR="00B92526" w:rsidRDefault="00B92526" w:rsidP="00CF78E6">
      <w:pPr>
        <w:widowControl w:val="0"/>
        <w:suppressAutoHyphens/>
        <w:autoSpaceDN w:val="0"/>
        <w:spacing w:after="0" w:line="240" w:lineRule="auto"/>
        <w:textAlignment w:val="baseline"/>
        <w:rPr>
          <w:rFonts w:ascii="Times New Roman" w:eastAsia="Andale Sans UI" w:hAnsi="Times New Roman" w:cs="Tahoma"/>
          <w:b/>
          <w:color w:val="0000FF"/>
          <w:kern w:val="3"/>
        </w:rPr>
      </w:pPr>
    </w:p>
    <w:p w14:paraId="07811595" w14:textId="418A43F9"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w:eastAsia="Andale Sans UI" w:hAnsi="Times New Roman" w:cs="Tahoma"/>
          <w:bCs/>
          <w:color w:val="000000" w:themeColor="text1"/>
          <w:kern w:val="3"/>
          <w:sz w:val="24"/>
          <w:szCs w:val="24"/>
        </w:rPr>
        <w:t xml:space="preserve">Taxa contravaloare certificate de inregistrare vehicule lente </w:t>
      </w:r>
      <w:r w:rsidRPr="00CF78E6">
        <w:rPr>
          <w:rFonts w:ascii="Times New Roman" w:eastAsia="Andale Sans UI" w:hAnsi="Times New Roman" w:cs="Tahoma"/>
          <w:kern w:val="3"/>
          <w:sz w:val="24"/>
          <w:szCs w:val="24"/>
        </w:rPr>
        <w:t xml:space="preserve">este de </w:t>
      </w:r>
      <w:r w:rsidR="00711B8A" w:rsidRPr="00711B8A">
        <w:rPr>
          <w:rFonts w:ascii="Times New Roman" w:eastAsia="Andale Sans UI" w:hAnsi="Times New Roman" w:cs="Tahoma"/>
          <w:b/>
          <w:bCs/>
          <w:color w:val="000000" w:themeColor="text1"/>
          <w:kern w:val="3"/>
          <w:sz w:val="24"/>
          <w:szCs w:val="24"/>
        </w:rPr>
        <w:t>5</w:t>
      </w:r>
      <w:r w:rsidRPr="00711B8A">
        <w:rPr>
          <w:rFonts w:ascii="Times New Roman" w:eastAsia="Andale Sans UI" w:hAnsi="Times New Roman" w:cs="Tahoma"/>
          <w:b/>
          <w:bCs/>
          <w:color w:val="000000" w:themeColor="text1"/>
          <w:kern w:val="3"/>
          <w:sz w:val="24"/>
          <w:szCs w:val="24"/>
        </w:rPr>
        <w:t xml:space="preserve"> ron</w:t>
      </w:r>
      <w:r w:rsidRPr="00711B8A">
        <w:rPr>
          <w:rFonts w:ascii="Times New Roman" w:eastAsia="Andale Sans UI" w:hAnsi="Times New Roman" w:cs="Tahoma"/>
          <w:bCs/>
          <w:color w:val="000000" w:themeColor="text1"/>
          <w:kern w:val="3"/>
          <w:sz w:val="24"/>
          <w:szCs w:val="24"/>
        </w:rPr>
        <w:t xml:space="preserve"> </w:t>
      </w:r>
      <w:r w:rsidR="00711B8A" w:rsidRPr="00CF78E6">
        <w:rPr>
          <w:rFonts w:ascii="Times New Roman" w:eastAsia="Andale Sans UI" w:hAnsi="Times New Roman" w:cs="Tahoma"/>
          <w:b/>
          <w:color w:val="0000FF"/>
          <w:kern w:val="3"/>
        </w:rPr>
        <w:t xml:space="preserve">(indexata cu rata inflatiei de </w:t>
      </w:r>
      <w:r w:rsidR="00711B8A">
        <w:rPr>
          <w:rFonts w:ascii="Times New Roman" w:eastAsia="Andale Sans UI" w:hAnsi="Times New Roman" w:cs="Tahoma"/>
          <w:b/>
          <w:color w:val="0000FF"/>
          <w:kern w:val="3"/>
        </w:rPr>
        <w:t>13,8</w:t>
      </w:r>
      <w:r w:rsidR="00711B8A" w:rsidRPr="00CF78E6">
        <w:rPr>
          <w:rFonts w:ascii="Times New Roman" w:eastAsia="Andale Sans UI" w:hAnsi="Times New Roman" w:cs="Tahoma"/>
          <w:b/>
          <w:color w:val="0000FF"/>
          <w:kern w:val="3"/>
        </w:rPr>
        <w:t xml:space="preserve"> % fata de anul 202</w:t>
      </w:r>
      <w:r w:rsidR="00711B8A">
        <w:rPr>
          <w:rFonts w:ascii="Times New Roman" w:eastAsia="Andale Sans UI" w:hAnsi="Times New Roman" w:cs="Tahoma"/>
          <w:b/>
          <w:color w:val="0000FF"/>
          <w:kern w:val="3"/>
        </w:rPr>
        <w:t>3</w:t>
      </w:r>
      <w:r w:rsidR="00D55EA0" w:rsidRPr="00CF78E6">
        <w:rPr>
          <w:rFonts w:ascii="Times New Roman" w:eastAsia="Andale Sans UI" w:hAnsi="Times New Roman" w:cs="Tahoma"/>
          <w:b/>
          <w:color w:val="0000FF"/>
          <w:kern w:val="3"/>
        </w:rPr>
        <w:t>)</w:t>
      </w:r>
      <w:r w:rsidRPr="00CF78E6">
        <w:rPr>
          <w:rFonts w:ascii="Times New Roman" w:eastAsia="Andale Sans UI" w:hAnsi="Times New Roman" w:cs="Tahoma"/>
          <w:bCs/>
          <w:color w:val="000000" w:themeColor="text1"/>
          <w:kern w:val="3"/>
          <w:sz w:val="24"/>
          <w:szCs w:val="24"/>
        </w:rPr>
        <w:t>.</w:t>
      </w:r>
    </w:p>
    <w:p w14:paraId="7E25B723"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color w:val="000000" w:themeColor="text1"/>
          <w:kern w:val="3"/>
          <w:sz w:val="24"/>
          <w:szCs w:val="24"/>
        </w:rPr>
      </w:pPr>
      <w:r w:rsidRPr="00CF78E6">
        <w:rPr>
          <w:rFonts w:ascii="Times New Roman" w:eastAsia="Andale Sans UI" w:hAnsi="Times New Roman" w:cs="Tahoma"/>
          <w:color w:val="000000" w:themeColor="text1"/>
          <w:kern w:val="3"/>
          <w:sz w:val="24"/>
          <w:szCs w:val="24"/>
        </w:rPr>
        <w:tab/>
      </w:r>
      <w:r w:rsidRPr="00CF78E6">
        <w:rPr>
          <w:rFonts w:ascii="Times New Roman" w:eastAsia="Andale Sans UI" w:hAnsi="Times New Roman" w:cs="Tahoma"/>
          <w:color w:val="000000" w:themeColor="text1"/>
          <w:kern w:val="3"/>
          <w:sz w:val="24"/>
          <w:szCs w:val="24"/>
        </w:rPr>
        <w:tab/>
      </w:r>
      <w:r w:rsidRPr="00CF78E6">
        <w:rPr>
          <w:rFonts w:ascii="Times New Roman" w:eastAsia="Andale Sans UI" w:hAnsi="Times New Roman" w:cs="Tahoma"/>
          <w:color w:val="000000" w:themeColor="text1"/>
          <w:kern w:val="3"/>
          <w:sz w:val="24"/>
          <w:szCs w:val="24"/>
        </w:rPr>
        <w:tab/>
      </w:r>
      <w:r w:rsidRPr="00CF78E6">
        <w:rPr>
          <w:rFonts w:ascii="Times New Roman" w:eastAsia="Andale Sans UI" w:hAnsi="Times New Roman" w:cs="Tahoma"/>
          <w:color w:val="000000" w:themeColor="text1"/>
          <w:kern w:val="3"/>
          <w:sz w:val="24"/>
          <w:szCs w:val="24"/>
        </w:rPr>
        <w:tab/>
      </w:r>
      <w:r w:rsidRPr="00CF78E6">
        <w:rPr>
          <w:rFonts w:ascii="Times New Roman" w:eastAsia="Andale Sans UI" w:hAnsi="Times New Roman" w:cs="Tahoma"/>
          <w:color w:val="000000" w:themeColor="text1"/>
          <w:kern w:val="3"/>
          <w:sz w:val="24"/>
          <w:szCs w:val="24"/>
        </w:rPr>
        <w:tab/>
      </w:r>
      <w:r w:rsidRPr="00CF78E6">
        <w:rPr>
          <w:rFonts w:ascii="Times New Roman" w:eastAsia="Andale Sans UI" w:hAnsi="Times New Roman" w:cs="Tahoma"/>
          <w:color w:val="000000" w:themeColor="text1"/>
          <w:kern w:val="3"/>
          <w:sz w:val="24"/>
          <w:szCs w:val="24"/>
        </w:rPr>
        <w:tab/>
      </w:r>
      <w:r w:rsidRPr="00CF78E6">
        <w:rPr>
          <w:rFonts w:ascii="Times New Roman" w:eastAsia="Andale Sans UI" w:hAnsi="Times New Roman" w:cs="Tahoma"/>
          <w:color w:val="000000" w:themeColor="text1"/>
          <w:kern w:val="3"/>
          <w:sz w:val="24"/>
          <w:szCs w:val="24"/>
        </w:rPr>
        <w:tab/>
      </w:r>
      <w:r w:rsidRPr="00CF78E6">
        <w:rPr>
          <w:rFonts w:ascii="Times New Roman" w:eastAsia="Andale Sans UI" w:hAnsi="Times New Roman" w:cs="Tahoma"/>
          <w:color w:val="000000" w:themeColor="text1"/>
          <w:kern w:val="3"/>
          <w:sz w:val="24"/>
          <w:szCs w:val="24"/>
        </w:rPr>
        <w:tab/>
      </w:r>
      <w:r w:rsidRPr="00CF78E6">
        <w:rPr>
          <w:rFonts w:ascii="Times New Roman" w:eastAsia="Andale Sans UI" w:hAnsi="Times New Roman" w:cs="Tahoma"/>
          <w:color w:val="000000" w:themeColor="text1"/>
          <w:kern w:val="3"/>
          <w:sz w:val="24"/>
          <w:szCs w:val="24"/>
        </w:rPr>
        <w:tab/>
      </w:r>
      <w:r w:rsidRPr="00CF78E6">
        <w:rPr>
          <w:rFonts w:ascii="Times New Roman" w:eastAsia="Andale Sans UI" w:hAnsi="Times New Roman" w:cs="Tahoma"/>
          <w:color w:val="000000" w:themeColor="text1"/>
          <w:kern w:val="3"/>
          <w:sz w:val="24"/>
          <w:szCs w:val="24"/>
        </w:rPr>
        <w:tab/>
        <w:t xml:space="preserve">         </w:t>
      </w:r>
    </w:p>
    <w:p w14:paraId="07EFBAE5" w14:textId="53333273"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w:eastAsia="Andale Sans UI" w:hAnsi="Times New Roman" w:cs="Tahoma"/>
          <w:color w:val="000000" w:themeColor="text1"/>
          <w:kern w:val="3"/>
          <w:sz w:val="24"/>
          <w:szCs w:val="24"/>
        </w:rPr>
        <w:t xml:space="preserve"> -Taxa pentru eliberarea autorizatiei de functionare pentru activitati economice desfasurate de catre agentii economici, este stabilita  pentru </w:t>
      </w:r>
      <w:r w:rsidRPr="00CF78E6">
        <w:rPr>
          <w:rFonts w:ascii="Times New Roman" w:eastAsia="Andale Sans UI" w:hAnsi="Times New Roman" w:cs="Tahoma"/>
          <w:b/>
          <w:bCs/>
          <w:color w:val="0000FF"/>
          <w:kern w:val="3"/>
          <w:sz w:val="24"/>
          <w:szCs w:val="24"/>
        </w:rPr>
        <w:t>anul 202</w:t>
      </w:r>
      <w:r w:rsidR="00711B8A">
        <w:rPr>
          <w:rFonts w:ascii="Times New Roman" w:eastAsia="Andale Sans UI" w:hAnsi="Times New Roman" w:cs="Tahoma"/>
          <w:b/>
          <w:bCs/>
          <w:color w:val="0000FF"/>
          <w:kern w:val="3"/>
          <w:sz w:val="24"/>
          <w:szCs w:val="24"/>
        </w:rPr>
        <w:t>4</w:t>
      </w:r>
      <w:r w:rsidRPr="00CF78E6">
        <w:rPr>
          <w:rFonts w:ascii="Times New Roman" w:eastAsia="Andale Sans UI" w:hAnsi="Times New Roman" w:cs="Tahoma"/>
          <w:b/>
          <w:bCs/>
          <w:color w:val="0000FF"/>
          <w:kern w:val="3"/>
          <w:sz w:val="24"/>
          <w:szCs w:val="24"/>
        </w:rPr>
        <w:t xml:space="preserve"> </w:t>
      </w:r>
      <w:r w:rsidRPr="00CF78E6">
        <w:rPr>
          <w:rFonts w:ascii="Times New Roman" w:eastAsia="Andale Sans UI" w:hAnsi="Times New Roman" w:cs="Tahoma"/>
          <w:color w:val="000000" w:themeColor="text1"/>
          <w:kern w:val="3"/>
          <w:sz w:val="24"/>
          <w:szCs w:val="24"/>
        </w:rPr>
        <w:t xml:space="preserve">in suma de </w:t>
      </w:r>
      <w:r w:rsidR="00711B8A">
        <w:rPr>
          <w:rFonts w:ascii="Times New Roman" w:eastAsia="Andale Sans UI" w:hAnsi="Times New Roman" w:cs="Tahoma"/>
          <w:b/>
          <w:color w:val="000000" w:themeColor="text1"/>
          <w:kern w:val="3"/>
          <w:sz w:val="24"/>
          <w:szCs w:val="24"/>
        </w:rPr>
        <w:t>68</w:t>
      </w:r>
      <w:r w:rsidRPr="00711B8A">
        <w:rPr>
          <w:rFonts w:ascii="Times New Roman" w:eastAsia="Andale Sans UI" w:hAnsi="Times New Roman" w:cs="Tahoma"/>
          <w:b/>
          <w:bCs/>
          <w:color w:val="000000" w:themeColor="text1"/>
          <w:kern w:val="3"/>
          <w:sz w:val="24"/>
          <w:szCs w:val="24"/>
        </w:rPr>
        <w:t xml:space="preserve"> ron</w:t>
      </w:r>
      <w:r w:rsidRPr="00711B8A">
        <w:rPr>
          <w:rFonts w:ascii="Times New Roman" w:eastAsia="Andale Sans UI" w:hAnsi="Times New Roman" w:cs="Tahoma"/>
          <w:color w:val="000000" w:themeColor="text1"/>
          <w:kern w:val="3"/>
          <w:sz w:val="24"/>
          <w:szCs w:val="24"/>
        </w:rPr>
        <w:t xml:space="preserve"> </w:t>
      </w:r>
      <w:r w:rsidR="00711B8A" w:rsidRPr="00CF78E6">
        <w:rPr>
          <w:rFonts w:ascii="Times New Roman" w:eastAsia="Andale Sans UI" w:hAnsi="Times New Roman" w:cs="Tahoma"/>
          <w:b/>
          <w:color w:val="0000FF"/>
          <w:kern w:val="3"/>
        </w:rPr>
        <w:t xml:space="preserve">(indexata cu rata inflatiei de </w:t>
      </w:r>
      <w:r w:rsidR="00711B8A">
        <w:rPr>
          <w:rFonts w:ascii="Times New Roman" w:eastAsia="Andale Sans UI" w:hAnsi="Times New Roman" w:cs="Tahoma"/>
          <w:b/>
          <w:color w:val="0000FF"/>
          <w:kern w:val="3"/>
        </w:rPr>
        <w:t>13,8</w:t>
      </w:r>
      <w:r w:rsidR="00711B8A" w:rsidRPr="00CF78E6">
        <w:rPr>
          <w:rFonts w:ascii="Times New Roman" w:eastAsia="Andale Sans UI" w:hAnsi="Times New Roman" w:cs="Tahoma"/>
          <w:b/>
          <w:color w:val="0000FF"/>
          <w:kern w:val="3"/>
        </w:rPr>
        <w:t xml:space="preserve"> % fata de anul 202</w:t>
      </w:r>
      <w:r w:rsidR="00711B8A">
        <w:rPr>
          <w:rFonts w:ascii="Times New Roman" w:eastAsia="Andale Sans UI" w:hAnsi="Times New Roman" w:cs="Tahoma"/>
          <w:b/>
          <w:color w:val="0000FF"/>
          <w:kern w:val="3"/>
        </w:rPr>
        <w:t>3</w:t>
      </w:r>
      <w:r w:rsidR="00D55EA0" w:rsidRPr="00CF78E6">
        <w:rPr>
          <w:rFonts w:ascii="Times New Roman" w:eastAsia="Andale Sans UI" w:hAnsi="Times New Roman" w:cs="Tahoma"/>
          <w:b/>
          <w:color w:val="0000FF"/>
          <w:kern w:val="3"/>
        </w:rPr>
        <w:t>)</w:t>
      </w:r>
      <w:r w:rsidRPr="00CF78E6">
        <w:rPr>
          <w:rFonts w:ascii="Times New Roman" w:eastAsia="Andale Sans UI" w:hAnsi="Times New Roman" w:cs="Tahoma"/>
          <w:color w:val="000000" w:themeColor="text1"/>
          <w:kern w:val="3"/>
          <w:sz w:val="24"/>
          <w:szCs w:val="24"/>
        </w:rPr>
        <w:t xml:space="preserve">. Autorizatia de functionare este valabila 5 ani .Taxa de viza a autorizatiei de functionare este pentru </w:t>
      </w:r>
      <w:r w:rsidRPr="00CF78E6">
        <w:rPr>
          <w:rFonts w:ascii="Times New Roman" w:eastAsia="Andale Sans UI" w:hAnsi="Times New Roman" w:cs="Tahoma"/>
          <w:b/>
          <w:bCs/>
          <w:color w:val="0000FF"/>
          <w:kern w:val="3"/>
          <w:sz w:val="24"/>
          <w:szCs w:val="24"/>
        </w:rPr>
        <w:t>anul 202</w:t>
      </w:r>
      <w:r w:rsidR="00711B8A">
        <w:rPr>
          <w:rFonts w:ascii="Times New Roman" w:eastAsia="Andale Sans UI" w:hAnsi="Times New Roman" w:cs="Tahoma"/>
          <w:b/>
          <w:bCs/>
          <w:color w:val="0000FF"/>
          <w:kern w:val="3"/>
          <w:sz w:val="24"/>
          <w:szCs w:val="24"/>
        </w:rPr>
        <w:t>4</w:t>
      </w:r>
      <w:r w:rsidRPr="00CF78E6">
        <w:rPr>
          <w:rFonts w:ascii="Times New Roman" w:eastAsia="Andale Sans UI" w:hAnsi="Times New Roman" w:cs="Tahoma"/>
          <w:color w:val="0000FF"/>
          <w:kern w:val="3"/>
          <w:sz w:val="24"/>
          <w:szCs w:val="24"/>
        </w:rPr>
        <w:t xml:space="preserve"> </w:t>
      </w:r>
      <w:r w:rsidRPr="00CF78E6">
        <w:rPr>
          <w:rFonts w:ascii="Times New Roman" w:eastAsia="Andale Sans UI" w:hAnsi="Times New Roman" w:cs="Tahoma"/>
          <w:color w:val="000000" w:themeColor="text1"/>
          <w:kern w:val="3"/>
          <w:sz w:val="24"/>
          <w:szCs w:val="24"/>
        </w:rPr>
        <w:t>de 50% din cuantumul taxei pentru eliberarea autorizatiei.</w:t>
      </w:r>
      <w:r w:rsidRPr="00CF78E6">
        <w:rPr>
          <w:rFonts w:ascii="Times New Roman" w:eastAsia="Andale Sans UI" w:hAnsi="Times New Roman" w:cs="Tahoma"/>
          <w:bCs/>
          <w:color w:val="FF0000"/>
          <w:kern w:val="3"/>
          <w:sz w:val="30"/>
          <w:szCs w:val="30"/>
        </w:rPr>
        <w:tab/>
      </w:r>
    </w:p>
    <w:p w14:paraId="12E19C5D"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p>
    <w:p w14:paraId="743865F6" w14:textId="36089DAE" w:rsidR="00CF78E6" w:rsidRDefault="00CF78E6" w:rsidP="00CF78E6">
      <w:pPr>
        <w:widowControl w:val="0"/>
        <w:suppressAutoHyphens/>
        <w:autoSpaceDN w:val="0"/>
        <w:spacing w:after="0" w:line="240" w:lineRule="auto"/>
        <w:textAlignment w:val="baseline"/>
        <w:rPr>
          <w:rFonts w:ascii="Times New Roman" w:eastAsia="Andale Sans UI" w:hAnsi="Times New Roman" w:cs="Tahoma"/>
          <w:b/>
          <w:bCs/>
          <w:color w:val="FF0000"/>
          <w:kern w:val="3"/>
          <w:sz w:val="30"/>
          <w:szCs w:val="30"/>
        </w:rPr>
      </w:pPr>
      <w:r w:rsidRPr="00CF78E6">
        <w:rPr>
          <w:rFonts w:ascii="Times New Roman" w:eastAsia="Andale Sans UI" w:hAnsi="Times New Roman" w:cs="Tahoma"/>
          <w:b/>
          <w:bCs/>
          <w:color w:val="FF0000"/>
          <w:kern w:val="3"/>
          <w:sz w:val="30"/>
          <w:szCs w:val="30"/>
        </w:rPr>
        <w:tab/>
        <w:t>CAP  XI. SANCTIUNI</w:t>
      </w:r>
    </w:p>
    <w:p w14:paraId="0395FEBF" w14:textId="77777777" w:rsidR="00C073C2" w:rsidRPr="00CF78E6" w:rsidRDefault="00C073C2"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p>
    <w:p w14:paraId="32AC87D4"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NewRomanPS-BoldMT" w:eastAsia="Andale Sans UI" w:hAnsi="TimesNewRomanPS-BoldMT" w:cs="Tahoma"/>
          <w:b/>
          <w:bCs/>
          <w:color w:val="FF0000"/>
          <w:kern w:val="3"/>
          <w:sz w:val="24"/>
          <w:szCs w:val="30"/>
        </w:rPr>
        <w:t xml:space="preserve">Art. 493 - </w:t>
      </w:r>
      <w:r w:rsidRPr="00CF78E6">
        <w:rPr>
          <w:rFonts w:ascii="Times New Roman CE" w:eastAsia="Times New Roman CE" w:hAnsi="Times New Roman CE" w:cs="Times New Roman CE"/>
          <w:kern w:val="3"/>
          <w:sz w:val="26"/>
          <w:szCs w:val="26"/>
        </w:rPr>
        <w:t>(1) Nerespectarea prevederilor prezentului titlu atrage răspunderea disciplinară, contravenţională sau penală, potrivit dispoziţiilor legale în vigoare.</w:t>
      </w:r>
    </w:p>
    <w:p w14:paraId="1FE3946D" w14:textId="77777777" w:rsidR="00CF78E6" w:rsidRPr="00CF78E6" w:rsidRDefault="00CF78E6" w:rsidP="00CF78E6">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6"/>
          <w:szCs w:val="26"/>
        </w:rPr>
      </w:pPr>
      <w:r w:rsidRPr="00CF78E6">
        <w:rPr>
          <w:rFonts w:ascii="Times New Roman CE" w:eastAsia="Times New Roman CE" w:hAnsi="Times New Roman CE" w:cs="Times New Roman CE"/>
          <w:kern w:val="3"/>
          <w:sz w:val="26"/>
          <w:szCs w:val="26"/>
        </w:rPr>
        <w:t xml:space="preserve">    (2) Constituie contravenţii următoarele fapte, dacă nu au fost săvârşite în astfel de condiţii încât să fie considerate, potrivit legii, infracţiuni:</w:t>
      </w:r>
    </w:p>
    <w:p w14:paraId="78C1ED37" w14:textId="77777777" w:rsidR="00CF78E6" w:rsidRPr="00CF78E6" w:rsidRDefault="00CF78E6" w:rsidP="00CF78E6">
      <w:pPr>
        <w:widowControl w:val="0"/>
        <w:suppressAutoHyphens/>
        <w:autoSpaceDE w:val="0"/>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CE" w:eastAsia="Times New Roman CE" w:hAnsi="Times New Roman CE" w:cs="Times New Roman CE"/>
          <w:b/>
          <w:bCs/>
          <w:kern w:val="3"/>
          <w:sz w:val="26"/>
          <w:szCs w:val="26"/>
        </w:rPr>
        <w:t xml:space="preserve"> a).</w:t>
      </w:r>
      <w:r w:rsidRPr="00CF78E6">
        <w:rPr>
          <w:rFonts w:ascii="Times New Roman CE" w:eastAsia="Times New Roman CE" w:hAnsi="Times New Roman CE" w:cs="Times New Roman CE"/>
          <w:kern w:val="3"/>
          <w:sz w:val="26"/>
          <w:szCs w:val="26"/>
        </w:rPr>
        <w:t xml:space="preserve"> depunerea peste termen a declaraţiilor de impunere prevăzute la </w:t>
      </w:r>
      <w:r w:rsidRPr="00CF78E6">
        <w:rPr>
          <w:rFonts w:ascii="Times New Roman CE" w:eastAsia="Times New Roman CE" w:hAnsi="Times New Roman CE" w:cs="Times New Roman CE"/>
          <w:color w:val="008000"/>
          <w:kern w:val="3"/>
          <w:sz w:val="26"/>
          <w:szCs w:val="26"/>
          <w:u w:val="single"/>
        </w:rPr>
        <w:t>art. 461</w:t>
      </w:r>
      <w:r w:rsidRPr="00CF78E6">
        <w:rPr>
          <w:rFonts w:ascii="Times New Roman CE" w:eastAsia="Times New Roman CE" w:hAnsi="Times New Roman CE" w:cs="Times New Roman CE"/>
          <w:kern w:val="3"/>
          <w:sz w:val="26"/>
          <w:szCs w:val="26"/>
        </w:rPr>
        <w:t xml:space="preserve"> alin. (2), (6), (7), alin. (10) lit. c), alin. (12) şi (13), </w:t>
      </w:r>
      <w:r w:rsidRPr="00CF78E6">
        <w:rPr>
          <w:rFonts w:ascii="Times New Roman CE" w:eastAsia="Times New Roman CE" w:hAnsi="Times New Roman CE" w:cs="Times New Roman CE"/>
          <w:color w:val="008000"/>
          <w:kern w:val="3"/>
          <w:sz w:val="26"/>
          <w:szCs w:val="26"/>
          <w:u w:val="single"/>
        </w:rPr>
        <w:t>art. 466</w:t>
      </w:r>
      <w:r w:rsidRPr="00CF78E6">
        <w:rPr>
          <w:rFonts w:ascii="Times New Roman CE" w:eastAsia="Times New Roman CE" w:hAnsi="Times New Roman CE" w:cs="Times New Roman CE"/>
          <w:kern w:val="3"/>
          <w:sz w:val="26"/>
          <w:szCs w:val="26"/>
        </w:rPr>
        <w:t xml:space="preserve"> alin. (2), (5), alin. (7) lit. c), alin. (9) şi (10), </w:t>
      </w:r>
      <w:r w:rsidRPr="00CF78E6">
        <w:rPr>
          <w:rFonts w:ascii="Times New Roman CE" w:eastAsia="Times New Roman CE" w:hAnsi="Times New Roman CE" w:cs="Times New Roman CE"/>
          <w:color w:val="008000"/>
          <w:kern w:val="3"/>
          <w:sz w:val="26"/>
          <w:szCs w:val="26"/>
          <w:u w:val="single"/>
        </w:rPr>
        <w:t>art. 471</w:t>
      </w:r>
      <w:r w:rsidRPr="00CF78E6">
        <w:rPr>
          <w:rFonts w:ascii="Times New Roman CE" w:eastAsia="Times New Roman CE" w:hAnsi="Times New Roman CE" w:cs="Times New Roman CE"/>
          <w:kern w:val="3"/>
          <w:sz w:val="26"/>
          <w:szCs w:val="26"/>
        </w:rPr>
        <w:t xml:space="preserve"> alin. (2), (4), (5) şi alin. (6) lit. b) şi c), </w:t>
      </w:r>
      <w:r w:rsidRPr="00CF78E6">
        <w:rPr>
          <w:rFonts w:ascii="Times New Roman CE" w:eastAsia="Times New Roman CE" w:hAnsi="Times New Roman CE" w:cs="Times New Roman CE"/>
          <w:color w:val="008000"/>
          <w:kern w:val="3"/>
          <w:sz w:val="26"/>
          <w:szCs w:val="26"/>
          <w:u w:val="single"/>
        </w:rPr>
        <w:t>art. 474</w:t>
      </w:r>
      <w:r w:rsidRPr="00CF78E6">
        <w:rPr>
          <w:rFonts w:ascii="Times New Roman CE" w:eastAsia="Times New Roman CE" w:hAnsi="Times New Roman CE" w:cs="Times New Roman CE"/>
          <w:kern w:val="3"/>
          <w:sz w:val="26"/>
          <w:szCs w:val="26"/>
        </w:rPr>
        <w:t xml:space="preserve"> alin. (7) lit. c), alin. (11), </w:t>
      </w:r>
      <w:r w:rsidRPr="00CF78E6">
        <w:rPr>
          <w:rFonts w:ascii="Times New Roman CE" w:eastAsia="Times New Roman CE" w:hAnsi="Times New Roman CE" w:cs="Times New Roman CE"/>
          <w:color w:val="008000"/>
          <w:kern w:val="3"/>
          <w:sz w:val="26"/>
          <w:szCs w:val="26"/>
          <w:u w:val="single"/>
        </w:rPr>
        <w:t>art. 478</w:t>
      </w:r>
      <w:r w:rsidRPr="00CF78E6">
        <w:rPr>
          <w:rFonts w:ascii="Times New Roman CE" w:eastAsia="Times New Roman CE" w:hAnsi="Times New Roman CE" w:cs="Times New Roman CE"/>
          <w:kern w:val="3"/>
          <w:sz w:val="26"/>
          <w:szCs w:val="26"/>
        </w:rPr>
        <w:t xml:space="preserve"> alin. (5) şi </w:t>
      </w:r>
      <w:r w:rsidRPr="00CF78E6">
        <w:rPr>
          <w:rFonts w:ascii="Times New Roman CE" w:eastAsia="Times New Roman CE" w:hAnsi="Times New Roman CE" w:cs="Times New Roman CE"/>
          <w:color w:val="008000"/>
          <w:kern w:val="3"/>
          <w:sz w:val="26"/>
          <w:szCs w:val="26"/>
          <w:u w:val="single"/>
        </w:rPr>
        <w:t>art. 483</w:t>
      </w:r>
      <w:r w:rsidRPr="00CF78E6">
        <w:rPr>
          <w:rFonts w:ascii="Times New Roman CE" w:eastAsia="Times New Roman CE" w:hAnsi="Times New Roman CE" w:cs="Times New Roman CE"/>
          <w:kern w:val="3"/>
          <w:sz w:val="26"/>
          <w:szCs w:val="26"/>
        </w:rPr>
        <w:t xml:space="preserve"> alin. (2);</w:t>
      </w:r>
    </w:p>
    <w:p w14:paraId="42B64C18" w14:textId="77777777" w:rsidR="00CF78E6" w:rsidRPr="00CF78E6" w:rsidRDefault="00CF78E6" w:rsidP="00CF78E6">
      <w:pPr>
        <w:widowControl w:val="0"/>
        <w:suppressAutoHyphens/>
        <w:autoSpaceDE w:val="0"/>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CE" w:eastAsia="Times New Roman CE" w:hAnsi="Times New Roman CE" w:cs="Times New Roman CE"/>
          <w:b/>
          <w:bCs/>
          <w:kern w:val="3"/>
          <w:sz w:val="26"/>
          <w:szCs w:val="26"/>
        </w:rPr>
        <w:t>b).</w:t>
      </w:r>
      <w:r w:rsidRPr="00CF78E6">
        <w:rPr>
          <w:rFonts w:ascii="Times New Roman CE" w:eastAsia="Times New Roman CE" w:hAnsi="Times New Roman CE" w:cs="Times New Roman CE"/>
          <w:kern w:val="3"/>
          <w:sz w:val="26"/>
          <w:szCs w:val="26"/>
        </w:rPr>
        <w:t xml:space="preserve"> nedepunerea declaraţiilor de impunere prevăzute la </w:t>
      </w:r>
      <w:r w:rsidRPr="00CF78E6">
        <w:rPr>
          <w:rFonts w:ascii="Times New Roman CE" w:eastAsia="Times New Roman CE" w:hAnsi="Times New Roman CE" w:cs="Times New Roman CE"/>
          <w:color w:val="008000"/>
          <w:kern w:val="3"/>
          <w:sz w:val="26"/>
          <w:szCs w:val="26"/>
          <w:u w:val="single"/>
        </w:rPr>
        <w:t>art. 461</w:t>
      </w:r>
      <w:r w:rsidRPr="00CF78E6">
        <w:rPr>
          <w:rFonts w:ascii="Times New Roman CE" w:eastAsia="Times New Roman CE" w:hAnsi="Times New Roman CE" w:cs="Times New Roman CE"/>
          <w:kern w:val="3"/>
          <w:sz w:val="26"/>
          <w:szCs w:val="26"/>
        </w:rPr>
        <w:t xml:space="preserve"> alin. (2), (6), (7), alin. (10) lit. c), alin. (12) şi (13), </w:t>
      </w:r>
      <w:r w:rsidRPr="00CF78E6">
        <w:rPr>
          <w:rFonts w:ascii="Times New Roman CE" w:eastAsia="Times New Roman CE" w:hAnsi="Times New Roman CE" w:cs="Times New Roman CE"/>
          <w:color w:val="008000"/>
          <w:kern w:val="3"/>
          <w:sz w:val="26"/>
          <w:szCs w:val="26"/>
          <w:u w:val="single"/>
        </w:rPr>
        <w:t>art. 466</w:t>
      </w:r>
      <w:r w:rsidRPr="00CF78E6">
        <w:rPr>
          <w:rFonts w:ascii="Times New Roman CE" w:eastAsia="Times New Roman CE" w:hAnsi="Times New Roman CE" w:cs="Times New Roman CE"/>
          <w:kern w:val="3"/>
          <w:sz w:val="26"/>
          <w:szCs w:val="26"/>
        </w:rPr>
        <w:t xml:space="preserve"> alin. (2), (5) şi alin. (7) lit. c), alin. (9) şi (10), </w:t>
      </w:r>
      <w:r w:rsidRPr="00CF78E6">
        <w:rPr>
          <w:rFonts w:ascii="Times New Roman CE" w:eastAsia="Times New Roman CE" w:hAnsi="Times New Roman CE" w:cs="Times New Roman CE"/>
          <w:color w:val="008000"/>
          <w:kern w:val="3"/>
          <w:sz w:val="26"/>
          <w:szCs w:val="26"/>
          <w:u w:val="single"/>
        </w:rPr>
        <w:t>art. 471</w:t>
      </w:r>
      <w:r w:rsidRPr="00CF78E6">
        <w:rPr>
          <w:rFonts w:ascii="Times New Roman CE" w:eastAsia="Times New Roman CE" w:hAnsi="Times New Roman CE" w:cs="Times New Roman CE"/>
          <w:kern w:val="3"/>
          <w:sz w:val="26"/>
          <w:szCs w:val="26"/>
        </w:rPr>
        <w:t xml:space="preserve"> alin. (2), (4), (5) şi alin. (6) lit. b) şi c), </w:t>
      </w:r>
      <w:r w:rsidRPr="00CF78E6">
        <w:rPr>
          <w:rFonts w:ascii="Times New Roman CE" w:eastAsia="Times New Roman CE" w:hAnsi="Times New Roman CE" w:cs="Times New Roman CE"/>
          <w:color w:val="008000"/>
          <w:kern w:val="3"/>
          <w:sz w:val="26"/>
          <w:szCs w:val="26"/>
          <w:u w:val="single"/>
        </w:rPr>
        <w:t>art. 474</w:t>
      </w:r>
      <w:r w:rsidRPr="00CF78E6">
        <w:rPr>
          <w:rFonts w:ascii="Times New Roman CE" w:eastAsia="Times New Roman CE" w:hAnsi="Times New Roman CE" w:cs="Times New Roman CE"/>
          <w:kern w:val="3"/>
          <w:sz w:val="26"/>
          <w:szCs w:val="26"/>
        </w:rPr>
        <w:t xml:space="preserve"> alin. (7) lit. c), alin. (11), </w:t>
      </w:r>
      <w:r w:rsidRPr="00CF78E6">
        <w:rPr>
          <w:rFonts w:ascii="Times New Roman CE" w:eastAsia="Times New Roman CE" w:hAnsi="Times New Roman CE" w:cs="Times New Roman CE"/>
          <w:color w:val="008000"/>
          <w:kern w:val="3"/>
          <w:sz w:val="26"/>
          <w:szCs w:val="26"/>
          <w:u w:val="single"/>
        </w:rPr>
        <w:t>art. 478</w:t>
      </w:r>
      <w:r w:rsidRPr="00CF78E6">
        <w:rPr>
          <w:rFonts w:ascii="Times New Roman CE" w:eastAsia="Times New Roman CE" w:hAnsi="Times New Roman CE" w:cs="Times New Roman CE"/>
          <w:kern w:val="3"/>
          <w:sz w:val="26"/>
          <w:szCs w:val="26"/>
        </w:rPr>
        <w:t xml:space="preserve"> alin. (5) şi </w:t>
      </w:r>
      <w:r w:rsidRPr="00CF78E6">
        <w:rPr>
          <w:rFonts w:ascii="Times New Roman CE" w:eastAsia="Times New Roman CE" w:hAnsi="Times New Roman CE" w:cs="Times New Roman CE"/>
          <w:color w:val="008000"/>
          <w:kern w:val="3"/>
          <w:sz w:val="26"/>
          <w:szCs w:val="26"/>
          <w:u w:val="single"/>
        </w:rPr>
        <w:t>art. 483</w:t>
      </w:r>
      <w:r w:rsidRPr="00CF78E6">
        <w:rPr>
          <w:rFonts w:ascii="Times New Roman CE" w:eastAsia="Times New Roman CE" w:hAnsi="Times New Roman CE" w:cs="Times New Roman CE"/>
          <w:kern w:val="3"/>
          <w:sz w:val="26"/>
          <w:szCs w:val="26"/>
        </w:rPr>
        <w:t xml:space="preserve"> alin. (2).</w:t>
      </w:r>
    </w:p>
    <w:p w14:paraId="66920AF6" w14:textId="2F89FC46" w:rsidR="00CF78E6" w:rsidRDefault="00CF78E6" w:rsidP="00CF78E6">
      <w:pPr>
        <w:widowControl w:val="0"/>
        <w:suppressAutoHyphens/>
        <w:autoSpaceDE w:val="0"/>
        <w:autoSpaceDN w:val="0"/>
        <w:spacing w:after="0" w:line="240" w:lineRule="auto"/>
        <w:textAlignment w:val="baseline"/>
        <w:rPr>
          <w:rFonts w:ascii="Times New Roman" w:eastAsia="Andale Sans UI" w:hAnsi="Times New Roman" w:cs="Tahoma"/>
          <w:b/>
          <w:color w:val="0000FF"/>
          <w:kern w:val="3"/>
        </w:rPr>
      </w:pPr>
      <w:r w:rsidRPr="00CF78E6">
        <w:rPr>
          <w:rFonts w:ascii="Times New Roman" w:eastAsia="Andale Sans UI" w:hAnsi="Times New Roman" w:cs="Tahoma"/>
          <w:kern w:val="3"/>
          <w:sz w:val="26"/>
          <w:szCs w:val="26"/>
        </w:rPr>
        <w:t xml:space="preserve"> (3) Contravenţia prevăzută la alin. (2) lit. a) se sancţionează cu amendă de la </w:t>
      </w:r>
      <w:r w:rsidR="00711B8A">
        <w:rPr>
          <w:rFonts w:ascii="Times New Roman" w:eastAsia="Andale Sans UI" w:hAnsi="Times New Roman" w:cs="Tahoma"/>
          <w:b/>
          <w:color w:val="0000FF"/>
          <w:kern w:val="3"/>
          <w:sz w:val="26"/>
          <w:szCs w:val="26"/>
        </w:rPr>
        <w:t>94</w:t>
      </w:r>
      <w:r w:rsidRPr="00B25553">
        <w:rPr>
          <w:rFonts w:ascii="Times New Roman" w:eastAsia="Andale Sans UI" w:hAnsi="Times New Roman" w:cs="Tahoma"/>
          <w:b/>
          <w:color w:val="0000FF"/>
          <w:kern w:val="3"/>
          <w:sz w:val="26"/>
          <w:szCs w:val="26"/>
        </w:rPr>
        <w:t xml:space="preserve"> lei la </w:t>
      </w:r>
      <w:r w:rsidR="00711B8A">
        <w:rPr>
          <w:rFonts w:ascii="Times New Roman" w:eastAsia="Andale Sans UI" w:hAnsi="Times New Roman" w:cs="Tahoma"/>
          <w:b/>
          <w:color w:val="0000FF"/>
          <w:kern w:val="3"/>
          <w:sz w:val="26"/>
          <w:szCs w:val="26"/>
        </w:rPr>
        <w:t>377</w:t>
      </w:r>
      <w:r w:rsidR="008951AA" w:rsidRPr="00B25553">
        <w:rPr>
          <w:rFonts w:ascii="Times New Roman" w:eastAsia="Andale Sans UI" w:hAnsi="Times New Roman" w:cs="Tahoma"/>
          <w:b/>
          <w:color w:val="0000FF"/>
          <w:kern w:val="3"/>
          <w:sz w:val="26"/>
          <w:szCs w:val="26"/>
        </w:rPr>
        <w:t xml:space="preserve"> </w:t>
      </w:r>
      <w:r w:rsidRPr="00B25553">
        <w:rPr>
          <w:rFonts w:ascii="Times New Roman" w:eastAsia="Andale Sans UI" w:hAnsi="Times New Roman" w:cs="Tahoma"/>
          <w:b/>
          <w:color w:val="0000FF"/>
          <w:kern w:val="3"/>
          <w:sz w:val="26"/>
          <w:szCs w:val="26"/>
        </w:rPr>
        <w:t>lei</w:t>
      </w:r>
      <w:r w:rsidRPr="00CF78E6">
        <w:rPr>
          <w:rFonts w:ascii="Times New Roman" w:eastAsia="Andale Sans UI" w:hAnsi="Times New Roman" w:cs="Tahoma"/>
          <w:kern w:val="3"/>
          <w:sz w:val="26"/>
          <w:szCs w:val="26"/>
        </w:rPr>
        <w:t xml:space="preserve">, iar cele de la alin. (2) lit. b) cu amendă de la </w:t>
      </w:r>
      <w:r w:rsidRPr="007612DA">
        <w:rPr>
          <w:rFonts w:ascii="Times New Roman" w:eastAsia="Andale Sans UI" w:hAnsi="Times New Roman" w:cs="Tahoma"/>
          <w:b/>
          <w:color w:val="0000FF"/>
          <w:kern w:val="3"/>
          <w:sz w:val="26"/>
          <w:szCs w:val="26"/>
        </w:rPr>
        <w:t>3</w:t>
      </w:r>
      <w:r w:rsidR="00711B8A">
        <w:rPr>
          <w:rFonts w:ascii="Times New Roman" w:eastAsia="Andale Sans UI" w:hAnsi="Times New Roman" w:cs="Tahoma"/>
          <w:b/>
          <w:color w:val="0000FF"/>
          <w:kern w:val="3"/>
          <w:sz w:val="26"/>
          <w:szCs w:val="26"/>
        </w:rPr>
        <w:t>77</w:t>
      </w:r>
      <w:r w:rsidRPr="007612DA">
        <w:rPr>
          <w:rFonts w:ascii="Times New Roman" w:eastAsia="Andale Sans UI" w:hAnsi="Times New Roman" w:cs="Tahoma"/>
          <w:b/>
          <w:color w:val="0000FF"/>
          <w:kern w:val="3"/>
          <w:sz w:val="26"/>
          <w:szCs w:val="26"/>
        </w:rPr>
        <w:t xml:space="preserve"> lei</w:t>
      </w:r>
      <w:r w:rsidRPr="00CF78E6">
        <w:rPr>
          <w:rFonts w:ascii="Times New Roman" w:eastAsia="Andale Sans UI" w:hAnsi="Times New Roman" w:cs="Tahoma"/>
          <w:color w:val="0000FF"/>
          <w:kern w:val="3"/>
          <w:sz w:val="26"/>
          <w:szCs w:val="26"/>
        </w:rPr>
        <w:t xml:space="preserve"> la </w:t>
      </w:r>
      <w:r w:rsidR="00711B8A">
        <w:rPr>
          <w:rFonts w:ascii="Times New Roman" w:eastAsia="Andale Sans UI" w:hAnsi="Times New Roman" w:cs="Tahoma"/>
          <w:b/>
          <w:color w:val="0000FF"/>
          <w:kern w:val="3"/>
          <w:sz w:val="26"/>
          <w:szCs w:val="26"/>
        </w:rPr>
        <w:t>939</w:t>
      </w:r>
      <w:r w:rsidRPr="007612DA">
        <w:rPr>
          <w:rFonts w:ascii="Times New Roman" w:eastAsia="Andale Sans UI" w:hAnsi="Times New Roman" w:cs="Tahoma"/>
          <w:b/>
          <w:color w:val="0000FF"/>
          <w:kern w:val="3"/>
          <w:sz w:val="26"/>
          <w:szCs w:val="26"/>
        </w:rPr>
        <w:t xml:space="preserve"> lei</w:t>
      </w:r>
      <w:r w:rsidRPr="00CF78E6">
        <w:rPr>
          <w:rFonts w:ascii="Times New Roman" w:eastAsia="Andale Sans UI" w:hAnsi="Times New Roman" w:cs="Tahoma"/>
          <w:color w:val="0000FF"/>
          <w:kern w:val="3"/>
          <w:sz w:val="26"/>
          <w:szCs w:val="26"/>
        </w:rPr>
        <w:t>.</w:t>
      </w:r>
      <w:r w:rsidRPr="00CF78E6">
        <w:rPr>
          <w:rFonts w:ascii="Times New Roman" w:eastAsia="Andale Sans UI" w:hAnsi="Times New Roman" w:cs="Tahoma"/>
          <w:b/>
          <w:color w:val="0000FF"/>
          <w:kern w:val="3"/>
        </w:rPr>
        <w:t xml:space="preserve"> </w:t>
      </w:r>
      <w:r w:rsidR="00711B8A" w:rsidRPr="00CF78E6">
        <w:rPr>
          <w:rFonts w:ascii="Times New Roman" w:eastAsia="Andale Sans UI" w:hAnsi="Times New Roman" w:cs="Tahoma"/>
          <w:b/>
          <w:color w:val="0000FF"/>
          <w:kern w:val="3"/>
        </w:rPr>
        <w:t xml:space="preserve">(indexata cu rata inflatiei de </w:t>
      </w:r>
      <w:r w:rsidR="00711B8A">
        <w:rPr>
          <w:rFonts w:ascii="Times New Roman" w:eastAsia="Andale Sans UI" w:hAnsi="Times New Roman" w:cs="Tahoma"/>
          <w:b/>
          <w:color w:val="0000FF"/>
          <w:kern w:val="3"/>
        </w:rPr>
        <w:t>13,8</w:t>
      </w:r>
      <w:r w:rsidR="00711B8A" w:rsidRPr="00CF78E6">
        <w:rPr>
          <w:rFonts w:ascii="Times New Roman" w:eastAsia="Andale Sans UI" w:hAnsi="Times New Roman" w:cs="Tahoma"/>
          <w:b/>
          <w:color w:val="0000FF"/>
          <w:kern w:val="3"/>
        </w:rPr>
        <w:t xml:space="preserve"> % fata de anul 202</w:t>
      </w:r>
      <w:r w:rsidR="00711B8A">
        <w:rPr>
          <w:rFonts w:ascii="Times New Roman" w:eastAsia="Andale Sans UI" w:hAnsi="Times New Roman" w:cs="Tahoma"/>
          <w:b/>
          <w:color w:val="0000FF"/>
          <w:kern w:val="3"/>
        </w:rPr>
        <w:t>3</w:t>
      </w:r>
      <w:r w:rsidR="00711B8A" w:rsidRPr="00CF78E6">
        <w:rPr>
          <w:rFonts w:ascii="Times New Roman" w:eastAsia="Andale Sans UI" w:hAnsi="Times New Roman" w:cs="Tahoma"/>
          <w:b/>
          <w:color w:val="0000FF"/>
          <w:kern w:val="3"/>
        </w:rPr>
        <w:t>)</w:t>
      </w:r>
    </w:p>
    <w:p w14:paraId="67D6C9CD" w14:textId="77777777" w:rsidR="00C073C2" w:rsidRPr="00CF78E6" w:rsidRDefault="00C073C2" w:rsidP="00CF78E6">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8"/>
          <w:szCs w:val="28"/>
        </w:rPr>
      </w:pPr>
    </w:p>
    <w:p w14:paraId="0BBB5BD5" w14:textId="68D6F285"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
          <w:color w:val="0000FF"/>
          <w:kern w:val="3"/>
          <w:sz w:val="24"/>
          <w:szCs w:val="24"/>
        </w:rPr>
      </w:pPr>
      <w:r w:rsidRPr="00CF78E6">
        <w:rPr>
          <w:rFonts w:ascii="Times New Roman" w:eastAsia="Andale Sans UI" w:hAnsi="Times New Roman" w:cs="Tahoma"/>
          <w:b/>
          <w:color w:val="0000FF"/>
          <w:kern w:val="3"/>
          <w:sz w:val="24"/>
          <w:szCs w:val="24"/>
        </w:rPr>
        <w:lastRenderedPageBreak/>
        <w:tab/>
      </w:r>
      <w:r w:rsidR="00AC181F">
        <w:rPr>
          <w:rFonts w:ascii="Times New Roman" w:eastAsia="Andale Sans UI" w:hAnsi="Times New Roman" w:cs="Tahoma"/>
          <w:b/>
          <w:color w:val="0000FF"/>
          <w:kern w:val="3"/>
          <w:sz w:val="24"/>
          <w:szCs w:val="24"/>
        </w:rPr>
        <w:t xml:space="preserve">           </w:t>
      </w:r>
      <w:r w:rsidRPr="00CF78E6">
        <w:rPr>
          <w:rFonts w:ascii="Times New Roman" w:eastAsia="Andale Sans UI" w:hAnsi="Times New Roman" w:cs="Tahoma"/>
          <w:b/>
          <w:color w:val="0000FF"/>
          <w:kern w:val="3"/>
          <w:sz w:val="24"/>
          <w:szCs w:val="24"/>
        </w:rPr>
        <w:t>PERSOANE FIZICE</w:t>
      </w:r>
      <w:r w:rsidRPr="00CF78E6">
        <w:rPr>
          <w:rFonts w:ascii="Times New Roman" w:eastAsia="Andale Sans UI" w:hAnsi="Times New Roman" w:cs="Tahoma"/>
          <w:b/>
          <w:color w:val="0000FF"/>
          <w:kern w:val="3"/>
          <w:sz w:val="24"/>
          <w:szCs w:val="24"/>
        </w:rPr>
        <w:tab/>
      </w:r>
      <w:r w:rsidRPr="00CF78E6">
        <w:rPr>
          <w:rFonts w:ascii="Times New Roman" w:eastAsia="Andale Sans UI" w:hAnsi="Times New Roman" w:cs="Tahoma"/>
          <w:kern w:val="3"/>
          <w:sz w:val="24"/>
          <w:szCs w:val="24"/>
        </w:rPr>
        <w:t xml:space="preserve">        </w:t>
      </w:r>
      <w:r w:rsidRPr="00CF78E6">
        <w:rPr>
          <w:rFonts w:ascii="Times New Roman" w:eastAsia="Andale Sans UI" w:hAnsi="Times New Roman" w:cs="Tahoma"/>
          <w:kern w:val="3"/>
          <w:sz w:val="24"/>
          <w:szCs w:val="24"/>
        </w:rPr>
        <w:tab/>
      </w:r>
      <w:r w:rsidRPr="00CF78E6">
        <w:rPr>
          <w:rFonts w:ascii="Times New Roman" w:eastAsia="Andale Sans UI" w:hAnsi="Times New Roman" w:cs="Tahoma"/>
          <w:kern w:val="3"/>
          <w:sz w:val="24"/>
          <w:szCs w:val="24"/>
        </w:rPr>
        <w:tab/>
      </w:r>
      <w:r w:rsidRPr="00CF78E6">
        <w:rPr>
          <w:rFonts w:ascii="Times New Roman" w:eastAsia="Andale Sans UI" w:hAnsi="Times New Roman" w:cs="Tahoma"/>
          <w:kern w:val="3"/>
          <w:sz w:val="24"/>
          <w:szCs w:val="24"/>
        </w:rPr>
        <w:tab/>
      </w:r>
      <w:r w:rsidRPr="00CF78E6">
        <w:rPr>
          <w:rFonts w:ascii="Times New Roman" w:eastAsia="Andale Sans UI" w:hAnsi="Times New Roman" w:cs="Tahoma"/>
          <w:kern w:val="3"/>
          <w:sz w:val="24"/>
          <w:szCs w:val="24"/>
        </w:rPr>
        <w:tab/>
      </w:r>
      <w:r w:rsidRPr="00CF78E6">
        <w:rPr>
          <w:rFonts w:ascii="Times New Roman" w:eastAsia="Andale Sans UI" w:hAnsi="Times New Roman" w:cs="Tahoma"/>
          <w:kern w:val="3"/>
          <w:sz w:val="24"/>
          <w:szCs w:val="24"/>
        </w:rPr>
        <w:tab/>
      </w:r>
      <w:r w:rsidRPr="00CF78E6">
        <w:rPr>
          <w:rFonts w:ascii="Times New Roman" w:eastAsia="Andale Sans UI" w:hAnsi="Times New Roman" w:cs="Tahoma"/>
          <w:kern w:val="3"/>
          <w:sz w:val="24"/>
          <w:szCs w:val="24"/>
        </w:rPr>
        <w:tab/>
      </w:r>
      <w:r w:rsidR="00AC181F">
        <w:rPr>
          <w:rFonts w:ascii="Times New Roman" w:eastAsia="Andale Sans UI" w:hAnsi="Times New Roman" w:cs="Tahoma"/>
          <w:kern w:val="3"/>
          <w:sz w:val="24"/>
          <w:szCs w:val="24"/>
        </w:rPr>
        <w:t xml:space="preserve"> </w:t>
      </w:r>
      <w:r w:rsidR="00AC181F">
        <w:rPr>
          <w:rFonts w:ascii="Times New Roman" w:eastAsia="Andale Sans UI" w:hAnsi="Times New Roman" w:cs="Tahoma"/>
          <w:kern w:val="3"/>
          <w:sz w:val="24"/>
          <w:szCs w:val="24"/>
        </w:rPr>
        <w:tab/>
      </w:r>
      <w:r w:rsidR="00AC181F">
        <w:rPr>
          <w:rFonts w:ascii="Times New Roman" w:eastAsia="Andale Sans UI" w:hAnsi="Times New Roman" w:cs="Tahoma"/>
          <w:kern w:val="3"/>
          <w:sz w:val="24"/>
          <w:szCs w:val="24"/>
        </w:rPr>
        <w:tab/>
      </w:r>
      <w:r w:rsidR="007612DA">
        <w:rPr>
          <w:rFonts w:ascii="Times New Roman" w:eastAsia="Andale Sans UI" w:hAnsi="Times New Roman" w:cs="Tahoma"/>
          <w:b/>
          <w:color w:val="0000FF"/>
          <w:kern w:val="3"/>
          <w:sz w:val="24"/>
          <w:szCs w:val="24"/>
        </w:rPr>
        <w:t xml:space="preserve"> </w:t>
      </w:r>
      <w:r w:rsidR="00955493" w:rsidRPr="00955493">
        <w:rPr>
          <w:rFonts w:ascii="Times New Roman" w:eastAsia="Andale Sans UI" w:hAnsi="Times New Roman" w:cs="Tahoma"/>
          <w:b/>
          <w:color w:val="0000FF"/>
          <w:kern w:val="3"/>
          <w:sz w:val="24"/>
          <w:szCs w:val="24"/>
        </w:rPr>
        <w:t xml:space="preserve">  Hotarare</w:t>
      </w:r>
      <w:r w:rsidRPr="00955493">
        <w:rPr>
          <w:rFonts w:ascii="Times New Roman" w:eastAsia="Andale Sans UI" w:hAnsi="Times New Roman" w:cs="Tahoma"/>
          <w:b/>
          <w:color w:val="0000FF"/>
          <w:kern w:val="3"/>
          <w:sz w:val="24"/>
          <w:szCs w:val="24"/>
        </w:rPr>
        <w:t xml:space="preserve"> 202</w:t>
      </w:r>
      <w:r w:rsidR="00711B8A">
        <w:rPr>
          <w:rFonts w:ascii="Times New Roman" w:eastAsia="Andale Sans UI" w:hAnsi="Times New Roman" w:cs="Tahoma"/>
          <w:b/>
          <w:color w:val="0000FF"/>
          <w:kern w:val="3"/>
          <w:sz w:val="24"/>
          <w:szCs w:val="24"/>
        </w:rPr>
        <w:t>4</w:t>
      </w:r>
      <w:r w:rsidRPr="00CF78E6">
        <w:rPr>
          <w:rFonts w:ascii="Times New Roman" w:eastAsia="Andale Sans UI" w:hAnsi="Times New Roman" w:cs="Tahoma"/>
          <w:b/>
          <w:color w:val="0000FF"/>
          <w:kern w:val="3"/>
          <w:sz w:val="24"/>
          <w:szCs w:val="24"/>
        </w:rPr>
        <w:tab/>
        <w:t xml:space="preserve">              (lei ron)</w:t>
      </w:r>
    </w:p>
    <w:p w14:paraId="2DBEB367" w14:textId="1A07ED92"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00711B8A" w:rsidRPr="00CF78E6">
        <w:rPr>
          <w:rFonts w:ascii="Times New Roman" w:eastAsia="Andale Sans UI" w:hAnsi="Times New Roman" w:cs="Tahoma"/>
          <w:b/>
          <w:color w:val="0000FF"/>
          <w:kern w:val="3"/>
        </w:rPr>
        <w:t xml:space="preserve">(indexata cu rata inflatiei de </w:t>
      </w:r>
      <w:r w:rsidR="00711B8A">
        <w:rPr>
          <w:rFonts w:ascii="Times New Roman" w:eastAsia="Andale Sans UI" w:hAnsi="Times New Roman" w:cs="Tahoma"/>
          <w:b/>
          <w:color w:val="0000FF"/>
          <w:kern w:val="3"/>
        </w:rPr>
        <w:t>13,8</w:t>
      </w:r>
      <w:r w:rsidR="00711B8A" w:rsidRPr="00CF78E6">
        <w:rPr>
          <w:rFonts w:ascii="Times New Roman" w:eastAsia="Andale Sans UI" w:hAnsi="Times New Roman" w:cs="Tahoma"/>
          <w:b/>
          <w:color w:val="0000FF"/>
          <w:kern w:val="3"/>
        </w:rPr>
        <w:t xml:space="preserve"> % fata de anul 202</w:t>
      </w:r>
      <w:r w:rsidR="00711B8A">
        <w:rPr>
          <w:rFonts w:ascii="Times New Roman" w:eastAsia="Andale Sans UI" w:hAnsi="Times New Roman" w:cs="Tahoma"/>
          <w:b/>
          <w:color w:val="0000FF"/>
          <w:kern w:val="3"/>
        </w:rPr>
        <w:t>3</w:t>
      </w:r>
      <w:r w:rsidR="00711B8A" w:rsidRPr="00CF78E6">
        <w:rPr>
          <w:rFonts w:ascii="Times New Roman" w:eastAsia="Andale Sans UI" w:hAnsi="Times New Roman" w:cs="Tahoma"/>
          <w:b/>
          <w:color w:val="0000FF"/>
          <w:kern w:val="3"/>
        </w:rPr>
        <w:t>)</w:t>
      </w:r>
      <w:r w:rsidRPr="00CF78E6">
        <w:rPr>
          <w:rFonts w:ascii="Times New Roman" w:eastAsia="Andale Sans UI" w:hAnsi="Times New Roman" w:cs="Tahoma"/>
          <w:b/>
          <w:color w:val="0000FF"/>
          <w:kern w:val="3"/>
          <w:sz w:val="24"/>
          <w:szCs w:val="24"/>
        </w:rPr>
        <w:tab/>
      </w:r>
      <w:r w:rsidRPr="00CF78E6">
        <w:rPr>
          <w:rFonts w:ascii="Times New Roman" w:eastAsia="Andale Sans UI" w:hAnsi="Times New Roman" w:cs="Tahoma"/>
          <w:b/>
          <w:color w:val="0000FF"/>
          <w:kern w:val="3"/>
          <w:sz w:val="24"/>
          <w:szCs w:val="24"/>
        </w:rPr>
        <w:tab/>
      </w:r>
    </w:p>
    <w:p w14:paraId="07F532AA" w14:textId="0C53B3F6" w:rsidR="00CF78E6" w:rsidRPr="00CF78E6" w:rsidRDefault="00CF78E6" w:rsidP="00CF78E6">
      <w:pPr>
        <w:widowControl w:val="0"/>
        <w:numPr>
          <w:ilvl w:val="1"/>
          <w:numId w:val="8"/>
        </w:numPr>
        <w:tabs>
          <w:tab w:val="left" w:pos="720"/>
          <w:tab w:val="left" w:pos="1440"/>
          <w:tab w:val="left" w:pos="2160"/>
          <w:tab w:val="left" w:pos="2880"/>
          <w:tab w:val="left" w:pos="8289"/>
        </w:tabs>
        <w:suppressAutoHyphens/>
        <w:autoSpaceDN w:val="0"/>
        <w:spacing w:after="0" w:line="240" w:lineRule="auto"/>
        <w:textAlignment w:val="baseline"/>
        <w:rPr>
          <w:rFonts w:ascii="Times New Roman" w:eastAsia="Andale Sans UI" w:hAnsi="Times New Roman" w:cs="Tahoma"/>
          <w:b/>
          <w:kern w:val="3"/>
          <w:sz w:val="24"/>
          <w:szCs w:val="24"/>
        </w:rPr>
      </w:pPr>
      <w:r w:rsidRPr="00CF78E6">
        <w:rPr>
          <w:rFonts w:ascii="Times New Roman" w:eastAsia="Andale Sans UI" w:hAnsi="Times New Roman" w:cs="Tahoma"/>
          <w:kern w:val="3"/>
          <w:sz w:val="24"/>
          <w:szCs w:val="24"/>
        </w:rPr>
        <w:t xml:space="preserve">Depunerea peste termen a declaratiilor de impunere </w:t>
      </w:r>
      <w:r w:rsidRPr="00CF78E6">
        <w:rPr>
          <w:rFonts w:ascii="Times New Roman" w:eastAsia="Andale Sans UI" w:hAnsi="Times New Roman" w:cs="Tahoma"/>
          <w:kern w:val="3"/>
          <w:sz w:val="24"/>
          <w:szCs w:val="24"/>
        </w:rPr>
        <w:tab/>
      </w:r>
      <w:r w:rsidRPr="00CF78E6">
        <w:rPr>
          <w:rFonts w:ascii="Times New Roman" w:eastAsia="Andale Sans UI" w:hAnsi="Times New Roman" w:cs="Tahoma"/>
          <w:kern w:val="3"/>
          <w:sz w:val="24"/>
          <w:szCs w:val="24"/>
        </w:rPr>
        <w:tab/>
        <w:t xml:space="preserve"> </w:t>
      </w:r>
      <w:r w:rsidRPr="00CF78E6">
        <w:rPr>
          <w:rFonts w:ascii="Times New Roman" w:eastAsia="Andale Sans UI" w:hAnsi="Times New Roman" w:cs="Tahoma"/>
          <w:kern w:val="3"/>
          <w:sz w:val="24"/>
          <w:szCs w:val="24"/>
        </w:rPr>
        <w:tab/>
        <w:t xml:space="preserve">          </w:t>
      </w:r>
      <w:r w:rsidR="00711B8A">
        <w:rPr>
          <w:rFonts w:ascii="Times New Roman" w:eastAsia="Andale Sans UI" w:hAnsi="Times New Roman" w:cs="Tahoma"/>
          <w:b/>
          <w:kern w:val="3"/>
          <w:sz w:val="24"/>
          <w:szCs w:val="24"/>
        </w:rPr>
        <w:t>94</w:t>
      </w:r>
      <w:r w:rsidRPr="00CF78E6">
        <w:rPr>
          <w:rFonts w:ascii="Times New Roman" w:eastAsia="Andale Sans UI" w:hAnsi="Times New Roman" w:cs="Tahoma"/>
          <w:b/>
          <w:kern w:val="3"/>
          <w:sz w:val="24"/>
          <w:szCs w:val="24"/>
        </w:rPr>
        <w:t xml:space="preserve">   pana la    </w:t>
      </w:r>
      <w:r w:rsidR="00711B8A">
        <w:rPr>
          <w:rFonts w:ascii="Times New Roman" w:eastAsia="Andale Sans UI" w:hAnsi="Times New Roman" w:cs="Tahoma"/>
          <w:b/>
          <w:kern w:val="3"/>
          <w:sz w:val="24"/>
          <w:szCs w:val="24"/>
        </w:rPr>
        <w:t>377</w:t>
      </w:r>
    </w:p>
    <w:p w14:paraId="64A558BB" w14:textId="7423FCBF" w:rsidR="00CF78E6" w:rsidRPr="00CF78E6" w:rsidRDefault="00CF78E6" w:rsidP="00CF78E6">
      <w:pPr>
        <w:widowControl w:val="0"/>
        <w:numPr>
          <w:ilvl w:val="1"/>
          <w:numId w:val="8"/>
        </w:numPr>
        <w:tabs>
          <w:tab w:val="left" w:pos="720"/>
          <w:tab w:val="left" w:pos="1440"/>
          <w:tab w:val="left" w:pos="2160"/>
          <w:tab w:val="left" w:pos="2880"/>
          <w:tab w:val="left" w:pos="8289"/>
        </w:tabs>
        <w:suppressAutoHyphens/>
        <w:autoSpaceDN w:val="0"/>
        <w:spacing w:after="0" w:line="240" w:lineRule="auto"/>
        <w:textAlignment w:val="baseline"/>
        <w:rPr>
          <w:rFonts w:ascii="Times New Roman" w:eastAsia="Andale Sans UI" w:hAnsi="Times New Roman" w:cs="Tahoma"/>
          <w:b/>
          <w:kern w:val="3"/>
          <w:sz w:val="24"/>
          <w:szCs w:val="24"/>
        </w:rPr>
      </w:pPr>
      <w:r w:rsidRPr="00CF78E6">
        <w:rPr>
          <w:rFonts w:ascii="TimesNewRomanPSMT" w:eastAsia="Andale Sans UI" w:hAnsi="TimesNewRomanPSMT" w:cs="Tahoma"/>
          <w:kern w:val="3"/>
          <w:sz w:val="24"/>
          <w:szCs w:val="24"/>
        </w:rPr>
        <w:t>Nedepunerea declaratiilor de impunere</w:t>
      </w:r>
      <w:r w:rsidRPr="00CF78E6">
        <w:rPr>
          <w:rFonts w:ascii="TimesNewRomanPSMT" w:eastAsia="Andale Sans UI" w:hAnsi="TimesNewRomanPSMT" w:cs="Tahoma"/>
          <w:kern w:val="3"/>
          <w:sz w:val="24"/>
          <w:szCs w:val="24"/>
        </w:rPr>
        <w:tab/>
        <w:t xml:space="preserve">      </w:t>
      </w:r>
      <w:r w:rsidRPr="00CF78E6">
        <w:rPr>
          <w:rFonts w:ascii="TimesNewRomanPSMT" w:eastAsia="Andale Sans UI" w:hAnsi="TimesNewRomanPSMT" w:cs="Tahoma"/>
          <w:kern w:val="3"/>
          <w:sz w:val="24"/>
          <w:szCs w:val="24"/>
        </w:rPr>
        <w:tab/>
      </w:r>
      <w:r w:rsidRPr="00CF78E6">
        <w:rPr>
          <w:rFonts w:ascii="TimesNewRomanPSMT" w:eastAsia="Andale Sans UI" w:hAnsi="TimesNewRomanPSMT" w:cs="Tahoma"/>
          <w:b/>
          <w:kern w:val="3"/>
          <w:sz w:val="24"/>
          <w:szCs w:val="24"/>
        </w:rPr>
        <w:t xml:space="preserve">        </w:t>
      </w:r>
      <w:r w:rsidR="00711B8A">
        <w:rPr>
          <w:rFonts w:ascii="TimesNewRomanPSMT" w:eastAsia="Andale Sans UI" w:hAnsi="TimesNewRomanPSMT" w:cs="Tahoma"/>
          <w:b/>
          <w:kern w:val="3"/>
          <w:sz w:val="24"/>
          <w:szCs w:val="24"/>
        </w:rPr>
        <w:t>377</w:t>
      </w:r>
      <w:r w:rsidRPr="00CF78E6">
        <w:rPr>
          <w:rFonts w:ascii="TimesNewRomanPSMT" w:eastAsia="Andale Sans UI" w:hAnsi="TimesNewRomanPSMT" w:cs="Tahoma"/>
          <w:b/>
          <w:kern w:val="3"/>
          <w:sz w:val="24"/>
          <w:szCs w:val="24"/>
        </w:rPr>
        <w:t xml:space="preserve">   pana la    </w:t>
      </w:r>
      <w:r w:rsidR="00711B8A">
        <w:rPr>
          <w:rFonts w:ascii="TimesNewRomanPSMT" w:eastAsia="Andale Sans UI" w:hAnsi="TimesNewRomanPSMT" w:cs="Tahoma"/>
          <w:b/>
          <w:kern w:val="3"/>
          <w:sz w:val="24"/>
          <w:szCs w:val="24"/>
        </w:rPr>
        <w:t>939</w:t>
      </w:r>
    </w:p>
    <w:p w14:paraId="3649E7E2" w14:textId="77777777" w:rsidR="00CF78E6" w:rsidRPr="00CF78E6" w:rsidRDefault="00CF78E6" w:rsidP="00CF78E6">
      <w:pPr>
        <w:widowControl w:val="0"/>
        <w:tabs>
          <w:tab w:val="left" w:pos="720"/>
          <w:tab w:val="left" w:pos="1440"/>
          <w:tab w:val="left" w:pos="2160"/>
          <w:tab w:val="left" w:pos="2880"/>
          <w:tab w:val="left" w:pos="8289"/>
        </w:tabs>
        <w:suppressAutoHyphens/>
        <w:autoSpaceDN w:val="0"/>
        <w:spacing w:after="0" w:line="240" w:lineRule="auto"/>
        <w:textAlignment w:val="baseline"/>
        <w:rPr>
          <w:rFonts w:ascii="Times New Roman" w:eastAsia="Andale Sans UI" w:hAnsi="Times New Roman" w:cs="Tahoma"/>
          <w:kern w:val="3"/>
          <w:sz w:val="24"/>
          <w:szCs w:val="24"/>
        </w:rPr>
      </w:pPr>
    </w:p>
    <w:p w14:paraId="4C519CCC" w14:textId="2C05E673"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b/>
          <w:color w:val="0000FF"/>
          <w:kern w:val="3"/>
        </w:rPr>
      </w:pPr>
      <w:r w:rsidRPr="00CF78E6">
        <w:rPr>
          <w:rFonts w:ascii="TimesNewRomanPSMT" w:eastAsia="Andale Sans UI" w:hAnsi="TimesNewRomanPSMT" w:cs="Tahoma"/>
          <w:kern w:val="3"/>
          <w:sz w:val="24"/>
          <w:szCs w:val="24"/>
        </w:rPr>
        <w:t xml:space="preserve">Persoane fizice-(4) Încălcarea normelor tehnice privind tipărirea, înregistrarea, vânzarea, evidenţa şi gestionarea, după caz, a abonamentelor şi a biletelor de intrare la spectacole constituie contravenţie şi se sancţionează cu amendă </w:t>
      </w:r>
      <w:r w:rsidRPr="007612DA">
        <w:rPr>
          <w:rFonts w:ascii="TimesNewRomanPSMT" w:eastAsia="Andale Sans UI" w:hAnsi="TimesNewRomanPSMT" w:cs="Tahoma"/>
          <w:kern w:val="3"/>
          <w:sz w:val="24"/>
          <w:szCs w:val="24"/>
        </w:rPr>
        <w:t xml:space="preserve">de la </w:t>
      </w:r>
      <w:r w:rsidR="00711B8A">
        <w:rPr>
          <w:rFonts w:ascii="TimesNewRomanPSMT" w:eastAsia="Andale Sans UI" w:hAnsi="TimesNewRomanPSMT" w:cs="Tahoma"/>
          <w:b/>
          <w:color w:val="0000FF"/>
          <w:kern w:val="3"/>
          <w:sz w:val="24"/>
          <w:szCs w:val="24"/>
        </w:rPr>
        <w:t>438</w:t>
      </w:r>
      <w:r w:rsidRPr="007612DA">
        <w:rPr>
          <w:rFonts w:ascii="TimesNewRomanPSMT" w:eastAsia="Andale Sans UI" w:hAnsi="TimesNewRomanPSMT" w:cs="Tahoma"/>
          <w:b/>
          <w:color w:val="0000FF"/>
          <w:kern w:val="3"/>
          <w:sz w:val="24"/>
          <w:szCs w:val="24"/>
        </w:rPr>
        <w:t xml:space="preserve"> lei </w:t>
      </w:r>
      <w:r w:rsidRPr="007612DA">
        <w:rPr>
          <w:rFonts w:ascii="TimesNewRomanPSMT" w:eastAsia="Andale Sans UI" w:hAnsi="TimesNewRomanPSMT" w:cs="Tahoma"/>
          <w:kern w:val="3"/>
          <w:sz w:val="24"/>
          <w:szCs w:val="24"/>
        </w:rPr>
        <w:t>la</w:t>
      </w:r>
      <w:r w:rsidR="00711B8A">
        <w:rPr>
          <w:rFonts w:ascii="TimesNewRomanPSMT" w:eastAsia="Andale Sans UI" w:hAnsi="TimesNewRomanPSMT" w:cs="Tahoma"/>
          <w:b/>
          <w:color w:val="0000FF"/>
          <w:kern w:val="3"/>
          <w:sz w:val="24"/>
          <w:szCs w:val="24"/>
        </w:rPr>
        <w:t xml:space="preserve"> 2131</w:t>
      </w:r>
      <w:r w:rsidRPr="007612DA">
        <w:rPr>
          <w:rFonts w:ascii="TimesNewRomanPSMT" w:eastAsia="Andale Sans UI" w:hAnsi="TimesNewRomanPSMT" w:cs="Tahoma"/>
          <w:b/>
          <w:color w:val="0000FF"/>
          <w:kern w:val="3"/>
          <w:sz w:val="24"/>
          <w:szCs w:val="24"/>
        </w:rPr>
        <w:t xml:space="preserve"> lei</w:t>
      </w:r>
      <w:r w:rsidRPr="00CF78E6">
        <w:rPr>
          <w:rFonts w:ascii="TimesNewRomanPSMT" w:eastAsia="Andale Sans UI" w:hAnsi="TimesNewRomanPSMT" w:cs="Tahoma"/>
          <w:color w:val="0000FF"/>
          <w:kern w:val="3"/>
          <w:sz w:val="24"/>
          <w:szCs w:val="24"/>
        </w:rPr>
        <w:t>.</w:t>
      </w:r>
      <w:r w:rsidRPr="00CF78E6">
        <w:rPr>
          <w:rFonts w:ascii="Times New Roman" w:eastAsia="Andale Sans UI" w:hAnsi="Times New Roman" w:cs="Tahoma"/>
          <w:b/>
          <w:color w:val="0000FF"/>
          <w:kern w:val="3"/>
        </w:rPr>
        <w:t xml:space="preserve"> </w:t>
      </w:r>
      <w:r w:rsidR="00711B8A" w:rsidRPr="00CF78E6">
        <w:rPr>
          <w:rFonts w:ascii="Times New Roman" w:eastAsia="Andale Sans UI" w:hAnsi="Times New Roman" w:cs="Tahoma"/>
          <w:b/>
          <w:color w:val="0000FF"/>
          <w:kern w:val="3"/>
        </w:rPr>
        <w:t xml:space="preserve">(indexata cu rata inflatiei de </w:t>
      </w:r>
      <w:r w:rsidR="00711B8A">
        <w:rPr>
          <w:rFonts w:ascii="Times New Roman" w:eastAsia="Andale Sans UI" w:hAnsi="Times New Roman" w:cs="Tahoma"/>
          <w:b/>
          <w:color w:val="0000FF"/>
          <w:kern w:val="3"/>
        </w:rPr>
        <w:t>13,8</w:t>
      </w:r>
      <w:r w:rsidR="00711B8A" w:rsidRPr="00CF78E6">
        <w:rPr>
          <w:rFonts w:ascii="Times New Roman" w:eastAsia="Andale Sans UI" w:hAnsi="Times New Roman" w:cs="Tahoma"/>
          <w:b/>
          <w:color w:val="0000FF"/>
          <w:kern w:val="3"/>
        </w:rPr>
        <w:t xml:space="preserve"> % fata de anul 202</w:t>
      </w:r>
      <w:r w:rsidR="00711B8A">
        <w:rPr>
          <w:rFonts w:ascii="Times New Roman" w:eastAsia="Andale Sans UI" w:hAnsi="Times New Roman" w:cs="Tahoma"/>
          <w:b/>
          <w:color w:val="0000FF"/>
          <w:kern w:val="3"/>
        </w:rPr>
        <w:t>3</w:t>
      </w:r>
      <w:r w:rsidR="00955493" w:rsidRPr="00CF78E6">
        <w:rPr>
          <w:rFonts w:ascii="Times New Roman" w:eastAsia="Andale Sans UI" w:hAnsi="Times New Roman" w:cs="Tahoma"/>
          <w:b/>
          <w:color w:val="0000FF"/>
          <w:kern w:val="3"/>
        </w:rPr>
        <w:t>)</w:t>
      </w:r>
    </w:p>
    <w:p w14:paraId="71F913D3" w14:textId="77777777" w:rsidR="00CF78E6" w:rsidRPr="00CF78E6"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4"/>
          <w:szCs w:val="24"/>
        </w:rPr>
      </w:pPr>
    </w:p>
    <w:p w14:paraId="7B7A7E0F" w14:textId="47315AF6" w:rsidR="00CF78E6" w:rsidRPr="00CF78E6"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4"/>
          <w:szCs w:val="24"/>
        </w:rPr>
      </w:pPr>
      <w:r w:rsidRPr="00CF78E6">
        <w:rPr>
          <w:rFonts w:ascii="TimesNewRomanPSMT" w:eastAsia="Andale Sans UI" w:hAnsi="TimesNewRomanPSMT" w:cs="Tahoma"/>
          <w:kern w:val="3"/>
          <w:sz w:val="24"/>
          <w:szCs w:val="24"/>
        </w:rPr>
        <w:t xml:space="preserve"> </w:t>
      </w:r>
      <w:r w:rsidRPr="00CF78E6">
        <w:rPr>
          <w:rFonts w:ascii="Times New Roman" w:hAnsi="Times New Roman" w:cs="Times New Roman"/>
        </w:rPr>
        <w:t>(4</w:t>
      </w:r>
      <w:r w:rsidRPr="00CF78E6">
        <w:rPr>
          <w:rFonts w:ascii="Times New Roman" w:hAnsi="Times New Roman" w:cs="Times New Roman"/>
          <w:color w:val="CC0099"/>
          <w:vertAlign w:val="superscript"/>
        </w:rPr>
        <w:t>1</w:t>
      </w:r>
      <w:r w:rsidRPr="00CF78E6">
        <w:rPr>
          <w:rFonts w:ascii="Times New Roman" w:hAnsi="Times New Roman" w:cs="Times New Roman"/>
          <w:color w:val="CC0099"/>
        </w:rPr>
        <w:t>)</w:t>
      </w:r>
      <w:r w:rsidRPr="00CF78E6">
        <w:rPr>
          <w:rFonts w:ascii="TimesNewRomanPSMT" w:eastAsia="Andale Sans UI" w:hAnsi="TimesNewRomanPSMT" w:cs="Tahoma"/>
          <w:kern w:val="3"/>
          <w:sz w:val="24"/>
          <w:szCs w:val="24"/>
        </w:rPr>
        <w:t xml:space="preserve"> Necomunicarea informatiilor si a documentelor de natura celor prevazute la art 494 alin (12) in termen de cel mult 15 zile lucratoare de la data primirii solicitarii constituie contraventie si se sanctioneaza cu amenda de la </w:t>
      </w:r>
      <w:r w:rsidR="00711B8A">
        <w:rPr>
          <w:rFonts w:ascii="TimesNewRomanPSMT" w:eastAsia="Andale Sans UI" w:hAnsi="TimesNewRomanPSMT" w:cs="Tahoma"/>
          <w:b/>
          <w:color w:val="0000FF"/>
          <w:kern w:val="3"/>
          <w:sz w:val="24"/>
          <w:szCs w:val="24"/>
        </w:rPr>
        <w:t>675</w:t>
      </w:r>
      <w:r w:rsidRPr="007612DA">
        <w:rPr>
          <w:rFonts w:ascii="TimesNewRomanPSMT" w:eastAsia="Andale Sans UI" w:hAnsi="TimesNewRomanPSMT" w:cs="Tahoma"/>
          <w:b/>
          <w:color w:val="0000FF"/>
          <w:kern w:val="3"/>
          <w:sz w:val="24"/>
          <w:szCs w:val="24"/>
        </w:rPr>
        <w:t xml:space="preserve"> </w:t>
      </w:r>
      <w:r w:rsidR="007612DA" w:rsidRPr="007612DA">
        <w:rPr>
          <w:rFonts w:ascii="TimesNewRomanPSMT" w:eastAsia="Andale Sans UI" w:hAnsi="TimesNewRomanPSMT" w:cs="Tahoma"/>
          <w:b/>
          <w:color w:val="0000FF"/>
          <w:kern w:val="3"/>
          <w:sz w:val="24"/>
          <w:szCs w:val="24"/>
        </w:rPr>
        <w:t xml:space="preserve">lei </w:t>
      </w:r>
      <w:r w:rsidRPr="007612DA">
        <w:rPr>
          <w:rFonts w:ascii="TimesNewRomanPSMT" w:eastAsia="Andale Sans UI" w:hAnsi="TimesNewRomanPSMT" w:cs="Tahoma"/>
          <w:kern w:val="3"/>
          <w:sz w:val="24"/>
          <w:szCs w:val="24"/>
        </w:rPr>
        <w:t>la</w:t>
      </w:r>
      <w:r w:rsidRPr="007612DA">
        <w:rPr>
          <w:rFonts w:ascii="TimesNewRomanPSMT" w:eastAsia="Andale Sans UI" w:hAnsi="TimesNewRomanPSMT" w:cs="Tahoma"/>
          <w:color w:val="0000FF"/>
          <w:kern w:val="3"/>
          <w:sz w:val="24"/>
          <w:szCs w:val="24"/>
        </w:rPr>
        <w:t xml:space="preserve"> </w:t>
      </w:r>
      <w:r w:rsidR="00711B8A">
        <w:rPr>
          <w:rFonts w:ascii="TimesNewRomanPSMT" w:eastAsia="Andale Sans UI" w:hAnsi="TimesNewRomanPSMT" w:cs="Tahoma"/>
          <w:b/>
          <w:color w:val="0000FF"/>
          <w:kern w:val="3"/>
          <w:sz w:val="24"/>
          <w:szCs w:val="24"/>
        </w:rPr>
        <w:t>3376</w:t>
      </w:r>
      <w:r w:rsidRPr="007612DA">
        <w:rPr>
          <w:rFonts w:ascii="TimesNewRomanPSMT" w:eastAsia="Andale Sans UI" w:hAnsi="TimesNewRomanPSMT" w:cs="Tahoma"/>
          <w:b/>
          <w:color w:val="0000FF"/>
          <w:kern w:val="3"/>
          <w:sz w:val="24"/>
          <w:szCs w:val="24"/>
        </w:rPr>
        <w:t xml:space="preserve"> lei</w:t>
      </w:r>
      <w:r w:rsidRPr="00CF78E6">
        <w:rPr>
          <w:rFonts w:ascii="TimesNewRomanPSMT" w:eastAsia="Andale Sans UI" w:hAnsi="TimesNewRomanPSMT" w:cs="Tahoma"/>
          <w:color w:val="0000FF"/>
          <w:kern w:val="3"/>
          <w:sz w:val="24"/>
          <w:szCs w:val="24"/>
        </w:rPr>
        <w:t>.</w:t>
      </w:r>
      <w:r w:rsidRPr="00CF78E6">
        <w:rPr>
          <w:rFonts w:ascii="Times New Roman" w:eastAsia="Andale Sans UI" w:hAnsi="Times New Roman" w:cs="Tahoma"/>
          <w:b/>
          <w:color w:val="0000FF"/>
          <w:kern w:val="3"/>
        </w:rPr>
        <w:t xml:space="preserve"> </w:t>
      </w:r>
      <w:r w:rsidR="00711B8A" w:rsidRPr="00CF78E6">
        <w:rPr>
          <w:rFonts w:ascii="Times New Roman" w:eastAsia="Andale Sans UI" w:hAnsi="Times New Roman" w:cs="Tahoma"/>
          <w:b/>
          <w:color w:val="0000FF"/>
          <w:kern w:val="3"/>
        </w:rPr>
        <w:t xml:space="preserve">(indexata cu rata inflatiei de </w:t>
      </w:r>
      <w:r w:rsidR="00711B8A">
        <w:rPr>
          <w:rFonts w:ascii="Times New Roman" w:eastAsia="Andale Sans UI" w:hAnsi="Times New Roman" w:cs="Tahoma"/>
          <w:b/>
          <w:color w:val="0000FF"/>
          <w:kern w:val="3"/>
        </w:rPr>
        <w:t>13,8</w:t>
      </w:r>
      <w:r w:rsidR="00711B8A" w:rsidRPr="00CF78E6">
        <w:rPr>
          <w:rFonts w:ascii="Times New Roman" w:eastAsia="Andale Sans UI" w:hAnsi="Times New Roman" w:cs="Tahoma"/>
          <w:b/>
          <w:color w:val="0000FF"/>
          <w:kern w:val="3"/>
        </w:rPr>
        <w:t xml:space="preserve"> % fata de anul 202</w:t>
      </w:r>
      <w:r w:rsidR="00711B8A">
        <w:rPr>
          <w:rFonts w:ascii="Times New Roman" w:eastAsia="Andale Sans UI" w:hAnsi="Times New Roman" w:cs="Tahoma"/>
          <w:b/>
          <w:color w:val="0000FF"/>
          <w:kern w:val="3"/>
        </w:rPr>
        <w:t>3</w:t>
      </w:r>
      <w:r w:rsidR="00711B8A" w:rsidRPr="00CF78E6">
        <w:rPr>
          <w:rFonts w:ascii="Times New Roman" w:eastAsia="Andale Sans UI" w:hAnsi="Times New Roman" w:cs="Tahoma"/>
          <w:b/>
          <w:color w:val="0000FF"/>
          <w:kern w:val="3"/>
        </w:rPr>
        <w:t>)</w:t>
      </w:r>
    </w:p>
    <w:p w14:paraId="254301C2" w14:textId="2B78B82B" w:rsidR="00CF78E6"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4"/>
          <w:szCs w:val="24"/>
        </w:rPr>
      </w:pPr>
      <w:r w:rsidRPr="00CF78E6">
        <w:rPr>
          <w:rFonts w:ascii="TimesNewRomanPSMT" w:eastAsia="Andale Sans UI" w:hAnsi="TimesNewRomanPSMT" w:cs="Tahoma"/>
          <w:kern w:val="3"/>
          <w:sz w:val="24"/>
          <w:szCs w:val="24"/>
        </w:rPr>
        <w:t>(5) În cazul persoanelor juridice, limitele minime şi maxime ale amenzilor prevăzute la alin. (3) și (4) se majorează cu 300%, respectiv</w:t>
      </w:r>
      <w:r w:rsidRPr="00CF78E6">
        <w:rPr>
          <w:rFonts w:ascii="TimesNewRomanPSMT" w:eastAsia="Andale Sans UI" w:hAnsi="TimesNewRomanPSMT" w:cs="Tahoma"/>
          <w:kern w:val="3"/>
          <w:sz w:val="24"/>
          <w:szCs w:val="24"/>
        </w:rPr>
        <w:tab/>
      </w:r>
    </w:p>
    <w:p w14:paraId="17FF91E0" w14:textId="77777777" w:rsidR="00F30404" w:rsidRPr="00CF78E6" w:rsidRDefault="00F30404" w:rsidP="00CF78E6">
      <w:pPr>
        <w:widowControl w:val="0"/>
        <w:suppressAutoHyphens/>
        <w:autoSpaceDN w:val="0"/>
        <w:spacing w:after="0" w:line="240" w:lineRule="auto"/>
        <w:textAlignment w:val="baseline"/>
        <w:rPr>
          <w:rFonts w:ascii="TimesNewRomanPSMT" w:eastAsia="Andale Sans UI" w:hAnsi="TimesNewRomanPSMT" w:cs="Tahoma"/>
          <w:kern w:val="3"/>
          <w:sz w:val="24"/>
          <w:szCs w:val="24"/>
        </w:rPr>
      </w:pPr>
    </w:p>
    <w:p w14:paraId="16A73024" w14:textId="627916AE" w:rsidR="00CF78E6" w:rsidRPr="00CF78E6" w:rsidRDefault="00CF78E6" w:rsidP="00CF78E6">
      <w:pPr>
        <w:widowControl w:val="0"/>
        <w:tabs>
          <w:tab w:val="left" w:pos="720"/>
          <w:tab w:val="left" w:pos="1440"/>
          <w:tab w:val="left" w:pos="2160"/>
          <w:tab w:val="left" w:pos="2880"/>
          <w:tab w:val="left" w:pos="8289"/>
        </w:tabs>
        <w:suppressAutoHyphens/>
        <w:autoSpaceDN w:val="0"/>
        <w:spacing w:after="0" w:line="240" w:lineRule="auto"/>
        <w:textAlignment w:val="baseline"/>
        <w:rPr>
          <w:rFonts w:ascii="Times New Roman" w:eastAsia="Andale Sans UI" w:hAnsi="Times New Roman" w:cs="Tahoma"/>
          <w:b/>
          <w:color w:val="0000FF"/>
          <w:kern w:val="3"/>
          <w:sz w:val="24"/>
          <w:szCs w:val="24"/>
        </w:rPr>
      </w:pPr>
      <w:r w:rsidRPr="00CF78E6">
        <w:rPr>
          <w:rFonts w:ascii="TimesNewRomanPSMT" w:eastAsia="Andale Sans UI" w:hAnsi="TimesNewRomanPSMT" w:cs="Tahoma"/>
          <w:kern w:val="3"/>
          <w:sz w:val="24"/>
          <w:szCs w:val="24"/>
        </w:rPr>
        <w:t>Alin (3)</w:t>
      </w:r>
      <w:r w:rsidRPr="00CF78E6">
        <w:rPr>
          <w:rFonts w:ascii="Times New Roman" w:eastAsia="Andale Sans UI" w:hAnsi="Times New Roman" w:cs="Tahoma"/>
          <w:b/>
          <w:color w:val="0000FF"/>
          <w:kern w:val="3"/>
          <w:sz w:val="24"/>
          <w:szCs w:val="24"/>
        </w:rPr>
        <w:tab/>
        <w:t xml:space="preserve">PERSOANE JURIDICE </w:t>
      </w:r>
      <w:r w:rsidRPr="00CF78E6">
        <w:rPr>
          <w:rFonts w:ascii="Times New Roman" w:eastAsia="Andale Sans UI" w:hAnsi="Times New Roman" w:cs="Tahoma"/>
          <w:b/>
          <w:color w:val="0000FF"/>
          <w:kern w:val="3"/>
          <w:sz w:val="24"/>
          <w:szCs w:val="24"/>
        </w:rPr>
        <w:tab/>
      </w:r>
      <w:r w:rsidRPr="00CF78E6">
        <w:rPr>
          <w:rFonts w:ascii="Times New Roman" w:eastAsia="Andale Sans UI" w:hAnsi="Times New Roman" w:cs="Tahoma"/>
          <w:b/>
          <w:color w:val="0000FF"/>
          <w:kern w:val="3"/>
          <w:sz w:val="24"/>
          <w:szCs w:val="24"/>
        </w:rPr>
        <w:tab/>
      </w:r>
      <w:r w:rsidRPr="00CF78E6">
        <w:rPr>
          <w:rFonts w:ascii="Times New Roman" w:eastAsia="Andale Sans UI" w:hAnsi="Times New Roman" w:cs="Tahoma"/>
          <w:b/>
          <w:color w:val="0000FF"/>
          <w:kern w:val="3"/>
          <w:sz w:val="24"/>
          <w:szCs w:val="24"/>
        </w:rPr>
        <w:tab/>
      </w:r>
      <w:r w:rsidRPr="00CF78E6">
        <w:rPr>
          <w:rFonts w:ascii="Times New Roman" w:eastAsia="Andale Sans UI" w:hAnsi="Times New Roman" w:cs="Tahoma"/>
          <w:b/>
          <w:color w:val="0000FF"/>
          <w:kern w:val="3"/>
          <w:sz w:val="24"/>
          <w:szCs w:val="24"/>
        </w:rPr>
        <w:tab/>
        <w:t xml:space="preserve"> </w:t>
      </w:r>
      <w:r w:rsidR="00955493">
        <w:rPr>
          <w:rFonts w:ascii="Times New Roman" w:eastAsia="Andale Sans UI" w:hAnsi="Times New Roman" w:cs="Tahoma"/>
          <w:b/>
          <w:color w:val="0000FF"/>
          <w:kern w:val="3"/>
          <w:sz w:val="24"/>
          <w:szCs w:val="24"/>
        </w:rPr>
        <w:t>Hotarare</w:t>
      </w:r>
      <w:r w:rsidRPr="00CF78E6">
        <w:rPr>
          <w:rFonts w:ascii="Times New Roman" w:eastAsia="Andale Sans UI" w:hAnsi="Times New Roman" w:cs="Tahoma"/>
          <w:b/>
          <w:color w:val="0000FF"/>
          <w:kern w:val="3"/>
          <w:sz w:val="24"/>
          <w:szCs w:val="24"/>
        </w:rPr>
        <w:t xml:space="preserve"> 202</w:t>
      </w:r>
      <w:r w:rsidR="00711B8A">
        <w:rPr>
          <w:rFonts w:ascii="Times New Roman" w:eastAsia="Andale Sans UI" w:hAnsi="Times New Roman" w:cs="Tahoma"/>
          <w:b/>
          <w:color w:val="0000FF"/>
          <w:kern w:val="3"/>
          <w:sz w:val="24"/>
          <w:szCs w:val="24"/>
        </w:rPr>
        <w:t>4</w:t>
      </w:r>
      <w:r w:rsidRPr="00CF78E6">
        <w:rPr>
          <w:rFonts w:ascii="Times New Roman" w:eastAsia="Andale Sans UI" w:hAnsi="Times New Roman" w:cs="Tahoma"/>
          <w:b/>
          <w:color w:val="0000FF"/>
          <w:kern w:val="3"/>
          <w:sz w:val="24"/>
          <w:szCs w:val="24"/>
        </w:rPr>
        <w:tab/>
      </w:r>
      <w:r w:rsidRPr="00CF78E6">
        <w:rPr>
          <w:rFonts w:ascii="Times New Roman" w:eastAsia="Andale Sans UI" w:hAnsi="Times New Roman" w:cs="Tahoma"/>
          <w:b/>
          <w:color w:val="0000FF"/>
          <w:kern w:val="3"/>
          <w:sz w:val="24"/>
          <w:szCs w:val="24"/>
        </w:rPr>
        <w:tab/>
        <w:t>( lei ron)</w:t>
      </w:r>
    </w:p>
    <w:p w14:paraId="14684E33" w14:textId="77777777" w:rsidR="00711B8A" w:rsidRDefault="00CF78E6" w:rsidP="00CF78E6">
      <w:pPr>
        <w:widowControl w:val="0"/>
        <w:suppressAutoHyphens/>
        <w:autoSpaceDN w:val="0"/>
        <w:spacing w:after="0" w:line="240" w:lineRule="auto"/>
        <w:textAlignment w:val="baseline"/>
        <w:rPr>
          <w:rFonts w:ascii="Times New Roman" w:eastAsia="Andale Sans UI" w:hAnsi="Times New Roman" w:cs="Tahoma"/>
          <w:b/>
          <w:color w:val="0000FF"/>
          <w:kern w:val="3"/>
        </w:rPr>
      </w:pP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Pr="00CF78E6">
        <w:rPr>
          <w:rFonts w:ascii="Times New Roman" w:eastAsia="Andale Sans UI" w:hAnsi="Times New Roman" w:cs="Tahoma"/>
          <w:b/>
          <w:color w:val="0000FF"/>
          <w:kern w:val="3"/>
        </w:rPr>
        <w:tab/>
      </w:r>
      <w:r w:rsidR="00711B8A" w:rsidRPr="00CF78E6">
        <w:rPr>
          <w:rFonts w:ascii="Times New Roman" w:eastAsia="Andale Sans UI" w:hAnsi="Times New Roman" w:cs="Tahoma"/>
          <w:b/>
          <w:color w:val="0000FF"/>
          <w:kern w:val="3"/>
        </w:rPr>
        <w:t xml:space="preserve">(indexata cu rata inflatiei de </w:t>
      </w:r>
      <w:r w:rsidR="00711B8A">
        <w:rPr>
          <w:rFonts w:ascii="Times New Roman" w:eastAsia="Andale Sans UI" w:hAnsi="Times New Roman" w:cs="Tahoma"/>
          <w:b/>
          <w:color w:val="0000FF"/>
          <w:kern w:val="3"/>
        </w:rPr>
        <w:t>13,8</w:t>
      </w:r>
      <w:r w:rsidR="00711B8A" w:rsidRPr="00CF78E6">
        <w:rPr>
          <w:rFonts w:ascii="Times New Roman" w:eastAsia="Andale Sans UI" w:hAnsi="Times New Roman" w:cs="Tahoma"/>
          <w:b/>
          <w:color w:val="0000FF"/>
          <w:kern w:val="3"/>
        </w:rPr>
        <w:t xml:space="preserve"> % fata de anul 202</w:t>
      </w:r>
      <w:r w:rsidR="00711B8A">
        <w:rPr>
          <w:rFonts w:ascii="Times New Roman" w:eastAsia="Andale Sans UI" w:hAnsi="Times New Roman" w:cs="Tahoma"/>
          <w:b/>
          <w:color w:val="0000FF"/>
          <w:kern w:val="3"/>
        </w:rPr>
        <w:t>3</w:t>
      </w:r>
      <w:r w:rsidR="00711B8A" w:rsidRPr="00CF78E6">
        <w:rPr>
          <w:rFonts w:ascii="Times New Roman" w:eastAsia="Andale Sans UI" w:hAnsi="Times New Roman" w:cs="Tahoma"/>
          <w:b/>
          <w:color w:val="0000FF"/>
          <w:kern w:val="3"/>
        </w:rPr>
        <w:t>)</w:t>
      </w:r>
    </w:p>
    <w:p w14:paraId="2C51EF36" w14:textId="4DE580C8"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w:eastAsia="Andale Sans UI" w:hAnsi="Times New Roman" w:cs="Tahoma"/>
          <w:kern w:val="3"/>
          <w:sz w:val="24"/>
          <w:szCs w:val="24"/>
        </w:rPr>
        <w:t>-</w:t>
      </w:r>
      <w:r w:rsidRPr="00CF78E6">
        <w:rPr>
          <w:rFonts w:ascii="Times New Roman" w:eastAsia="Andale Sans UI" w:hAnsi="Times New Roman" w:cs="Tahoma"/>
          <w:kern w:val="3"/>
          <w:sz w:val="24"/>
          <w:szCs w:val="24"/>
        </w:rPr>
        <w:tab/>
        <w:t xml:space="preserve">Depunerea peste termen a declaratiilor de impunere </w:t>
      </w:r>
      <w:r w:rsidRPr="00CF78E6">
        <w:rPr>
          <w:rFonts w:ascii="Times New Roman" w:eastAsia="Andale Sans UI" w:hAnsi="Times New Roman" w:cs="Tahoma"/>
          <w:kern w:val="3"/>
          <w:sz w:val="24"/>
          <w:szCs w:val="24"/>
        </w:rPr>
        <w:tab/>
        <w:t xml:space="preserve">    </w:t>
      </w:r>
      <w:r w:rsidRPr="00CF78E6">
        <w:rPr>
          <w:rFonts w:ascii="Times New Roman" w:eastAsia="Andale Sans UI" w:hAnsi="Times New Roman" w:cs="Tahoma"/>
          <w:b/>
          <w:bCs/>
          <w:kern w:val="3"/>
          <w:sz w:val="24"/>
          <w:szCs w:val="24"/>
        </w:rPr>
        <w:t xml:space="preserve">  </w:t>
      </w:r>
      <w:r w:rsidRPr="00CF78E6">
        <w:rPr>
          <w:rFonts w:ascii="Times New Roman" w:eastAsia="Andale Sans UI" w:hAnsi="Times New Roman" w:cs="Tahoma"/>
          <w:b/>
          <w:bCs/>
          <w:kern w:val="3"/>
          <w:sz w:val="24"/>
          <w:szCs w:val="24"/>
        </w:rPr>
        <w:tab/>
        <w:t xml:space="preserve">    </w:t>
      </w:r>
      <w:r w:rsidRPr="00CF78E6">
        <w:rPr>
          <w:rFonts w:ascii="Times New Roman" w:eastAsia="Andale Sans UI" w:hAnsi="Times New Roman" w:cs="Tahoma"/>
          <w:b/>
          <w:bCs/>
          <w:kern w:val="3"/>
          <w:sz w:val="24"/>
          <w:szCs w:val="24"/>
        </w:rPr>
        <w:tab/>
        <w:t xml:space="preserve">                                    3</w:t>
      </w:r>
      <w:r w:rsidR="00711B8A">
        <w:rPr>
          <w:rFonts w:ascii="Times New Roman" w:eastAsia="Andale Sans UI" w:hAnsi="Times New Roman" w:cs="Tahoma"/>
          <w:b/>
          <w:bCs/>
          <w:kern w:val="3"/>
          <w:sz w:val="24"/>
          <w:szCs w:val="24"/>
        </w:rPr>
        <w:t>7</w:t>
      </w:r>
      <w:r w:rsidR="00D80151">
        <w:rPr>
          <w:rFonts w:ascii="Times New Roman" w:eastAsia="Andale Sans UI" w:hAnsi="Times New Roman" w:cs="Tahoma"/>
          <w:b/>
          <w:bCs/>
          <w:kern w:val="3"/>
          <w:sz w:val="24"/>
          <w:szCs w:val="24"/>
        </w:rPr>
        <w:t>6</w:t>
      </w:r>
      <w:r w:rsidRPr="00CF78E6">
        <w:rPr>
          <w:rFonts w:ascii="Times New Roman" w:eastAsia="Andale Sans UI" w:hAnsi="Times New Roman" w:cs="Tahoma"/>
          <w:b/>
          <w:bCs/>
          <w:kern w:val="3"/>
          <w:sz w:val="24"/>
          <w:szCs w:val="24"/>
        </w:rPr>
        <w:t xml:space="preserve">    pana la   1</w:t>
      </w:r>
      <w:r w:rsidR="00711B8A">
        <w:rPr>
          <w:rFonts w:ascii="Times New Roman" w:eastAsia="Andale Sans UI" w:hAnsi="Times New Roman" w:cs="Tahoma"/>
          <w:b/>
          <w:bCs/>
          <w:kern w:val="3"/>
          <w:sz w:val="24"/>
          <w:szCs w:val="24"/>
        </w:rPr>
        <w:t>50</w:t>
      </w:r>
      <w:r w:rsidR="00BB0B33">
        <w:rPr>
          <w:rFonts w:ascii="Times New Roman" w:eastAsia="Andale Sans UI" w:hAnsi="Times New Roman" w:cs="Tahoma"/>
          <w:b/>
          <w:bCs/>
          <w:kern w:val="3"/>
          <w:sz w:val="24"/>
          <w:szCs w:val="24"/>
        </w:rPr>
        <w:t>8</w:t>
      </w:r>
    </w:p>
    <w:p w14:paraId="5E52AE0D" w14:textId="28DE8F9B" w:rsidR="00CF78E6" w:rsidRPr="00CF78E6" w:rsidRDefault="00711B8A" w:rsidP="00711B8A">
      <w:pPr>
        <w:widowControl w:val="0"/>
        <w:tabs>
          <w:tab w:val="left" w:pos="720"/>
          <w:tab w:val="left" w:pos="1440"/>
          <w:tab w:val="left" w:pos="2160"/>
          <w:tab w:val="left" w:pos="2880"/>
          <w:tab w:val="left" w:pos="8289"/>
        </w:tabs>
        <w:suppressAutoHyphens/>
        <w:autoSpaceDN w:val="0"/>
        <w:spacing w:after="0" w:line="240" w:lineRule="auto"/>
        <w:textAlignment w:val="baseline"/>
        <w:rPr>
          <w:rFonts w:ascii="Times New Roman" w:eastAsia="Andale Sans UI" w:hAnsi="Times New Roman" w:cs="Tahoma"/>
          <w:kern w:val="3"/>
          <w:sz w:val="24"/>
          <w:szCs w:val="24"/>
        </w:rPr>
      </w:pPr>
      <w:r>
        <w:rPr>
          <w:rFonts w:ascii="TimesNewRomanPSMT" w:eastAsia="Andale Sans UI" w:hAnsi="TimesNewRomanPSMT" w:cs="Tahoma"/>
          <w:kern w:val="3"/>
          <w:sz w:val="24"/>
          <w:szCs w:val="24"/>
        </w:rPr>
        <w:t>-</w:t>
      </w:r>
      <w:r>
        <w:rPr>
          <w:rFonts w:ascii="TimesNewRomanPSMT" w:eastAsia="Andale Sans UI" w:hAnsi="TimesNewRomanPSMT" w:cs="Tahoma"/>
          <w:kern w:val="3"/>
          <w:sz w:val="24"/>
          <w:szCs w:val="24"/>
        </w:rPr>
        <w:tab/>
      </w:r>
      <w:r w:rsidR="00CF78E6" w:rsidRPr="00CF78E6">
        <w:rPr>
          <w:rFonts w:ascii="TimesNewRomanPSMT" w:eastAsia="Andale Sans UI" w:hAnsi="TimesNewRomanPSMT" w:cs="Tahoma"/>
          <w:kern w:val="3"/>
          <w:sz w:val="24"/>
          <w:szCs w:val="24"/>
        </w:rPr>
        <w:t xml:space="preserve">Nedepunerea declaratiilor de impunere                                                         </w:t>
      </w:r>
      <w:r w:rsidR="00CF78E6" w:rsidRPr="00CF78E6">
        <w:rPr>
          <w:rFonts w:ascii="TimesNewRomanPSMT" w:eastAsia="Andale Sans UI" w:hAnsi="TimesNewRomanPSMT" w:cs="Tahoma"/>
          <w:kern w:val="3"/>
          <w:sz w:val="24"/>
          <w:szCs w:val="24"/>
        </w:rPr>
        <w:tab/>
        <w:t xml:space="preserve">   </w:t>
      </w:r>
      <w:r w:rsidR="00CF78E6" w:rsidRPr="00CF78E6">
        <w:rPr>
          <w:rFonts w:ascii="TimesNewRomanPSMT" w:eastAsia="Andale Sans UI" w:hAnsi="TimesNewRomanPSMT" w:cs="Tahoma"/>
          <w:b/>
          <w:bCs/>
          <w:kern w:val="3"/>
          <w:sz w:val="24"/>
          <w:szCs w:val="24"/>
        </w:rPr>
        <w:tab/>
      </w:r>
      <w:r w:rsidR="00CF78E6" w:rsidRPr="00CF78E6">
        <w:rPr>
          <w:rFonts w:ascii="TimesNewRomanPSMT" w:eastAsia="Andale Sans UI" w:hAnsi="TimesNewRomanPSMT" w:cs="Tahoma"/>
          <w:b/>
          <w:bCs/>
          <w:kern w:val="3"/>
          <w:sz w:val="24"/>
          <w:szCs w:val="24"/>
        </w:rPr>
        <w:tab/>
      </w:r>
      <w:r w:rsidR="00CF78E6" w:rsidRPr="00CF78E6">
        <w:rPr>
          <w:rFonts w:ascii="TimesNewRomanPSMT" w:eastAsia="Andale Sans UI" w:hAnsi="TimesNewRomanPSMT" w:cs="Tahoma"/>
          <w:b/>
          <w:bCs/>
          <w:kern w:val="3"/>
          <w:sz w:val="24"/>
          <w:szCs w:val="24"/>
        </w:rPr>
        <w:tab/>
        <w:t>1</w:t>
      </w:r>
      <w:r>
        <w:rPr>
          <w:rFonts w:ascii="TimesNewRomanPSMT" w:eastAsia="Andale Sans UI" w:hAnsi="TimesNewRomanPSMT" w:cs="Tahoma"/>
          <w:b/>
          <w:bCs/>
          <w:kern w:val="3"/>
          <w:sz w:val="24"/>
          <w:szCs w:val="24"/>
        </w:rPr>
        <w:t>50</w:t>
      </w:r>
      <w:r w:rsidR="00BB0B33">
        <w:rPr>
          <w:rFonts w:ascii="TimesNewRomanPSMT" w:eastAsia="Andale Sans UI" w:hAnsi="TimesNewRomanPSMT" w:cs="Tahoma"/>
          <w:b/>
          <w:bCs/>
          <w:kern w:val="3"/>
          <w:sz w:val="24"/>
          <w:szCs w:val="24"/>
        </w:rPr>
        <w:t>8</w:t>
      </w:r>
      <w:r w:rsidR="00CF78E6" w:rsidRPr="00CF78E6">
        <w:rPr>
          <w:rFonts w:ascii="TimesNewRomanPSMT" w:eastAsia="Andale Sans UI" w:hAnsi="TimesNewRomanPSMT" w:cs="Tahoma"/>
          <w:b/>
          <w:bCs/>
          <w:kern w:val="3"/>
          <w:sz w:val="24"/>
          <w:szCs w:val="24"/>
        </w:rPr>
        <w:t xml:space="preserve">  pana la   3</w:t>
      </w:r>
      <w:r>
        <w:rPr>
          <w:rFonts w:ascii="TimesNewRomanPSMT" w:eastAsia="Andale Sans UI" w:hAnsi="TimesNewRomanPSMT" w:cs="Tahoma"/>
          <w:b/>
          <w:bCs/>
          <w:kern w:val="3"/>
          <w:sz w:val="24"/>
          <w:szCs w:val="24"/>
        </w:rPr>
        <w:t>75</w:t>
      </w:r>
      <w:r w:rsidR="00BB0B33">
        <w:rPr>
          <w:rFonts w:ascii="TimesNewRomanPSMT" w:eastAsia="Andale Sans UI" w:hAnsi="TimesNewRomanPSMT" w:cs="Tahoma"/>
          <w:b/>
          <w:bCs/>
          <w:kern w:val="3"/>
          <w:sz w:val="24"/>
          <w:szCs w:val="24"/>
        </w:rPr>
        <w:t>6</w:t>
      </w:r>
    </w:p>
    <w:p w14:paraId="24EC14D9" w14:textId="77777777" w:rsidR="00CF78E6" w:rsidRPr="00CF78E6" w:rsidRDefault="00CF78E6" w:rsidP="00CF78E6">
      <w:pPr>
        <w:widowControl w:val="0"/>
        <w:tabs>
          <w:tab w:val="left" w:pos="720"/>
          <w:tab w:val="left" w:pos="1440"/>
          <w:tab w:val="left" w:pos="2160"/>
          <w:tab w:val="left" w:pos="2880"/>
          <w:tab w:val="left" w:pos="8289"/>
        </w:tabs>
        <w:suppressAutoHyphens/>
        <w:autoSpaceDN w:val="0"/>
        <w:spacing w:after="0" w:line="240" w:lineRule="auto"/>
        <w:textAlignment w:val="baseline"/>
        <w:rPr>
          <w:rFonts w:ascii="TimesNewRomanPSMT" w:eastAsia="Andale Sans UI" w:hAnsi="TimesNewRomanPSMT" w:cs="Tahoma"/>
          <w:kern w:val="3"/>
          <w:sz w:val="24"/>
          <w:szCs w:val="24"/>
        </w:rPr>
      </w:pPr>
      <w:r w:rsidRPr="00CF78E6">
        <w:rPr>
          <w:rFonts w:ascii="TimesNewRomanPSMT" w:eastAsia="Andale Sans UI" w:hAnsi="TimesNewRomanPSMT" w:cs="Tahoma"/>
          <w:kern w:val="3"/>
          <w:sz w:val="24"/>
          <w:szCs w:val="24"/>
        </w:rPr>
        <w:tab/>
      </w:r>
    </w:p>
    <w:p w14:paraId="6410A6E6" w14:textId="64892740" w:rsidR="001D54DE" w:rsidRDefault="00CF78E6" w:rsidP="00CF78E6">
      <w:pPr>
        <w:widowControl w:val="0"/>
        <w:suppressAutoHyphens/>
        <w:autoSpaceDN w:val="0"/>
        <w:spacing w:after="0" w:line="240" w:lineRule="auto"/>
        <w:textAlignment w:val="baseline"/>
        <w:rPr>
          <w:rFonts w:ascii="Times New Roman" w:eastAsia="Andale Sans UI" w:hAnsi="Times New Roman" w:cs="Tahoma"/>
          <w:b/>
          <w:color w:val="0000FF"/>
          <w:kern w:val="3"/>
        </w:rPr>
      </w:pPr>
      <w:r w:rsidRPr="00CF78E6">
        <w:rPr>
          <w:rFonts w:ascii="TimesNewRomanPSMT" w:eastAsia="Andale Sans UI" w:hAnsi="TimesNewRomanPSMT" w:cs="Tahoma"/>
          <w:kern w:val="3"/>
          <w:sz w:val="24"/>
          <w:szCs w:val="24"/>
        </w:rPr>
        <w:t xml:space="preserve">Persoane juridice-Alin(4)  Încălcarea normelor tehnice privind tipărirea, înregistrarea, vânzarea, evidenţa şi gestionarea, după caz, a abonamentelor şi a biletelor de intrare la spectacole constituie contravenţie şi se sancţionează cu amendă de </w:t>
      </w:r>
      <w:r w:rsidRPr="00CF78E6">
        <w:rPr>
          <w:rFonts w:ascii="TimesNewRomanPSMT" w:eastAsia="Andale Sans UI" w:hAnsi="TimesNewRomanPSMT" w:cs="Tahoma"/>
          <w:color w:val="000000" w:themeColor="text1"/>
          <w:kern w:val="3"/>
          <w:sz w:val="24"/>
          <w:szCs w:val="24"/>
        </w:rPr>
        <w:t>la</w:t>
      </w:r>
      <w:r w:rsidRPr="00CF78E6">
        <w:rPr>
          <w:rFonts w:ascii="TimesNewRomanPSMT" w:eastAsia="Andale Sans UI" w:hAnsi="TimesNewRomanPSMT" w:cs="Tahoma"/>
          <w:color w:val="0000FF"/>
          <w:kern w:val="3"/>
          <w:sz w:val="24"/>
          <w:szCs w:val="24"/>
        </w:rPr>
        <w:t xml:space="preserve"> </w:t>
      </w:r>
      <w:r w:rsidRPr="007612DA">
        <w:rPr>
          <w:rFonts w:ascii="TimesNewRomanPSMT" w:eastAsia="Andale Sans UI" w:hAnsi="TimesNewRomanPSMT" w:cs="Tahoma"/>
          <w:b/>
          <w:color w:val="0000FF"/>
          <w:kern w:val="3"/>
          <w:sz w:val="24"/>
          <w:szCs w:val="24"/>
        </w:rPr>
        <w:t>1</w:t>
      </w:r>
      <w:r w:rsidR="001D75A6">
        <w:rPr>
          <w:rFonts w:ascii="TimesNewRomanPSMT" w:eastAsia="Andale Sans UI" w:hAnsi="TimesNewRomanPSMT" w:cs="Tahoma"/>
          <w:b/>
          <w:color w:val="0000FF"/>
          <w:kern w:val="3"/>
          <w:sz w:val="24"/>
          <w:szCs w:val="24"/>
        </w:rPr>
        <w:t>75</w:t>
      </w:r>
      <w:r w:rsidR="00BB0B33">
        <w:rPr>
          <w:rFonts w:ascii="TimesNewRomanPSMT" w:eastAsia="Andale Sans UI" w:hAnsi="TimesNewRomanPSMT" w:cs="Tahoma"/>
          <w:b/>
          <w:color w:val="0000FF"/>
          <w:kern w:val="3"/>
          <w:sz w:val="24"/>
          <w:szCs w:val="24"/>
        </w:rPr>
        <w:t>2</w:t>
      </w:r>
      <w:r w:rsidRPr="007612DA">
        <w:rPr>
          <w:rFonts w:ascii="TimesNewRomanPSMT" w:eastAsia="Andale Sans UI" w:hAnsi="TimesNewRomanPSMT" w:cs="Tahoma"/>
          <w:b/>
          <w:color w:val="0000FF"/>
          <w:kern w:val="3"/>
          <w:sz w:val="24"/>
          <w:szCs w:val="24"/>
        </w:rPr>
        <w:t xml:space="preserve"> lei </w:t>
      </w:r>
      <w:r w:rsidRPr="007612DA">
        <w:rPr>
          <w:rFonts w:ascii="TimesNewRomanPSMT" w:eastAsia="Andale Sans UI" w:hAnsi="TimesNewRomanPSMT" w:cs="Tahoma"/>
          <w:kern w:val="3"/>
          <w:sz w:val="24"/>
          <w:szCs w:val="24"/>
        </w:rPr>
        <w:t>la</w:t>
      </w:r>
      <w:r w:rsidRPr="007612DA">
        <w:rPr>
          <w:rFonts w:ascii="TimesNewRomanPSMT" w:eastAsia="Andale Sans UI" w:hAnsi="TimesNewRomanPSMT" w:cs="Tahoma"/>
          <w:b/>
          <w:color w:val="0000FF"/>
          <w:kern w:val="3"/>
          <w:sz w:val="24"/>
          <w:szCs w:val="24"/>
        </w:rPr>
        <w:t xml:space="preserve"> </w:t>
      </w:r>
      <w:r w:rsidR="001D75A6">
        <w:rPr>
          <w:rFonts w:ascii="TimesNewRomanPSMT" w:eastAsia="Andale Sans UI" w:hAnsi="TimesNewRomanPSMT" w:cs="Tahoma"/>
          <w:b/>
          <w:color w:val="0000FF"/>
          <w:kern w:val="3"/>
          <w:sz w:val="24"/>
          <w:szCs w:val="24"/>
        </w:rPr>
        <w:t>8524</w:t>
      </w:r>
      <w:r w:rsidRPr="007612DA">
        <w:rPr>
          <w:rFonts w:ascii="TimesNewRomanPSMT" w:eastAsia="Andale Sans UI" w:hAnsi="TimesNewRomanPSMT" w:cs="Tahoma"/>
          <w:b/>
          <w:color w:val="0000FF"/>
          <w:kern w:val="3"/>
          <w:sz w:val="24"/>
          <w:szCs w:val="24"/>
        </w:rPr>
        <w:t xml:space="preserve"> lei</w:t>
      </w:r>
      <w:r w:rsidRPr="00CF78E6">
        <w:rPr>
          <w:rFonts w:ascii="TimesNewRomanPSMT" w:eastAsia="Andale Sans UI" w:hAnsi="TimesNewRomanPSMT" w:cs="Tahoma"/>
          <w:kern w:val="3"/>
          <w:sz w:val="24"/>
          <w:szCs w:val="24"/>
        </w:rPr>
        <w:t>.</w:t>
      </w:r>
      <w:r w:rsidRPr="00CF78E6">
        <w:rPr>
          <w:rFonts w:ascii="Times New Roman" w:eastAsia="Andale Sans UI" w:hAnsi="Times New Roman" w:cs="Tahoma"/>
          <w:b/>
          <w:color w:val="0000FF"/>
          <w:kern w:val="3"/>
        </w:rPr>
        <w:t xml:space="preserve"> </w:t>
      </w:r>
      <w:r w:rsidR="001D75A6" w:rsidRPr="00CF78E6">
        <w:rPr>
          <w:rFonts w:ascii="Times New Roman" w:eastAsia="Andale Sans UI" w:hAnsi="Times New Roman" w:cs="Tahoma"/>
          <w:b/>
          <w:color w:val="0000FF"/>
          <w:kern w:val="3"/>
        </w:rPr>
        <w:t xml:space="preserve">(indexata cu rata inflatiei de </w:t>
      </w:r>
      <w:r w:rsidR="001D75A6">
        <w:rPr>
          <w:rFonts w:ascii="Times New Roman" w:eastAsia="Andale Sans UI" w:hAnsi="Times New Roman" w:cs="Tahoma"/>
          <w:b/>
          <w:color w:val="0000FF"/>
          <w:kern w:val="3"/>
        </w:rPr>
        <w:t>13,8</w:t>
      </w:r>
      <w:r w:rsidR="001D75A6" w:rsidRPr="00CF78E6">
        <w:rPr>
          <w:rFonts w:ascii="Times New Roman" w:eastAsia="Andale Sans UI" w:hAnsi="Times New Roman" w:cs="Tahoma"/>
          <w:b/>
          <w:color w:val="0000FF"/>
          <w:kern w:val="3"/>
        </w:rPr>
        <w:t xml:space="preserve"> % fata de anul 202</w:t>
      </w:r>
      <w:r w:rsidR="001D75A6">
        <w:rPr>
          <w:rFonts w:ascii="Times New Roman" w:eastAsia="Andale Sans UI" w:hAnsi="Times New Roman" w:cs="Tahoma"/>
          <w:b/>
          <w:color w:val="0000FF"/>
          <w:kern w:val="3"/>
        </w:rPr>
        <w:t>3</w:t>
      </w:r>
      <w:r w:rsidR="001D75A6" w:rsidRPr="00CF78E6">
        <w:rPr>
          <w:rFonts w:ascii="Times New Roman" w:eastAsia="Andale Sans UI" w:hAnsi="Times New Roman" w:cs="Tahoma"/>
          <w:b/>
          <w:color w:val="0000FF"/>
          <w:kern w:val="3"/>
        </w:rPr>
        <w:t>)</w:t>
      </w:r>
    </w:p>
    <w:p w14:paraId="6593CD42" w14:textId="54733DA4" w:rsidR="00CF78E6" w:rsidRPr="00CF78E6"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4"/>
          <w:szCs w:val="24"/>
        </w:rPr>
      </w:pPr>
      <w:r w:rsidRPr="00CF78E6">
        <w:rPr>
          <w:rFonts w:ascii="TimesNewRomanPSMT" w:eastAsia="Andale Sans UI" w:hAnsi="TimesNewRomanPSMT" w:cs="Tahoma"/>
          <w:kern w:val="3"/>
          <w:sz w:val="24"/>
          <w:szCs w:val="24"/>
        </w:rPr>
        <w:t xml:space="preserve"> (6) Constatarea contravenţiilor şi aplicarea sancţiunilor se fac de către primari şi persoane împuternicite din cadrul autorităţii administraţiei publice locale.</w:t>
      </w:r>
    </w:p>
    <w:p w14:paraId="723639E3" w14:textId="305A109F" w:rsidR="00CF78E6" w:rsidRPr="00CF78E6"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4"/>
          <w:szCs w:val="24"/>
        </w:rPr>
      </w:pPr>
      <w:r w:rsidRPr="00CF78E6">
        <w:rPr>
          <w:rFonts w:ascii="TimesNewRomanPSMT" w:eastAsia="Andale Sans UI" w:hAnsi="TimesNewRomanPSMT" w:cs="Tahoma"/>
          <w:kern w:val="3"/>
          <w:sz w:val="24"/>
          <w:szCs w:val="24"/>
        </w:rPr>
        <w:t xml:space="preserve">(7) Limitele amenzilor prevăzute la alin. (3) şi (4) se actualizează prin hotărâre a consiliilor locale conform procedurii stabilite la art. </w:t>
      </w:r>
      <w:r w:rsidR="00604C48">
        <w:rPr>
          <w:rFonts w:ascii="TimesNewRomanPSMT" w:eastAsia="Andale Sans UI" w:hAnsi="TimesNewRomanPSMT" w:cs="Tahoma"/>
          <w:kern w:val="3"/>
          <w:sz w:val="24"/>
          <w:szCs w:val="24"/>
        </w:rPr>
        <w:t>491</w:t>
      </w:r>
      <w:r w:rsidRPr="00CF78E6">
        <w:rPr>
          <w:rFonts w:ascii="TimesNewRomanPSMT" w:eastAsia="Andale Sans UI" w:hAnsi="TimesNewRomanPSMT" w:cs="Tahoma"/>
          <w:kern w:val="3"/>
          <w:sz w:val="24"/>
          <w:szCs w:val="24"/>
        </w:rPr>
        <w:t>.</w:t>
      </w:r>
    </w:p>
    <w:p w14:paraId="25579C4C" w14:textId="77777777" w:rsidR="00CF78E6" w:rsidRPr="00CF78E6" w:rsidRDefault="00CF78E6" w:rsidP="00CF78E6">
      <w:pPr>
        <w:widowControl w:val="0"/>
        <w:suppressAutoHyphens/>
        <w:autoSpaceDN w:val="0"/>
        <w:spacing w:after="0" w:line="240" w:lineRule="auto"/>
        <w:textAlignment w:val="baseline"/>
        <w:rPr>
          <w:rFonts w:ascii="TimesNewRomanPSMT" w:eastAsia="Andale Sans UI" w:hAnsi="TimesNewRomanPSMT" w:cs="Tahoma"/>
          <w:kern w:val="3"/>
          <w:sz w:val="24"/>
          <w:szCs w:val="24"/>
        </w:rPr>
      </w:pPr>
      <w:r w:rsidRPr="00CF78E6">
        <w:rPr>
          <w:rFonts w:ascii="TimesNewRomanPSMT" w:eastAsia="Andale Sans UI" w:hAnsi="TimesNewRomanPSMT" w:cs="Tahoma"/>
          <w:kern w:val="3"/>
          <w:sz w:val="24"/>
          <w:szCs w:val="24"/>
        </w:rPr>
        <w:t xml:space="preserve">(8) Contravenţiilor prevăzute în prezentul capitol li se aplică </w:t>
      </w:r>
      <w:r w:rsidRPr="00CF78E6">
        <w:rPr>
          <w:rFonts w:ascii="TimesNewRomanPSMT" w:eastAsia="Andale Sans UI" w:hAnsi="TimesNewRomanPSMT" w:cs="Tahoma"/>
          <w:color w:val="000000" w:themeColor="text1"/>
          <w:kern w:val="3"/>
          <w:sz w:val="24"/>
          <w:szCs w:val="24"/>
        </w:rPr>
        <w:t xml:space="preserve">dispoziţiile </w:t>
      </w:r>
      <w:hyperlink r:id="rId21" w:history="1">
        <w:r w:rsidRPr="00CF78E6">
          <w:rPr>
            <w:rFonts w:ascii="TimesNewRomanPSMT" w:eastAsia="Andale Sans UI" w:hAnsi="TimesNewRomanPSMT" w:cs="Tahoma"/>
            <w:color w:val="000000" w:themeColor="text1"/>
            <w:kern w:val="3"/>
            <w:sz w:val="24"/>
            <w:szCs w:val="24"/>
            <w:u w:val="single"/>
          </w:rPr>
          <w:t>Ordonanţei Guvernului nr. 2/2001</w:t>
        </w:r>
      </w:hyperlink>
      <w:r w:rsidRPr="00CF78E6">
        <w:rPr>
          <w:rFonts w:ascii="TimesNewRomanPSMT" w:eastAsia="Andale Sans UI" w:hAnsi="TimesNewRomanPSMT" w:cs="Tahoma"/>
          <w:color w:val="000000" w:themeColor="text1"/>
          <w:kern w:val="3"/>
          <w:sz w:val="24"/>
          <w:szCs w:val="24"/>
        </w:rPr>
        <w:t xml:space="preserve"> privind regimul juridic al contravenţiilor, aprobată cu modificări şi completări prin </w:t>
      </w:r>
      <w:hyperlink r:id="rId22" w:history="1">
        <w:r w:rsidRPr="00CF78E6">
          <w:rPr>
            <w:rFonts w:ascii="TimesNewRomanPSMT" w:eastAsia="Andale Sans UI" w:hAnsi="TimesNewRomanPSMT" w:cs="Tahoma"/>
            <w:color w:val="000000" w:themeColor="text1"/>
            <w:kern w:val="3"/>
            <w:sz w:val="24"/>
            <w:szCs w:val="24"/>
            <w:u w:val="single"/>
          </w:rPr>
          <w:t>Legea nr. 180/2002</w:t>
        </w:r>
      </w:hyperlink>
      <w:r w:rsidRPr="00CF78E6">
        <w:rPr>
          <w:rFonts w:ascii="TimesNewRomanPSMT" w:eastAsia="Andale Sans UI" w:hAnsi="TimesNewRomanPSMT" w:cs="Tahoma"/>
          <w:color w:val="000000" w:themeColor="text1"/>
          <w:kern w:val="3"/>
          <w:sz w:val="24"/>
          <w:szCs w:val="24"/>
        </w:rPr>
        <w:t>, cu modificările şi completările ulterioare</w:t>
      </w:r>
      <w:r w:rsidRPr="00CF78E6">
        <w:rPr>
          <w:rFonts w:ascii="TimesNewRomanPSMT" w:eastAsia="Andale Sans UI" w:hAnsi="TimesNewRomanPSMT" w:cs="Tahoma"/>
          <w:kern w:val="3"/>
          <w:sz w:val="24"/>
          <w:szCs w:val="24"/>
        </w:rPr>
        <w:t>.</w:t>
      </w:r>
    </w:p>
    <w:p w14:paraId="2D13D991" w14:textId="77777777" w:rsidR="00CF78E6" w:rsidRPr="00CF78E6" w:rsidRDefault="00CF78E6" w:rsidP="00CF78E6">
      <w:pPr>
        <w:widowControl w:val="0"/>
        <w:suppressAutoHyphens/>
        <w:autoSpaceDN w:val="0"/>
        <w:spacing w:after="0" w:line="240" w:lineRule="auto"/>
        <w:textAlignment w:val="baseline"/>
        <w:rPr>
          <w:rFonts w:ascii="Times New Roman CE" w:eastAsia="Times New Roman CE" w:hAnsi="Times New Roman CE" w:cs="Times New Roman CE"/>
          <w:kern w:val="3"/>
          <w:sz w:val="28"/>
          <w:szCs w:val="28"/>
        </w:rPr>
      </w:pPr>
    </w:p>
    <w:p w14:paraId="6D8E4DDD" w14:textId="6D37FB99"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w:eastAsia="Andale Sans UI" w:hAnsi="Times New Roman" w:cs="Tahoma"/>
          <w:b/>
          <w:bCs/>
          <w:color w:val="FF0000"/>
          <w:kern w:val="3"/>
          <w:sz w:val="24"/>
          <w:szCs w:val="24"/>
        </w:rPr>
        <w:t>Art 2</w:t>
      </w:r>
      <w:r w:rsidRPr="00CF78E6">
        <w:rPr>
          <w:rFonts w:ascii="Times New Roman" w:eastAsia="Andale Sans UI" w:hAnsi="Times New Roman" w:cs="Tahoma"/>
          <w:kern w:val="3"/>
          <w:sz w:val="24"/>
          <w:szCs w:val="24"/>
        </w:rPr>
        <w:t xml:space="preserve">- Pentru determinarea impozitului pe cladiri si a taxei pentru eliberarea autorizatiei de construire, in cazul persoanelor fizice si juridice,  precum si a impozitului pe teren, pentru </w:t>
      </w:r>
      <w:r w:rsidRPr="00CF78E6">
        <w:rPr>
          <w:rFonts w:ascii="Times New Roman" w:eastAsia="Andale Sans UI" w:hAnsi="Times New Roman" w:cs="Tahoma"/>
          <w:b/>
          <w:bCs/>
          <w:color w:val="0000FF"/>
          <w:kern w:val="3"/>
          <w:sz w:val="24"/>
          <w:szCs w:val="24"/>
        </w:rPr>
        <w:t>anul 202</w:t>
      </w:r>
      <w:r w:rsidR="001D75A6">
        <w:rPr>
          <w:rFonts w:ascii="Times New Roman" w:eastAsia="Andale Sans UI" w:hAnsi="Times New Roman" w:cs="Tahoma"/>
          <w:b/>
          <w:bCs/>
          <w:color w:val="0000FF"/>
          <w:kern w:val="3"/>
          <w:sz w:val="24"/>
          <w:szCs w:val="24"/>
        </w:rPr>
        <w:t>4</w:t>
      </w:r>
      <w:r w:rsidRPr="00CF78E6">
        <w:rPr>
          <w:rFonts w:ascii="Times New Roman" w:eastAsia="Andale Sans UI" w:hAnsi="Times New Roman" w:cs="Tahoma"/>
          <w:kern w:val="3"/>
          <w:sz w:val="24"/>
          <w:szCs w:val="24"/>
        </w:rPr>
        <w:t xml:space="preserve"> se mentine delimitarea zonelor aprobata prin Hotararea Consiliului Local al comunei Mihai Viteazu ,judetul Cluj.</w:t>
      </w:r>
    </w:p>
    <w:p w14:paraId="074E0E5A"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p>
    <w:p w14:paraId="588937EF" w14:textId="39B038FE" w:rsidR="00CF78E6" w:rsidRPr="00CF78E6" w:rsidRDefault="00CF78E6" w:rsidP="00CF78E6">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4"/>
          <w:szCs w:val="24"/>
        </w:rPr>
      </w:pPr>
      <w:r w:rsidRPr="00CF78E6">
        <w:rPr>
          <w:rFonts w:ascii="Times New Roman CE" w:eastAsia="Times New Roman CE" w:hAnsi="Times New Roman CE" w:cs="Times New Roman CE"/>
          <w:color w:val="C5000B"/>
          <w:kern w:val="3"/>
          <w:sz w:val="28"/>
          <w:szCs w:val="28"/>
        </w:rPr>
        <w:t xml:space="preserve"> </w:t>
      </w:r>
      <w:r w:rsidRPr="00CF78E6">
        <w:rPr>
          <w:rFonts w:ascii="Times New Roman CE" w:eastAsia="Times New Roman CE" w:hAnsi="Times New Roman CE" w:cs="Times New Roman CE"/>
          <w:b/>
          <w:bCs/>
          <w:color w:val="FF3333"/>
          <w:kern w:val="3"/>
          <w:sz w:val="24"/>
          <w:szCs w:val="24"/>
        </w:rPr>
        <w:t>Art 3</w:t>
      </w:r>
      <w:r w:rsidRPr="00CF78E6">
        <w:rPr>
          <w:rFonts w:ascii="Times New Roman CE" w:eastAsia="Times New Roman CE" w:hAnsi="Times New Roman CE" w:cs="Times New Roman CE"/>
          <w:color w:val="C5000B"/>
          <w:kern w:val="3"/>
          <w:sz w:val="24"/>
          <w:szCs w:val="24"/>
        </w:rPr>
        <w:t>-</w:t>
      </w:r>
      <w:r w:rsidRPr="00CF78E6">
        <w:rPr>
          <w:rFonts w:ascii="Times New Roman CE" w:eastAsia="Times New Roman CE" w:hAnsi="Times New Roman CE" w:cs="Times New Roman CE"/>
          <w:kern w:val="3"/>
          <w:sz w:val="24"/>
          <w:szCs w:val="24"/>
        </w:rPr>
        <w:t xml:space="preserve"> Creanţele fiscale administrate de organul fiscal local, aflate în sold la data de</w:t>
      </w:r>
      <w:r w:rsidRPr="00CF78E6">
        <w:rPr>
          <w:rFonts w:ascii="Times New Roman CE" w:eastAsia="Times New Roman CE" w:hAnsi="Times New Roman CE" w:cs="Times New Roman CE"/>
          <w:b/>
          <w:bCs/>
          <w:color w:val="0000FF"/>
          <w:kern w:val="3"/>
          <w:sz w:val="24"/>
          <w:szCs w:val="24"/>
        </w:rPr>
        <w:t xml:space="preserve"> 31 decembrie a anului 202</w:t>
      </w:r>
      <w:r w:rsidR="001D75A6">
        <w:rPr>
          <w:rFonts w:ascii="Times New Roman CE" w:eastAsia="Times New Roman CE" w:hAnsi="Times New Roman CE" w:cs="Times New Roman CE"/>
          <w:b/>
          <w:bCs/>
          <w:color w:val="0000FF"/>
          <w:kern w:val="3"/>
          <w:sz w:val="24"/>
          <w:szCs w:val="24"/>
        </w:rPr>
        <w:t>4</w:t>
      </w:r>
      <w:r w:rsidRPr="00CF78E6">
        <w:rPr>
          <w:rFonts w:ascii="Times New Roman CE" w:eastAsia="Times New Roman CE" w:hAnsi="Times New Roman CE" w:cs="Times New Roman CE"/>
          <w:b/>
          <w:bCs/>
          <w:color w:val="0000FF"/>
          <w:kern w:val="3"/>
          <w:sz w:val="24"/>
          <w:szCs w:val="24"/>
        </w:rPr>
        <w:t>,</w:t>
      </w:r>
      <w:r w:rsidRPr="00CF78E6">
        <w:rPr>
          <w:rFonts w:ascii="Times New Roman CE" w:eastAsia="Times New Roman CE" w:hAnsi="Times New Roman CE" w:cs="Times New Roman CE"/>
          <w:kern w:val="3"/>
          <w:sz w:val="24"/>
          <w:szCs w:val="24"/>
        </w:rPr>
        <w:t xml:space="preserve"> mai mici de </w:t>
      </w:r>
      <w:r w:rsidRPr="00CF78E6">
        <w:rPr>
          <w:rFonts w:ascii="Times New Roman CE" w:eastAsia="Times New Roman CE" w:hAnsi="Times New Roman CE" w:cs="Times New Roman CE"/>
          <w:b/>
          <w:bCs/>
          <w:color w:val="0000FF"/>
          <w:kern w:val="3"/>
          <w:sz w:val="24"/>
          <w:szCs w:val="24"/>
        </w:rPr>
        <w:t>40 lei</w:t>
      </w:r>
      <w:r w:rsidRPr="00CF78E6">
        <w:rPr>
          <w:rFonts w:ascii="Times New Roman CE" w:eastAsia="Times New Roman CE" w:hAnsi="Times New Roman CE" w:cs="Times New Roman CE"/>
          <w:kern w:val="3"/>
          <w:sz w:val="24"/>
          <w:szCs w:val="24"/>
        </w:rPr>
        <w:t>, se anulează, conform art 266 alin (6) si (7) din L 207/2015 privind Codul de Procedura Fiscala. Plafonul se aplică totalului creanţelor fiscale datorate şi neachitate de debitori.</w:t>
      </w:r>
    </w:p>
    <w:p w14:paraId="2333B03B" w14:textId="77777777" w:rsidR="00CF78E6" w:rsidRPr="00CF78E6" w:rsidRDefault="00CF78E6" w:rsidP="00CF78E6">
      <w:pPr>
        <w:widowControl w:val="0"/>
        <w:suppressAutoHyphens/>
        <w:autoSpaceDE w:val="0"/>
        <w:autoSpaceDN w:val="0"/>
        <w:spacing w:after="0" w:line="240" w:lineRule="auto"/>
        <w:textAlignment w:val="baseline"/>
        <w:rPr>
          <w:rFonts w:ascii="Times New Roman CE" w:eastAsia="Times New Roman CE" w:hAnsi="Times New Roman CE" w:cs="Times New Roman CE"/>
          <w:kern w:val="3"/>
          <w:sz w:val="24"/>
          <w:szCs w:val="24"/>
        </w:rPr>
      </w:pPr>
    </w:p>
    <w:p w14:paraId="10FC8A33"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w:eastAsia="Andale Sans UI" w:hAnsi="Times New Roman" w:cs="Tahoma"/>
          <w:b/>
          <w:bCs/>
          <w:color w:val="FF0000"/>
          <w:kern w:val="3"/>
          <w:sz w:val="24"/>
          <w:szCs w:val="24"/>
        </w:rPr>
        <w:t>Art 4</w:t>
      </w:r>
      <w:r w:rsidRPr="00CF78E6">
        <w:rPr>
          <w:rFonts w:ascii="Times New Roman" w:eastAsia="Andale Sans UI" w:hAnsi="Times New Roman" w:cs="Tahoma"/>
          <w:kern w:val="3"/>
          <w:sz w:val="24"/>
          <w:szCs w:val="24"/>
        </w:rPr>
        <w:t>- Actele normative prin care se instituie impozite si taxe locale pe o perioada de 5 ani anteriori anului fiscal curent sunt:</w:t>
      </w:r>
    </w:p>
    <w:p w14:paraId="05B40533" w14:textId="7B35CC92" w:rsidR="00CF78E6" w:rsidRPr="00DB2806" w:rsidRDefault="00CF78E6" w:rsidP="00CF78E6">
      <w:pPr>
        <w:widowControl w:val="0"/>
        <w:numPr>
          <w:ilvl w:val="2"/>
          <w:numId w:val="11"/>
        </w:numPr>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w:eastAsia="Andale Sans UI" w:hAnsi="Times New Roman" w:cs="Tahoma"/>
          <w:kern w:val="3"/>
          <w:sz w:val="24"/>
          <w:szCs w:val="24"/>
        </w:rPr>
        <w:t>Legea 227/2015 privind Codul Fiscal cu modificarile si completarile ulterioare,</w:t>
      </w:r>
    </w:p>
    <w:p w14:paraId="66382BA0"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w:eastAsia="Andale Sans UI" w:hAnsi="Times New Roman" w:cs="Tahoma"/>
          <w:kern w:val="3"/>
          <w:sz w:val="24"/>
          <w:szCs w:val="24"/>
        </w:rPr>
        <w:tab/>
      </w:r>
      <w:r w:rsidRPr="00CF78E6">
        <w:rPr>
          <w:rFonts w:ascii="Times New Roman" w:eastAsia="Andale Sans UI" w:hAnsi="Times New Roman" w:cs="Tahoma"/>
          <w:kern w:val="3"/>
          <w:sz w:val="24"/>
          <w:szCs w:val="24"/>
        </w:rPr>
        <w:tab/>
        <w:t>-Hotararea Consiliului local Nr 19/2017</w:t>
      </w:r>
    </w:p>
    <w:p w14:paraId="13EE7883" w14:textId="77777777" w:rsidR="00CF78E6" w:rsidRPr="00CF78E6" w:rsidRDefault="00CF78E6" w:rsidP="00CF78E6">
      <w:pPr>
        <w:widowControl w:val="0"/>
        <w:suppressAutoHyphens/>
        <w:autoSpaceDN w:val="0"/>
        <w:spacing w:after="0" w:line="240" w:lineRule="auto"/>
        <w:ind w:left="708" w:firstLine="708"/>
        <w:textAlignment w:val="baseline"/>
        <w:rPr>
          <w:rFonts w:ascii="Times New Roman" w:eastAsia="Andale Sans UI" w:hAnsi="Times New Roman" w:cs="Tahoma"/>
          <w:kern w:val="3"/>
          <w:sz w:val="24"/>
          <w:szCs w:val="24"/>
        </w:rPr>
      </w:pPr>
      <w:r w:rsidRPr="00CF78E6">
        <w:rPr>
          <w:rFonts w:ascii="Times New Roman" w:eastAsia="Andale Sans UI" w:hAnsi="Times New Roman" w:cs="Tahoma"/>
          <w:kern w:val="3"/>
          <w:sz w:val="24"/>
          <w:szCs w:val="24"/>
        </w:rPr>
        <w:t>-Hotararea Consiliului local Nr 27/2018</w:t>
      </w:r>
    </w:p>
    <w:p w14:paraId="3E91F5D5" w14:textId="77777777" w:rsidR="00CF78E6" w:rsidRPr="00CF78E6" w:rsidRDefault="00CF78E6" w:rsidP="00CF78E6">
      <w:pPr>
        <w:widowControl w:val="0"/>
        <w:suppressAutoHyphens/>
        <w:autoSpaceDN w:val="0"/>
        <w:spacing w:after="0" w:line="240" w:lineRule="auto"/>
        <w:ind w:left="708" w:firstLine="708"/>
        <w:textAlignment w:val="baseline"/>
        <w:rPr>
          <w:rFonts w:ascii="Times New Roman" w:eastAsia="Andale Sans UI" w:hAnsi="Times New Roman" w:cs="Tahoma"/>
          <w:kern w:val="3"/>
          <w:sz w:val="24"/>
          <w:szCs w:val="24"/>
        </w:rPr>
      </w:pPr>
      <w:r w:rsidRPr="00CF78E6">
        <w:rPr>
          <w:rFonts w:ascii="Times New Roman" w:eastAsia="Andale Sans UI" w:hAnsi="Times New Roman" w:cs="Tahoma"/>
          <w:kern w:val="3"/>
          <w:sz w:val="24"/>
          <w:szCs w:val="24"/>
        </w:rPr>
        <w:t>-Hotararea Consiliului local Nr 25/2019</w:t>
      </w:r>
    </w:p>
    <w:p w14:paraId="0090C7B8" w14:textId="4B002481" w:rsidR="00CF78E6" w:rsidRDefault="00CF78E6" w:rsidP="00CF78E6">
      <w:pPr>
        <w:widowControl w:val="0"/>
        <w:suppressAutoHyphens/>
        <w:autoSpaceDN w:val="0"/>
        <w:spacing w:after="0" w:line="240" w:lineRule="auto"/>
        <w:ind w:left="708" w:firstLine="708"/>
        <w:textAlignment w:val="baseline"/>
        <w:rPr>
          <w:rFonts w:ascii="Times New Roman" w:eastAsia="Andale Sans UI" w:hAnsi="Times New Roman" w:cs="Tahoma"/>
          <w:kern w:val="3"/>
          <w:sz w:val="24"/>
          <w:szCs w:val="24"/>
        </w:rPr>
      </w:pPr>
      <w:r w:rsidRPr="00CF78E6">
        <w:rPr>
          <w:rFonts w:ascii="Times New Roman" w:eastAsia="Andale Sans UI" w:hAnsi="Times New Roman" w:cs="Tahoma"/>
          <w:kern w:val="3"/>
          <w:sz w:val="24"/>
          <w:szCs w:val="24"/>
        </w:rPr>
        <w:lastRenderedPageBreak/>
        <w:t>-Hotararea Consiliului local Nr 20/2020</w:t>
      </w:r>
    </w:p>
    <w:p w14:paraId="5F8548C5" w14:textId="2BCB00B5" w:rsidR="005841D5" w:rsidRDefault="005841D5" w:rsidP="00CF78E6">
      <w:pPr>
        <w:widowControl w:val="0"/>
        <w:suppressAutoHyphens/>
        <w:autoSpaceDN w:val="0"/>
        <w:spacing w:after="0" w:line="240" w:lineRule="auto"/>
        <w:ind w:left="708" w:firstLine="708"/>
        <w:textAlignment w:val="baseline"/>
        <w:rPr>
          <w:rFonts w:ascii="Times New Roman" w:eastAsia="Andale Sans UI" w:hAnsi="Times New Roman" w:cs="Tahoma"/>
          <w:kern w:val="3"/>
          <w:sz w:val="24"/>
          <w:szCs w:val="24"/>
        </w:rPr>
      </w:pPr>
      <w:r>
        <w:rPr>
          <w:rFonts w:ascii="Times New Roman" w:eastAsia="Andale Sans UI" w:hAnsi="Times New Roman" w:cs="Tahoma"/>
          <w:kern w:val="3"/>
          <w:sz w:val="24"/>
          <w:szCs w:val="24"/>
        </w:rPr>
        <w:t>-</w:t>
      </w:r>
      <w:r w:rsidRPr="00CF78E6">
        <w:rPr>
          <w:rFonts w:ascii="Times New Roman" w:eastAsia="Andale Sans UI" w:hAnsi="Times New Roman" w:cs="Tahoma"/>
          <w:kern w:val="3"/>
          <w:sz w:val="24"/>
          <w:szCs w:val="24"/>
        </w:rPr>
        <w:t xml:space="preserve">Hotararea Consiliului local Nr </w:t>
      </w:r>
      <w:r>
        <w:rPr>
          <w:rFonts w:ascii="Times New Roman" w:eastAsia="Andale Sans UI" w:hAnsi="Times New Roman" w:cs="Tahoma"/>
          <w:kern w:val="3"/>
          <w:sz w:val="24"/>
          <w:szCs w:val="24"/>
        </w:rPr>
        <w:t>20/2021 si HCL 75/2021</w:t>
      </w:r>
    </w:p>
    <w:p w14:paraId="25E6EB35" w14:textId="582F0810" w:rsidR="001D75A6" w:rsidRPr="00F30404" w:rsidRDefault="004753D8" w:rsidP="004753D8">
      <w:pPr>
        <w:pStyle w:val="ListParagraph"/>
        <w:widowControl w:val="0"/>
        <w:suppressAutoHyphens/>
        <w:autoSpaceDN w:val="0"/>
        <w:spacing w:after="0" w:line="240" w:lineRule="auto"/>
        <w:textAlignment w:val="baseline"/>
        <w:rPr>
          <w:rFonts w:ascii="Times New Roman" w:eastAsia="Andale Sans UI" w:hAnsi="Times New Roman" w:cs="Tahoma"/>
          <w:color w:val="000000" w:themeColor="text1"/>
          <w:kern w:val="3"/>
          <w:sz w:val="24"/>
          <w:szCs w:val="24"/>
        </w:rPr>
      </w:pPr>
      <w:r>
        <w:rPr>
          <w:rFonts w:ascii="Times New Roman" w:eastAsia="Andale Sans UI" w:hAnsi="Times New Roman" w:cs="Tahoma"/>
          <w:color w:val="00B050"/>
          <w:kern w:val="3"/>
          <w:sz w:val="24"/>
          <w:szCs w:val="24"/>
        </w:rPr>
        <w:tab/>
      </w:r>
      <w:r w:rsidR="001D75A6" w:rsidRPr="00F30404">
        <w:rPr>
          <w:rFonts w:ascii="Times New Roman" w:eastAsia="Andale Sans UI" w:hAnsi="Times New Roman" w:cs="Tahoma"/>
          <w:color w:val="000000" w:themeColor="text1"/>
          <w:kern w:val="3"/>
          <w:sz w:val="24"/>
          <w:szCs w:val="24"/>
        </w:rPr>
        <w:t xml:space="preserve">- Hotararea Consiliului local Nr </w:t>
      </w:r>
      <w:r w:rsidRPr="00F30404">
        <w:rPr>
          <w:rFonts w:ascii="Times New Roman" w:eastAsia="Andale Sans UI" w:hAnsi="Times New Roman" w:cs="Tahoma"/>
          <w:color w:val="000000" w:themeColor="text1"/>
          <w:kern w:val="3"/>
          <w:sz w:val="24"/>
          <w:szCs w:val="24"/>
        </w:rPr>
        <w:t>30/2022</w:t>
      </w:r>
      <w:r w:rsidR="00F30404" w:rsidRPr="00F30404">
        <w:rPr>
          <w:rFonts w:ascii="Times New Roman" w:eastAsia="Andale Sans UI" w:hAnsi="Times New Roman" w:cs="Tahoma"/>
          <w:color w:val="000000" w:themeColor="text1"/>
          <w:kern w:val="3"/>
          <w:sz w:val="24"/>
          <w:szCs w:val="24"/>
        </w:rPr>
        <w:t xml:space="preserve"> </w:t>
      </w:r>
      <w:r w:rsidR="001D75A6" w:rsidRPr="00F30404">
        <w:rPr>
          <w:rFonts w:ascii="Times New Roman" w:eastAsia="Andale Sans UI" w:hAnsi="Times New Roman" w:cs="Tahoma"/>
          <w:color w:val="000000" w:themeColor="text1"/>
          <w:kern w:val="3"/>
          <w:sz w:val="24"/>
          <w:szCs w:val="24"/>
        </w:rPr>
        <w:t xml:space="preserve">si HCL </w:t>
      </w:r>
      <w:r w:rsidR="00F30404" w:rsidRPr="00F30404">
        <w:rPr>
          <w:rFonts w:ascii="Times New Roman" w:eastAsia="Andale Sans UI" w:hAnsi="Times New Roman" w:cs="Tahoma"/>
          <w:color w:val="000000" w:themeColor="text1"/>
          <w:kern w:val="3"/>
          <w:sz w:val="24"/>
          <w:szCs w:val="24"/>
        </w:rPr>
        <w:t>94 /2022</w:t>
      </w:r>
      <w:r w:rsidR="001D75A6" w:rsidRPr="00F30404">
        <w:rPr>
          <w:rFonts w:ascii="Times New Roman" w:eastAsia="Andale Sans UI" w:hAnsi="Times New Roman" w:cs="Tahoma"/>
          <w:color w:val="000000" w:themeColor="text1"/>
          <w:kern w:val="3"/>
          <w:sz w:val="24"/>
          <w:szCs w:val="24"/>
        </w:rPr>
        <w:t xml:space="preserve"> </w:t>
      </w:r>
    </w:p>
    <w:p w14:paraId="4D4AA16E" w14:textId="77777777" w:rsidR="00CF78E6" w:rsidRPr="001D75A6" w:rsidRDefault="00CF78E6" w:rsidP="00CF78E6">
      <w:pPr>
        <w:widowControl w:val="0"/>
        <w:suppressAutoHyphens/>
        <w:autoSpaceDN w:val="0"/>
        <w:spacing w:after="0" w:line="240" w:lineRule="auto"/>
        <w:ind w:left="708" w:firstLine="708"/>
        <w:textAlignment w:val="baseline"/>
        <w:rPr>
          <w:rFonts w:ascii="Times New Roman" w:eastAsia="Andale Sans UI" w:hAnsi="Times New Roman" w:cs="Tahoma"/>
          <w:color w:val="00B050"/>
          <w:kern w:val="3"/>
          <w:sz w:val="24"/>
          <w:szCs w:val="24"/>
        </w:rPr>
      </w:pPr>
    </w:p>
    <w:p w14:paraId="431FCCA8"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w:eastAsia="Andale Sans UI" w:hAnsi="Times New Roman" w:cs="Tahoma"/>
          <w:kern w:val="3"/>
          <w:sz w:val="24"/>
          <w:szCs w:val="24"/>
        </w:rPr>
        <w:tab/>
        <w:t xml:space="preserve"> </w:t>
      </w:r>
      <w:r w:rsidRPr="00CF78E6">
        <w:rPr>
          <w:rFonts w:ascii="Times New Roman" w:eastAsia="Andale Sans UI" w:hAnsi="Times New Roman" w:cs="Tahoma"/>
          <w:b/>
          <w:bCs/>
          <w:color w:val="FF0000"/>
          <w:kern w:val="3"/>
          <w:sz w:val="24"/>
          <w:szCs w:val="24"/>
        </w:rPr>
        <w:t xml:space="preserve">Art </w:t>
      </w:r>
      <w:r w:rsidRPr="00CF78E6">
        <w:rPr>
          <w:rFonts w:ascii="Times New Roman" w:eastAsia="Andale Sans UI" w:hAnsi="Times New Roman" w:cs="Tahoma"/>
          <w:color w:val="FF0000"/>
          <w:kern w:val="3"/>
          <w:sz w:val="24"/>
          <w:szCs w:val="24"/>
        </w:rPr>
        <w:t>5</w:t>
      </w:r>
      <w:r w:rsidRPr="00CF78E6">
        <w:rPr>
          <w:rFonts w:ascii="Times New Roman" w:eastAsia="Andale Sans UI" w:hAnsi="Times New Roman" w:cs="Tahoma"/>
          <w:kern w:val="3"/>
          <w:sz w:val="24"/>
          <w:szCs w:val="24"/>
        </w:rPr>
        <w:t xml:space="preserve">  -Lista cuprinzand actele normative, inclusiv Hotararile de Consiliu Local ale com Mihai Viteazu, in temeiul carora s-au</w:t>
      </w:r>
    </w:p>
    <w:p w14:paraId="35FB2A37"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w:eastAsia="Andale Sans UI" w:hAnsi="Times New Roman" w:cs="Tahoma"/>
          <w:kern w:val="3"/>
          <w:sz w:val="24"/>
          <w:szCs w:val="24"/>
        </w:rPr>
        <w:tab/>
      </w:r>
      <w:r w:rsidRPr="00CF78E6">
        <w:rPr>
          <w:rFonts w:ascii="Times New Roman" w:eastAsia="Andale Sans UI" w:hAnsi="Times New Roman" w:cs="Tahoma"/>
          <w:kern w:val="3"/>
          <w:sz w:val="24"/>
          <w:szCs w:val="24"/>
        </w:rPr>
        <w:tab/>
        <w:t>acordat facilitati fiscale cuprinde:</w:t>
      </w:r>
    </w:p>
    <w:p w14:paraId="7F8F4A02"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w:eastAsia="Andale Sans UI" w:hAnsi="Times New Roman" w:cs="Tahoma"/>
          <w:kern w:val="3"/>
          <w:sz w:val="24"/>
          <w:szCs w:val="24"/>
        </w:rPr>
        <w:tab/>
      </w:r>
      <w:r w:rsidRPr="00CF78E6">
        <w:rPr>
          <w:rFonts w:ascii="Times New Roman" w:eastAsia="Andale Sans UI" w:hAnsi="Times New Roman" w:cs="Tahoma"/>
          <w:kern w:val="3"/>
          <w:sz w:val="24"/>
          <w:szCs w:val="24"/>
        </w:rPr>
        <w:tab/>
        <w:t>-Legea nr 27 / 1994 privind impozitele si taxele locale; cu modificarile si completarile ulterioare;</w:t>
      </w:r>
    </w:p>
    <w:p w14:paraId="37171A40"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w:eastAsia="Andale Sans UI" w:hAnsi="Times New Roman" w:cs="Tahoma"/>
          <w:kern w:val="3"/>
          <w:sz w:val="24"/>
          <w:szCs w:val="24"/>
        </w:rPr>
        <w:tab/>
      </w:r>
      <w:r w:rsidRPr="00CF78E6">
        <w:rPr>
          <w:rFonts w:ascii="Times New Roman" w:eastAsia="Andale Sans UI" w:hAnsi="Times New Roman" w:cs="Tahoma"/>
          <w:kern w:val="3"/>
          <w:sz w:val="24"/>
          <w:szCs w:val="24"/>
        </w:rPr>
        <w:tab/>
        <w:t>-Ordonanta Guvernului nr 36 / 2002 privind impozitele si taxele locale ; cu modificarile si completarile ulterioare;</w:t>
      </w:r>
    </w:p>
    <w:p w14:paraId="0C56D5E8"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w:eastAsia="Andale Sans UI" w:hAnsi="Times New Roman" w:cs="Tahoma"/>
          <w:kern w:val="3"/>
          <w:sz w:val="24"/>
          <w:szCs w:val="24"/>
        </w:rPr>
        <w:tab/>
      </w:r>
      <w:r w:rsidRPr="00CF78E6">
        <w:rPr>
          <w:rFonts w:ascii="Times New Roman" w:eastAsia="Andale Sans UI" w:hAnsi="Times New Roman" w:cs="Tahoma"/>
          <w:kern w:val="3"/>
          <w:sz w:val="24"/>
          <w:szCs w:val="24"/>
        </w:rPr>
        <w:tab/>
        <w:t>-Legea nr 571 /2003 privind Codul Fiscal cu modificarile si completarile ulterioare,</w:t>
      </w:r>
    </w:p>
    <w:p w14:paraId="7A58D1C9" w14:textId="77777777" w:rsidR="00CF78E6" w:rsidRPr="00CF78E6" w:rsidRDefault="00CF78E6" w:rsidP="00CF78E6">
      <w:pPr>
        <w:widowControl w:val="0"/>
        <w:suppressAutoHyphens/>
        <w:autoSpaceDN w:val="0"/>
        <w:spacing w:after="0" w:line="240" w:lineRule="auto"/>
        <w:ind w:left="708" w:firstLine="708"/>
        <w:textAlignment w:val="baseline"/>
        <w:rPr>
          <w:rFonts w:ascii="Times New Roman" w:eastAsia="Andale Sans UI" w:hAnsi="Times New Roman" w:cs="Tahoma"/>
          <w:kern w:val="3"/>
          <w:sz w:val="24"/>
          <w:szCs w:val="24"/>
        </w:rPr>
      </w:pPr>
      <w:r w:rsidRPr="00CF78E6">
        <w:rPr>
          <w:rFonts w:ascii="Times New Roman" w:eastAsia="Andale Sans UI" w:hAnsi="Times New Roman" w:cs="Tahoma"/>
          <w:kern w:val="3"/>
          <w:sz w:val="24"/>
          <w:szCs w:val="24"/>
        </w:rPr>
        <w:t>-Hotararea Guvernului Nr 873/2004</w:t>
      </w:r>
      <w:r w:rsidRPr="00CF78E6">
        <w:rPr>
          <w:rFonts w:ascii="Times New Roman" w:eastAsia="Andale Sans UI" w:hAnsi="Times New Roman" w:cs="Tahoma"/>
          <w:kern w:val="3"/>
          <w:sz w:val="24"/>
          <w:szCs w:val="24"/>
        </w:rPr>
        <w:tab/>
      </w:r>
    </w:p>
    <w:p w14:paraId="3C75082D" w14:textId="77777777" w:rsidR="00CF78E6" w:rsidRPr="00CF78E6" w:rsidRDefault="00CF78E6" w:rsidP="00CF78E6">
      <w:pPr>
        <w:widowControl w:val="0"/>
        <w:suppressAutoHyphens/>
        <w:autoSpaceDN w:val="0"/>
        <w:spacing w:after="0" w:line="240" w:lineRule="auto"/>
        <w:ind w:left="708" w:firstLine="708"/>
        <w:textAlignment w:val="baseline"/>
        <w:rPr>
          <w:rFonts w:ascii="Times New Roman" w:eastAsia="Andale Sans UI" w:hAnsi="Times New Roman" w:cs="Tahoma"/>
          <w:kern w:val="3"/>
          <w:sz w:val="24"/>
          <w:szCs w:val="24"/>
        </w:rPr>
      </w:pPr>
      <w:r w:rsidRPr="00CF78E6">
        <w:rPr>
          <w:rFonts w:ascii="Times New Roman" w:eastAsia="Andale Sans UI" w:hAnsi="Times New Roman" w:cs="Tahoma"/>
          <w:kern w:val="3"/>
          <w:sz w:val="24"/>
          <w:szCs w:val="24"/>
        </w:rPr>
        <w:t>-Hotararea de Guvern Nr 1514/2006</w:t>
      </w:r>
    </w:p>
    <w:p w14:paraId="70C77F6F"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w:eastAsia="Andale Sans UI" w:hAnsi="Times New Roman" w:cs="Tahoma"/>
          <w:kern w:val="3"/>
          <w:sz w:val="24"/>
          <w:szCs w:val="24"/>
        </w:rPr>
        <w:tab/>
      </w:r>
      <w:r w:rsidRPr="00CF78E6">
        <w:rPr>
          <w:rFonts w:ascii="Times New Roman" w:eastAsia="Andale Sans UI" w:hAnsi="Times New Roman" w:cs="Tahoma"/>
          <w:kern w:val="3"/>
          <w:sz w:val="24"/>
          <w:szCs w:val="24"/>
        </w:rPr>
        <w:tab/>
        <w:t>-OUG nr 155/2007</w:t>
      </w:r>
      <w:r w:rsidRPr="00CF78E6">
        <w:rPr>
          <w:rFonts w:ascii="Times New Roman" w:eastAsia="Andale Sans UI" w:hAnsi="Times New Roman" w:cs="Tahoma"/>
          <w:kern w:val="3"/>
          <w:sz w:val="24"/>
          <w:szCs w:val="24"/>
        </w:rPr>
        <w:tab/>
      </w:r>
    </w:p>
    <w:p w14:paraId="3070C467" w14:textId="77777777" w:rsidR="00CF78E6" w:rsidRP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w:eastAsia="Andale Sans UI" w:hAnsi="Times New Roman" w:cs="Tahoma"/>
          <w:kern w:val="3"/>
          <w:sz w:val="24"/>
          <w:szCs w:val="24"/>
        </w:rPr>
        <w:tab/>
      </w:r>
      <w:r w:rsidRPr="00CF78E6">
        <w:rPr>
          <w:rFonts w:ascii="Times New Roman" w:eastAsia="Andale Sans UI" w:hAnsi="Times New Roman" w:cs="Tahoma"/>
          <w:kern w:val="3"/>
          <w:sz w:val="24"/>
          <w:szCs w:val="24"/>
        </w:rPr>
        <w:tab/>
        <w:t>-Hotararea de Guvern nr 1309/2012</w:t>
      </w:r>
    </w:p>
    <w:p w14:paraId="712B7FA7" w14:textId="2C5A9365" w:rsidR="00CF78E6" w:rsidRDefault="00CF78E6"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r w:rsidRPr="00CF78E6">
        <w:rPr>
          <w:rFonts w:ascii="Times New Roman" w:eastAsia="Andale Sans UI" w:hAnsi="Times New Roman" w:cs="Tahoma"/>
          <w:kern w:val="3"/>
          <w:sz w:val="24"/>
          <w:szCs w:val="24"/>
        </w:rPr>
        <w:tab/>
      </w:r>
      <w:r w:rsidRPr="00CF78E6">
        <w:rPr>
          <w:rFonts w:ascii="Times New Roman" w:eastAsia="Andale Sans UI" w:hAnsi="Times New Roman" w:cs="Tahoma"/>
          <w:kern w:val="3"/>
          <w:sz w:val="24"/>
          <w:szCs w:val="24"/>
        </w:rPr>
        <w:tab/>
        <w:t>-Legea 227/2015 privind Codul Fiscal cu modificarile si completarile ulterioare.</w:t>
      </w:r>
    </w:p>
    <w:p w14:paraId="29D55166" w14:textId="77777777" w:rsidR="00C073C2" w:rsidRPr="00CF78E6" w:rsidRDefault="00C073C2" w:rsidP="00CF78E6">
      <w:pPr>
        <w:widowControl w:val="0"/>
        <w:suppressAutoHyphens/>
        <w:autoSpaceDN w:val="0"/>
        <w:spacing w:after="0" w:line="240" w:lineRule="auto"/>
        <w:textAlignment w:val="baseline"/>
        <w:rPr>
          <w:rFonts w:ascii="Times New Roman" w:eastAsia="Andale Sans UI" w:hAnsi="Times New Roman" w:cs="Tahoma"/>
          <w:kern w:val="3"/>
          <w:sz w:val="24"/>
          <w:szCs w:val="24"/>
        </w:rPr>
      </w:pPr>
    </w:p>
    <w:p w14:paraId="2CCD1A83" w14:textId="77777777" w:rsidR="00CF78E6" w:rsidRPr="00CF78E6" w:rsidRDefault="00CF78E6" w:rsidP="00CF78E6">
      <w:r w:rsidRPr="00CF78E6">
        <w:tab/>
      </w:r>
      <w:r w:rsidRPr="00CF78E6">
        <w:tab/>
      </w:r>
    </w:p>
    <w:p w14:paraId="537EDC58" w14:textId="77777777" w:rsidR="00CF78E6" w:rsidRPr="00CF78E6" w:rsidRDefault="00CF78E6" w:rsidP="00CF78E6">
      <w:pPr>
        <w:rPr>
          <w:rFonts w:ascii="Times New Roman" w:hAnsi="Times New Roman" w:cs="Times New Roman"/>
        </w:rPr>
      </w:pPr>
      <w:r w:rsidRPr="00CF78E6">
        <w:t xml:space="preserve"> </w:t>
      </w:r>
      <w:r w:rsidRPr="00CF78E6">
        <w:tab/>
      </w:r>
      <w:r w:rsidRPr="00CF78E6">
        <w:tab/>
      </w:r>
      <w:r w:rsidRPr="00CF78E6">
        <w:tab/>
      </w:r>
      <w:r w:rsidRPr="00CF78E6">
        <w:rPr>
          <w:rFonts w:ascii="Times New Roman" w:hAnsi="Times New Roman" w:cs="Times New Roman"/>
        </w:rPr>
        <w:t>PRIMAR</w:t>
      </w:r>
      <w:r w:rsidRPr="00CF78E6">
        <w:rPr>
          <w:rFonts w:ascii="Times New Roman" w:hAnsi="Times New Roman" w:cs="Times New Roman"/>
        </w:rPr>
        <w:tab/>
      </w:r>
      <w:r w:rsidRPr="00CF78E6">
        <w:rPr>
          <w:rFonts w:ascii="Times New Roman" w:hAnsi="Times New Roman" w:cs="Times New Roman"/>
        </w:rPr>
        <w:tab/>
      </w:r>
      <w:r w:rsidRPr="00CF78E6">
        <w:rPr>
          <w:rFonts w:ascii="Times New Roman" w:hAnsi="Times New Roman" w:cs="Times New Roman"/>
        </w:rPr>
        <w:tab/>
        <w:t>CONSILIER SUPERIOR</w:t>
      </w:r>
      <w:r w:rsidRPr="00CF78E6">
        <w:rPr>
          <w:rFonts w:ascii="Times New Roman" w:hAnsi="Times New Roman" w:cs="Times New Roman"/>
        </w:rPr>
        <w:tab/>
      </w:r>
      <w:r w:rsidRPr="00CF78E6">
        <w:rPr>
          <w:rFonts w:ascii="Times New Roman" w:hAnsi="Times New Roman" w:cs="Times New Roman"/>
        </w:rPr>
        <w:tab/>
      </w:r>
      <w:r w:rsidRPr="00CF78E6">
        <w:rPr>
          <w:rFonts w:ascii="Times New Roman" w:hAnsi="Times New Roman" w:cs="Times New Roman"/>
        </w:rPr>
        <w:tab/>
      </w:r>
      <w:r w:rsidRPr="00CF78E6">
        <w:rPr>
          <w:rFonts w:ascii="Times New Roman" w:hAnsi="Times New Roman" w:cs="Times New Roman"/>
        </w:rPr>
        <w:tab/>
      </w:r>
      <w:r w:rsidRPr="00CF78E6">
        <w:rPr>
          <w:rFonts w:ascii="Times New Roman" w:hAnsi="Times New Roman" w:cs="Times New Roman"/>
        </w:rPr>
        <w:tab/>
        <w:t>PRESEDINTE SEDINTA</w:t>
      </w:r>
    </w:p>
    <w:p w14:paraId="1D9CAD9C" w14:textId="1DF14D0C" w:rsidR="0043434A" w:rsidRPr="007612DA" w:rsidRDefault="00CF78E6">
      <w:pPr>
        <w:rPr>
          <w:rFonts w:ascii="Times New Roman" w:hAnsi="Times New Roman" w:cs="Times New Roman"/>
        </w:rPr>
      </w:pPr>
      <w:r w:rsidRPr="00CF78E6">
        <w:rPr>
          <w:rFonts w:ascii="Times New Roman" w:hAnsi="Times New Roman" w:cs="Times New Roman"/>
        </w:rPr>
        <w:tab/>
      </w:r>
      <w:r w:rsidRPr="00CF78E6">
        <w:rPr>
          <w:rFonts w:ascii="Times New Roman" w:hAnsi="Times New Roman" w:cs="Times New Roman"/>
        </w:rPr>
        <w:tab/>
        <w:t xml:space="preserve">          ZENG IOAN</w:t>
      </w:r>
      <w:r w:rsidRPr="00CF78E6">
        <w:rPr>
          <w:rFonts w:ascii="Times New Roman" w:hAnsi="Times New Roman" w:cs="Times New Roman"/>
        </w:rPr>
        <w:tab/>
      </w:r>
      <w:r w:rsidRPr="00CF78E6">
        <w:rPr>
          <w:rFonts w:ascii="Times New Roman" w:hAnsi="Times New Roman" w:cs="Times New Roman"/>
        </w:rPr>
        <w:tab/>
      </w:r>
      <w:r w:rsidRPr="00CF78E6">
        <w:rPr>
          <w:rFonts w:ascii="Times New Roman" w:hAnsi="Times New Roman" w:cs="Times New Roman"/>
        </w:rPr>
        <w:tab/>
        <w:t xml:space="preserve">   NIMAN CORINA</w:t>
      </w:r>
    </w:p>
    <w:sectPr w:rsidR="0043434A" w:rsidRPr="007612DA" w:rsidSect="004C1B87">
      <w:footerReference w:type="default" r:id="rId23"/>
      <w:pgSz w:w="16838" w:h="11906" w:orient="landscape"/>
      <w:pgMar w:top="851" w:right="488" w:bottom="340" w:left="822"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09AE48" w14:textId="77777777" w:rsidR="009E4A43" w:rsidRDefault="009E4A43">
      <w:pPr>
        <w:spacing w:after="0" w:line="240" w:lineRule="auto"/>
      </w:pPr>
      <w:r>
        <w:separator/>
      </w:r>
    </w:p>
  </w:endnote>
  <w:endnote w:type="continuationSeparator" w:id="0">
    <w:p w14:paraId="37CC22AF" w14:textId="77777777" w:rsidR="009E4A43" w:rsidRDefault="009E4A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ourier New"/>
    <w:charset w:val="00"/>
    <w:family w:val="auto"/>
    <w:pitch w:val="variable"/>
    <w:sig w:usb0="00000003"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font>
  <w:font w:name="Andale Sans UI">
    <w:altName w:val="Calibri"/>
    <w:charset w:val="00"/>
    <w:family w:val="auto"/>
    <w:pitch w:val="variable"/>
  </w:font>
  <w:font w:name="Tahoma">
    <w:panose1 w:val="020B0604030504040204"/>
    <w:charset w:val="EE"/>
    <w:family w:val="swiss"/>
    <w:pitch w:val="variable"/>
    <w:sig w:usb0="E1002EFF" w:usb1="C000605B" w:usb2="00000029" w:usb3="00000000" w:csb0="000101FF" w:csb1="00000000"/>
  </w:font>
  <w:font w:name="Times New Roman CE">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NewRomanPS-BoldMT">
    <w:altName w:val="Times New Roman"/>
    <w:charset w:val="00"/>
    <w:family w:val="roman"/>
    <w:pitch w:val="default"/>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7797943"/>
      <w:docPartObj>
        <w:docPartGallery w:val="Page Numbers (Bottom of Page)"/>
        <w:docPartUnique/>
      </w:docPartObj>
    </w:sdtPr>
    <w:sdtEndPr>
      <w:rPr>
        <w:noProof/>
      </w:rPr>
    </w:sdtEndPr>
    <w:sdtContent>
      <w:p w14:paraId="29FB9760" w14:textId="04D3A1A2" w:rsidR="004F1190" w:rsidRDefault="004F1190">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33EAF52C" w14:textId="77777777" w:rsidR="004F1190" w:rsidRDefault="004F11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FC407" w14:textId="77777777" w:rsidR="009E4A43" w:rsidRDefault="009E4A43">
      <w:pPr>
        <w:spacing w:after="0" w:line="240" w:lineRule="auto"/>
      </w:pPr>
      <w:r>
        <w:separator/>
      </w:r>
    </w:p>
  </w:footnote>
  <w:footnote w:type="continuationSeparator" w:id="0">
    <w:p w14:paraId="7D5C9E43" w14:textId="77777777" w:rsidR="009E4A43" w:rsidRDefault="009E4A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70558"/>
    <w:multiLevelType w:val="multilevel"/>
    <w:tmpl w:val="638207A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 w15:restartNumberingAfterBreak="0">
    <w:nsid w:val="13834F45"/>
    <w:multiLevelType w:val="multilevel"/>
    <w:tmpl w:val="C5025D6A"/>
    <w:lvl w:ilvl="0">
      <w:start w:val="7"/>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1B3A2ACC"/>
    <w:multiLevelType w:val="multilevel"/>
    <w:tmpl w:val="3B9C503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15:restartNumberingAfterBreak="0">
    <w:nsid w:val="24A61BB7"/>
    <w:multiLevelType w:val="hybridMultilevel"/>
    <w:tmpl w:val="E7F07306"/>
    <w:lvl w:ilvl="0" w:tplc="CD24994E">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35E503D"/>
    <w:multiLevelType w:val="multilevel"/>
    <w:tmpl w:val="190EAD5E"/>
    <w:lvl w:ilvl="0">
      <w:start w:val="9"/>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3A662BFE"/>
    <w:multiLevelType w:val="multilevel"/>
    <w:tmpl w:val="BB8EC38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6" w15:restartNumberingAfterBreak="0">
    <w:nsid w:val="3C3B66F5"/>
    <w:multiLevelType w:val="hybridMultilevel"/>
    <w:tmpl w:val="7C36819A"/>
    <w:lvl w:ilvl="0" w:tplc="834C9F0E">
      <w:start w:val="5"/>
      <w:numFmt w:val="bullet"/>
      <w:lvlText w:val="-"/>
      <w:lvlJc w:val="left"/>
      <w:pPr>
        <w:ind w:left="1065" w:hanging="360"/>
      </w:pPr>
      <w:rPr>
        <w:rFonts w:ascii="TimesNewRomanPSMT" w:eastAsia="Andale Sans UI" w:hAnsi="TimesNewRomanPSMT" w:cs="Tahoma" w:hint="default"/>
      </w:rPr>
    </w:lvl>
    <w:lvl w:ilvl="1" w:tplc="04180003" w:tentative="1">
      <w:start w:val="1"/>
      <w:numFmt w:val="bullet"/>
      <w:lvlText w:val="o"/>
      <w:lvlJc w:val="left"/>
      <w:pPr>
        <w:ind w:left="1785" w:hanging="360"/>
      </w:pPr>
      <w:rPr>
        <w:rFonts w:ascii="Courier New" w:hAnsi="Courier New" w:cs="Courier New" w:hint="default"/>
      </w:rPr>
    </w:lvl>
    <w:lvl w:ilvl="2" w:tplc="04180005" w:tentative="1">
      <w:start w:val="1"/>
      <w:numFmt w:val="bullet"/>
      <w:lvlText w:val=""/>
      <w:lvlJc w:val="left"/>
      <w:pPr>
        <w:ind w:left="2505" w:hanging="360"/>
      </w:pPr>
      <w:rPr>
        <w:rFonts w:ascii="Wingdings" w:hAnsi="Wingdings" w:hint="default"/>
      </w:rPr>
    </w:lvl>
    <w:lvl w:ilvl="3" w:tplc="04180001" w:tentative="1">
      <w:start w:val="1"/>
      <w:numFmt w:val="bullet"/>
      <w:lvlText w:val=""/>
      <w:lvlJc w:val="left"/>
      <w:pPr>
        <w:ind w:left="3225" w:hanging="360"/>
      </w:pPr>
      <w:rPr>
        <w:rFonts w:ascii="Symbol" w:hAnsi="Symbol" w:hint="default"/>
      </w:rPr>
    </w:lvl>
    <w:lvl w:ilvl="4" w:tplc="04180003" w:tentative="1">
      <w:start w:val="1"/>
      <w:numFmt w:val="bullet"/>
      <w:lvlText w:val="o"/>
      <w:lvlJc w:val="left"/>
      <w:pPr>
        <w:ind w:left="3945" w:hanging="360"/>
      </w:pPr>
      <w:rPr>
        <w:rFonts w:ascii="Courier New" w:hAnsi="Courier New" w:cs="Courier New" w:hint="default"/>
      </w:rPr>
    </w:lvl>
    <w:lvl w:ilvl="5" w:tplc="04180005" w:tentative="1">
      <w:start w:val="1"/>
      <w:numFmt w:val="bullet"/>
      <w:lvlText w:val=""/>
      <w:lvlJc w:val="left"/>
      <w:pPr>
        <w:ind w:left="4665" w:hanging="360"/>
      </w:pPr>
      <w:rPr>
        <w:rFonts w:ascii="Wingdings" w:hAnsi="Wingdings" w:hint="default"/>
      </w:rPr>
    </w:lvl>
    <w:lvl w:ilvl="6" w:tplc="04180001" w:tentative="1">
      <w:start w:val="1"/>
      <w:numFmt w:val="bullet"/>
      <w:lvlText w:val=""/>
      <w:lvlJc w:val="left"/>
      <w:pPr>
        <w:ind w:left="5385" w:hanging="360"/>
      </w:pPr>
      <w:rPr>
        <w:rFonts w:ascii="Symbol" w:hAnsi="Symbol" w:hint="default"/>
      </w:rPr>
    </w:lvl>
    <w:lvl w:ilvl="7" w:tplc="04180003" w:tentative="1">
      <w:start w:val="1"/>
      <w:numFmt w:val="bullet"/>
      <w:lvlText w:val="o"/>
      <w:lvlJc w:val="left"/>
      <w:pPr>
        <w:ind w:left="6105" w:hanging="360"/>
      </w:pPr>
      <w:rPr>
        <w:rFonts w:ascii="Courier New" w:hAnsi="Courier New" w:cs="Courier New" w:hint="default"/>
      </w:rPr>
    </w:lvl>
    <w:lvl w:ilvl="8" w:tplc="04180005" w:tentative="1">
      <w:start w:val="1"/>
      <w:numFmt w:val="bullet"/>
      <w:lvlText w:val=""/>
      <w:lvlJc w:val="left"/>
      <w:pPr>
        <w:ind w:left="6825" w:hanging="360"/>
      </w:pPr>
      <w:rPr>
        <w:rFonts w:ascii="Wingdings" w:hAnsi="Wingdings" w:hint="default"/>
      </w:rPr>
    </w:lvl>
  </w:abstractNum>
  <w:abstractNum w:abstractNumId="7" w15:restartNumberingAfterBreak="0">
    <w:nsid w:val="3DC45BBB"/>
    <w:multiLevelType w:val="multilevel"/>
    <w:tmpl w:val="988011A8"/>
    <w:lvl w:ilvl="0">
      <w:start w:val="8"/>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41797517"/>
    <w:multiLevelType w:val="hybridMultilevel"/>
    <w:tmpl w:val="C5AA904E"/>
    <w:lvl w:ilvl="0" w:tplc="CD24994E">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4B2801A7"/>
    <w:multiLevelType w:val="multilevel"/>
    <w:tmpl w:val="1ED2A758"/>
    <w:lvl w:ilvl="0">
      <w:start w:val="7"/>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4BB52CF1"/>
    <w:multiLevelType w:val="multilevel"/>
    <w:tmpl w:val="AB1E2A54"/>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1" w15:restartNumberingAfterBreak="0">
    <w:nsid w:val="4F3A2D0F"/>
    <w:multiLevelType w:val="multilevel"/>
    <w:tmpl w:val="8EC6E284"/>
    <w:lvl w:ilvl="0">
      <w:start w:val="9"/>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15:restartNumberingAfterBreak="0">
    <w:nsid w:val="5B645901"/>
    <w:multiLevelType w:val="hybridMultilevel"/>
    <w:tmpl w:val="881C44FE"/>
    <w:lvl w:ilvl="0" w:tplc="B11AD04C">
      <w:start w:val="1"/>
      <w:numFmt w:val="lowerLetter"/>
      <w:lvlText w:val="%1)"/>
      <w:lvlJc w:val="left"/>
      <w:pPr>
        <w:ind w:left="624" w:hanging="360"/>
      </w:pPr>
      <w:rPr>
        <w:rFonts w:ascii="Times New Roman CE" w:eastAsia="Times New Roman CE" w:hAnsi="Times New Roman CE" w:cs="Times New Roman CE" w:hint="default"/>
        <w:sz w:val="26"/>
      </w:rPr>
    </w:lvl>
    <w:lvl w:ilvl="1" w:tplc="04180019" w:tentative="1">
      <w:start w:val="1"/>
      <w:numFmt w:val="lowerLetter"/>
      <w:lvlText w:val="%2."/>
      <w:lvlJc w:val="left"/>
      <w:pPr>
        <w:ind w:left="1344" w:hanging="360"/>
      </w:pPr>
    </w:lvl>
    <w:lvl w:ilvl="2" w:tplc="0418001B" w:tentative="1">
      <w:start w:val="1"/>
      <w:numFmt w:val="lowerRoman"/>
      <w:lvlText w:val="%3."/>
      <w:lvlJc w:val="right"/>
      <w:pPr>
        <w:ind w:left="2064" w:hanging="180"/>
      </w:pPr>
    </w:lvl>
    <w:lvl w:ilvl="3" w:tplc="0418000F" w:tentative="1">
      <w:start w:val="1"/>
      <w:numFmt w:val="decimal"/>
      <w:lvlText w:val="%4."/>
      <w:lvlJc w:val="left"/>
      <w:pPr>
        <w:ind w:left="2784" w:hanging="360"/>
      </w:pPr>
    </w:lvl>
    <w:lvl w:ilvl="4" w:tplc="04180019" w:tentative="1">
      <w:start w:val="1"/>
      <w:numFmt w:val="lowerLetter"/>
      <w:lvlText w:val="%5."/>
      <w:lvlJc w:val="left"/>
      <w:pPr>
        <w:ind w:left="3504" w:hanging="360"/>
      </w:pPr>
    </w:lvl>
    <w:lvl w:ilvl="5" w:tplc="0418001B" w:tentative="1">
      <w:start w:val="1"/>
      <w:numFmt w:val="lowerRoman"/>
      <w:lvlText w:val="%6."/>
      <w:lvlJc w:val="right"/>
      <w:pPr>
        <w:ind w:left="4224" w:hanging="180"/>
      </w:pPr>
    </w:lvl>
    <w:lvl w:ilvl="6" w:tplc="0418000F" w:tentative="1">
      <w:start w:val="1"/>
      <w:numFmt w:val="decimal"/>
      <w:lvlText w:val="%7."/>
      <w:lvlJc w:val="left"/>
      <w:pPr>
        <w:ind w:left="4944" w:hanging="360"/>
      </w:pPr>
    </w:lvl>
    <w:lvl w:ilvl="7" w:tplc="04180019" w:tentative="1">
      <w:start w:val="1"/>
      <w:numFmt w:val="lowerLetter"/>
      <w:lvlText w:val="%8."/>
      <w:lvlJc w:val="left"/>
      <w:pPr>
        <w:ind w:left="5664" w:hanging="360"/>
      </w:pPr>
    </w:lvl>
    <w:lvl w:ilvl="8" w:tplc="0418001B" w:tentative="1">
      <w:start w:val="1"/>
      <w:numFmt w:val="lowerRoman"/>
      <w:lvlText w:val="%9."/>
      <w:lvlJc w:val="right"/>
      <w:pPr>
        <w:ind w:left="6384" w:hanging="180"/>
      </w:pPr>
    </w:lvl>
  </w:abstractNum>
  <w:abstractNum w:abstractNumId="13" w15:restartNumberingAfterBreak="0">
    <w:nsid w:val="77571D10"/>
    <w:multiLevelType w:val="multilevel"/>
    <w:tmpl w:val="3CB0957A"/>
    <w:lvl w:ilvl="0">
      <w:start w:val="2"/>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78D838C6"/>
    <w:multiLevelType w:val="multilevel"/>
    <w:tmpl w:val="764A99C8"/>
    <w:lvl w:ilvl="0">
      <w:start w:val="6"/>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1115365399">
    <w:abstractNumId w:val="11"/>
  </w:num>
  <w:num w:numId="2" w16cid:durableId="1851485740">
    <w:abstractNumId w:val="1"/>
  </w:num>
  <w:num w:numId="3" w16cid:durableId="443576756">
    <w:abstractNumId w:val="4"/>
  </w:num>
  <w:num w:numId="4" w16cid:durableId="1839034103">
    <w:abstractNumId w:val="13"/>
  </w:num>
  <w:num w:numId="5" w16cid:durableId="797183900">
    <w:abstractNumId w:val="14"/>
  </w:num>
  <w:num w:numId="6" w16cid:durableId="1581982434">
    <w:abstractNumId w:val="9"/>
  </w:num>
  <w:num w:numId="7" w16cid:durableId="1661498779">
    <w:abstractNumId w:val="2"/>
  </w:num>
  <w:num w:numId="8" w16cid:durableId="1078594529">
    <w:abstractNumId w:val="0"/>
  </w:num>
  <w:num w:numId="9" w16cid:durableId="2033413256">
    <w:abstractNumId w:val="10"/>
  </w:num>
  <w:num w:numId="10" w16cid:durableId="2084519482">
    <w:abstractNumId w:val="7"/>
  </w:num>
  <w:num w:numId="11" w16cid:durableId="391200515">
    <w:abstractNumId w:val="5"/>
  </w:num>
  <w:num w:numId="12" w16cid:durableId="1938978894">
    <w:abstractNumId w:val="6"/>
  </w:num>
  <w:num w:numId="13" w16cid:durableId="585190295">
    <w:abstractNumId w:val="8"/>
  </w:num>
  <w:num w:numId="14" w16cid:durableId="1032727190">
    <w:abstractNumId w:val="3"/>
  </w:num>
  <w:num w:numId="15" w16cid:durableId="14572163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5A0"/>
    <w:rsid w:val="000041DA"/>
    <w:rsid w:val="00021726"/>
    <w:rsid w:val="00027AE3"/>
    <w:rsid w:val="00084AFF"/>
    <w:rsid w:val="000B61DE"/>
    <w:rsid w:val="000F1E60"/>
    <w:rsid w:val="00152F41"/>
    <w:rsid w:val="001D54DE"/>
    <w:rsid w:val="001D75A6"/>
    <w:rsid w:val="001D7E22"/>
    <w:rsid w:val="001F0556"/>
    <w:rsid w:val="001F1A46"/>
    <w:rsid w:val="00233121"/>
    <w:rsid w:val="00235BA3"/>
    <w:rsid w:val="0028170D"/>
    <w:rsid w:val="002A0846"/>
    <w:rsid w:val="002B3929"/>
    <w:rsid w:val="002C0E34"/>
    <w:rsid w:val="00312B78"/>
    <w:rsid w:val="00323EEA"/>
    <w:rsid w:val="00334E1C"/>
    <w:rsid w:val="00343EFB"/>
    <w:rsid w:val="00372B41"/>
    <w:rsid w:val="00377253"/>
    <w:rsid w:val="003C6D59"/>
    <w:rsid w:val="003E087B"/>
    <w:rsid w:val="0040758F"/>
    <w:rsid w:val="00410614"/>
    <w:rsid w:val="00424A9B"/>
    <w:rsid w:val="0043434A"/>
    <w:rsid w:val="004753D8"/>
    <w:rsid w:val="0048397F"/>
    <w:rsid w:val="00493BFD"/>
    <w:rsid w:val="004A37AA"/>
    <w:rsid w:val="004B4EF4"/>
    <w:rsid w:val="004C0ED5"/>
    <w:rsid w:val="004C15CE"/>
    <w:rsid w:val="004C1B87"/>
    <w:rsid w:val="004E099E"/>
    <w:rsid w:val="004F1190"/>
    <w:rsid w:val="005736A4"/>
    <w:rsid w:val="005841D5"/>
    <w:rsid w:val="005B5EB4"/>
    <w:rsid w:val="00604C48"/>
    <w:rsid w:val="00611015"/>
    <w:rsid w:val="006444A5"/>
    <w:rsid w:val="006852A5"/>
    <w:rsid w:val="006967D3"/>
    <w:rsid w:val="006A4697"/>
    <w:rsid w:val="006D3021"/>
    <w:rsid w:val="00711B8A"/>
    <w:rsid w:val="0072339A"/>
    <w:rsid w:val="00743FDC"/>
    <w:rsid w:val="00754476"/>
    <w:rsid w:val="007612DA"/>
    <w:rsid w:val="007C4F0A"/>
    <w:rsid w:val="007F54D7"/>
    <w:rsid w:val="008403F1"/>
    <w:rsid w:val="00855BD2"/>
    <w:rsid w:val="00893537"/>
    <w:rsid w:val="008951AA"/>
    <w:rsid w:val="008E53C8"/>
    <w:rsid w:val="008F7A75"/>
    <w:rsid w:val="00925170"/>
    <w:rsid w:val="00946D2C"/>
    <w:rsid w:val="00955493"/>
    <w:rsid w:val="00991AD8"/>
    <w:rsid w:val="009B35C0"/>
    <w:rsid w:val="009C153E"/>
    <w:rsid w:val="009D27C8"/>
    <w:rsid w:val="009D29A7"/>
    <w:rsid w:val="009E4A43"/>
    <w:rsid w:val="00A0434E"/>
    <w:rsid w:val="00A6489B"/>
    <w:rsid w:val="00A82F26"/>
    <w:rsid w:val="00A9052F"/>
    <w:rsid w:val="00AC181F"/>
    <w:rsid w:val="00AC3A06"/>
    <w:rsid w:val="00AD6B93"/>
    <w:rsid w:val="00AE7CB7"/>
    <w:rsid w:val="00B25553"/>
    <w:rsid w:val="00B514C7"/>
    <w:rsid w:val="00B558F4"/>
    <w:rsid w:val="00B8748F"/>
    <w:rsid w:val="00B92526"/>
    <w:rsid w:val="00B970CB"/>
    <w:rsid w:val="00BB0B33"/>
    <w:rsid w:val="00BC55A0"/>
    <w:rsid w:val="00C073C2"/>
    <w:rsid w:val="00C15F96"/>
    <w:rsid w:val="00CA5833"/>
    <w:rsid w:val="00CC0E3D"/>
    <w:rsid w:val="00CE4859"/>
    <w:rsid w:val="00CE4C52"/>
    <w:rsid w:val="00CF78E6"/>
    <w:rsid w:val="00D17F2A"/>
    <w:rsid w:val="00D41FC2"/>
    <w:rsid w:val="00D55EA0"/>
    <w:rsid w:val="00D56655"/>
    <w:rsid w:val="00D80151"/>
    <w:rsid w:val="00DB2806"/>
    <w:rsid w:val="00DD256F"/>
    <w:rsid w:val="00E23B46"/>
    <w:rsid w:val="00E249A7"/>
    <w:rsid w:val="00E4192E"/>
    <w:rsid w:val="00E85D78"/>
    <w:rsid w:val="00EA63D0"/>
    <w:rsid w:val="00EA6BF1"/>
    <w:rsid w:val="00ED3139"/>
    <w:rsid w:val="00ED4E24"/>
    <w:rsid w:val="00F30404"/>
    <w:rsid w:val="00F34B87"/>
    <w:rsid w:val="00F416B2"/>
    <w:rsid w:val="00F443A0"/>
    <w:rsid w:val="00F8737B"/>
    <w:rsid w:val="00F87530"/>
    <w:rsid w:val="00FA3028"/>
    <w:rsid w:val="00FB4CD9"/>
    <w:rsid w:val="00FE0A9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43CB3"/>
  <w15:chartTrackingRefBased/>
  <w15:docId w15:val="{EC01D2E0-9F0B-4D4C-87B0-BECEA4419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Standard"/>
    <w:next w:val="Textbody"/>
    <w:link w:val="Heading1Char"/>
    <w:uiPriority w:val="9"/>
    <w:qFormat/>
    <w:rsid w:val="00CF78E6"/>
    <w:pPr>
      <w:keepNext/>
      <w:ind w:firstLine="72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78E6"/>
    <w:rPr>
      <w:rFonts w:ascii="Times New Roman" w:eastAsia="Andale Sans UI" w:hAnsi="Times New Roman" w:cs="Tahoma"/>
      <w:b/>
      <w:bCs/>
      <w:kern w:val="3"/>
      <w:sz w:val="24"/>
      <w:szCs w:val="24"/>
    </w:rPr>
  </w:style>
  <w:style w:type="numbering" w:customStyle="1" w:styleId="NoList1">
    <w:name w:val="No List1"/>
    <w:next w:val="NoList"/>
    <w:uiPriority w:val="99"/>
    <w:semiHidden/>
    <w:unhideWhenUsed/>
    <w:rsid w:val="00CF78E6"/>
  </w:style>
  <w:style w:type="paragraph" w:customStyle="1" w:styleId="Standard">
    <w:name w:val="Standard"/>
    <w:rsid w:val="00CF78E6"/>
    <w:pPr>
      <w:widowControl w:val="0"/>
      <w:suppressAutoHyphens/>
      <w:autoSpaceDN w:val="0"/>
      <w:spacing w:after="0" w:line="240" w:lineRule="auto"/>
      <w:textAlignment w:val="baseline"/>
    </w:pPr>
    <w:rPr>
      <w:rFonts w:ascii="Times New Roman" w:eastAsia="Andale Sans UI" w:hAnsi="Times New Roman" w:cs="Tahoma"/>
      <w:kern w:val="3"/>
      <w:sz w:val="24"/>
      <w:szCs w:val="24"/>
    </w:rPr>
  </w:style>
  <w:style w:type="paragraph" w:customStyle="1" w:styleId="Heading">
    <w:name w:val="Heading"/>
    <w:basedOn w:val="Standard"/>
    <w:next w:val="Textbody"/>
    <w:rsid w:val="00CF78E6"/>
    <w:pPr>
      <w:keepNext/>
      <w:spacing w:before="240" w:after="120"/>
    </w:pPr>
    <w:rPr>
      <w:rFonts w:ascii="Arial" w:hAnsi="Arial"/>
      <w:sz w:val="28"/>
      <w:szCs w:val="28"/>
    </w:rPr>
  </w:style>
  <w:style w:type="paragraph" w:customStyle="1" w:styleId="Textbody">
    <w:name w:val="Text body"/>
    <w:basedOn w:val="Standard"/>
    <w:rsid w:val="00CF78E6"/>
    <w:pPr>
      <w:spacing w:after="120"/>
    </w:pPr>
  </w:style>
  <w:style w:type="paragraph" w:styleId="List">
    <w:name w:val="List"/>
    <w:basedOn w:val="Textbody"/>
    <w:rsid w:val="00CF78E6"/>
  </w:style>
  <w:style w:type="paragraph" w:styleId="Caption">
    <w:name w:val="caption"/>
    <w:basedOn w:val="Standard"/>
    <w:rsid w:val="00CF78E6"/>
    <w:pPr>
      <w:suppressLineNumbers/>
      <w:spacing w:before="120" w:after="120"/>
    </w:pPr>
    <w:rPr>
      <w:i/>
      <w:iCs/>
    </w:rPr>
  </w:style>
  <w:style w:type="paragraph" w:customStyle="1" w:styleId="Index">
    <w:name w:val="Index"/>
    <w:basedOn w:val="Standard"/>
    <w:rsid w:val="00CF78E6"/>
    <w:pPr>
      <w:suppressLineNumbers/>
    </w:pPr>
  </w:style>
  <w:style w:type="paragraph" w:customStyle="1" w:styleId="Textbodyindent">
    <w:name w:val="Text body indent"/>
    <w:basedOn w:val="Standard"/>
    <w:rsid w:val="00CF78E6"/>
    <w:pPr>
      <w:ind w:left="283" w:firstLine="720"/>
    </w:pPr>
  </w:style>
  <w:style w:type="paragraph" w:customStyle="1" w:styleId="TableContents">
    <w:name w:val="Table Contents"/>
    <w:basedOn w:val="Standard"/>
    <w:rsid w:val="00CF78E6"/>
    <w:pPr>
      <w:suppressLineNumbers/>
    </w:pPr>
  </w:style>
  <w:style w:type="paragraph" w:customStyle="1" w:styleId="TableHeading">
    <w:name w:val="Table Heading"/>
    <w:basedOn w:val="TableContents"/>
    <w:rsid w:val="00CF78E6"/>
    <w:pPr>
      <w:jc w:val="center"/>
    </w:pPr>
    <w:rPr>
      <w:b/>
      <w:bCs/>
    </w:rPr>
  </w:style>
  <w:style w:type="character" w:customStyle="1" w:styleId="NumberingSymbols">
    <w:name w:val="Numbering Symbols"/>
    <w:rsid w:val="00CF78E6"/>
  </w:style>
  <w:style w:type="character" w:customStyle="1" w:styleId="BulletSymbols">
    <w:name w:val="Bullet Symbols"/>
    <w:rsid w:val="00CF78E6"/>
    <w:rPr>
      <w:rFonts w:ascii="OpenSymbol" w:eastAsia="OpenSymbol" w:hAnsi="OpenSymbol" w:cs="OpenSymbol"/>
    </w:rPr>
  </w:style>
  <w:style w:type="paragraph" w:styleId="BalloonText">
    <w:name w:val="Balloon Text"/>
    <w:basedOn w:val="Normal"/>
    <w:link w:val="BalloonTextChar"/>
    <w:uiPriority w:val="99"/>
    <w:semiHidden/>
    <w:unhideWhenUsed/>
    <w:rsid w:val="00CF78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78E6"/>
    <w:rPr>
      <w:rFonts w:ascii="Segoe UI" w:hAnsi="Segoe UI" w:cs="Segoe UI"/>
      <w:sz w:val="18"/>
      <w:szCs w:val="18"/>
    </w:rPr>
  </w:style>
  <w:style w:type="paragraph" w:styleId="ListParagraph">
    <w:name w:val="List Paragraph"/>
    <w:basedOn w:val="Normal"/>
    <w:uiPriority w:val="34"/>
    <w:qFormat/>
    <w:rsid w:val="00CF78E6"/>
    <w:pPr>
      <w:ind w:left="720"/>
      <w:contextualSpacing/>
    </w:pPr>
  </w:style>
  <w:style w:type="paragraph" w:styleId="Header">
    <w:name w:val="header"/>
    <w:basedOn w:val="Normal"/>
    <w:link w:val="HeaderChar"/>
    <w:uiPriority w:val="99"/>
    <w:unhideWhenUsed/>
    <w:rsid w:val="00CF78E6"/>
    <w:pPr>
      <w:tabs>
        <w:tab w:val="center" w:pos="4536"/>
        <w:tab w:val="right" w:pos="9072"/>
      </w:tabs>
      <w:spacing w:after="0" w:line="240" w:lineRule="auto"/>
    </w:pPr>
  </w:style>
  <w:style w:type="character" w:customStyle="1" w:styleId="HeaderChar">
    <w:name w:val="Header Char"/>
    <w:basedOn w:val="DefaultParagraphFont"/>
    <w:link w:val="Header"/>
    <w:uiPriority w:val="99"/>
    <w:rsid w:val="00CF78E6"/>
  </w:style>
  <w:style w:type="paragraph" w:styleId="Footer">
    <w:name w:val="footer"/>
    <w:basedOn w:val="Normal"/>
    <w:link w:val="FooterChar"/>
    <w:uiPriority w:val="99"/>
    <w:unhideWhenUsed/>
    <w:rsid w:val="00CF78E6"/>
    <w:pPr>
      <w:tabs>
        <w:tab w:val="center" w:pos="4536"/>
        <w:tab w:val="right" w:pos="9072"/>
      </w:tabs>
      <w:spacing w:after="0" w:line="240" w:lineRule="auto"/>
    </w:pPr>
  </w:style>
  <w:style w:type="character" w:customStyle="1" w:styleId="FooterChar">
    <w:name w:val="Footer Char"/>
    <w:basedOn w:val="DefaultParagraphFont"/>
    <w:link w:val="Footer"/>
    <w:uiPriority w:val="99"/>
    <w:rsid w:val="00CF78E6"/>
  </w:style>
  <w:style w:type="character" w:styleId="Hyperlink">
    <w:name w:val="Hyperlink"/>
    <w:basedOn w:val="DefaultParagraphFont"/>
    <w:uiPriority w:val="99"/>
    <w:unhideWhenUsed/>
    <w:rsid w:val="00CF78E6"/>
    <w:rPr>
      <w:color w:val="0563C1" w:themeColor="hyperlink"/>
      <w:u w:val="single"/>
    </w:rPr>
  </w:style>
  <w:style w:type="character" w:customStyle="1" w:styleId="UnresolvedMention1">
    <w:name w:val="Unresolved Mention1"/>
    <w:basedOn w:val="DefaultParagraphFont"/>
    <w:uiPriority w:val="99"/>
    <w:semiHidden/>
    <w:unhideWhenUsed/>
    <w:rsid w:val="00CF78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unsaved://LexNavigator.htm/DB0;LexAct%20103326" TargetMode="External"/><Relationship Id="rId13" Type="http://schemas.openxmlformats.org/officeDocument/2006/relationships/hyperlink" Target="unsaved://LexNavigator.htm" TargetMode="External"/><Relationship Id="rId18" Type="http://schemas.openxmlformats.org/officeDocument/2006/relationships/hyperlink" Target="unsaved://LexNavigator.htm" TargetMode="External"/><Relationship Id="rId3" Type="http://schemas.openxmlformats.org/officeDocument/2006/relationships/settings" Target="settings.xml"/><Relationship Id="rId21" Type="http://schemas.openxmlformats.org/officeDocument/2006/relationships/hyperlink" Target="unsaved://LexNavigator.htm/DB0;LexAct%2048752" TargetMode="External"/><Relationship Id="rId7" Type="http://schemas.openxmlformats.org/officeDocument/2006/relationships/hyperlink" Target="unsaved://LexNavigator.htm" TargetMode="External"/><Relationship Id="rId12" Type="http://schemas.openxmlformats.org/officeDocument/2006/relationships/hyperlink" Target="unsaved://LexNavigator.htm" TargetMode="External"/><Relationship Id="rId17" Type="http://schemas.openxmlformats.org/officeDocument/2006/relationships/hyperlink" Target="unsaved://LexNavigator.htm"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unsaved://LexNavigator.htm" TargetMode="External"/><Relationship Id="rId20" Type="http://schemas.openxmlformats.org/officeDocument/2006/relationships/hyperlink" Target="unsaved://LexNavigator.htm/DB0;LexAct%2010332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unsaved://LexNavigator.htm"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unsaved://LexNavigator.htm" TargetMode="External"/><Relationship Id="rId23" Type="http://schemas.openxmlformats.org/officeDocument/2006/relationships/footer" Target="footer1.xml"/><Relationship Id="rId10" Type="http://schemas.openxmlformats.org/officeDocument/2006/relationships/hyperlink" Target="unsaved://LexNavigator.htm" TargetMode="External"/><Relationship Id="rId19" Type="http://schemas.openxmlformats.org/officeDocument/2006/relationships/hyperlink" Target="unsaved://LexNavigator.htm/DB0;LexAct%20103326" TargetMode="External"/><Relationship Id="rId4" Type="http://schemas.openxmlformats.org/officeDocument/2006/relationships/webSettings" Target="webSettings.xml"/><Relationship Id="rId9" Type="http://schemas.openxmlformats.org/officeDocument/2006/relationships/hyperlink" Target="unsaved://LexNavigator.htm/DB0;LexAct%20103326" TargetMode="External"/><Relationship Id="rId14" Type="http://schemas.openxmlformats.org/officeDocument/2006/relationships/hyperlink" Target="unsaved://LexNavigator.htm" TargetMode="External"/><Relationship Id="rId22" Type="http://schemas.openxmlformats.org/officeDocument/2006/relationships/hyperlink" Target="unsaved://LexNavigator.htm/DB0;LexAct%20542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10077</Words>
  <Characters>58448</Characters>
  <Application>Microsoft Office Word</Application>
  <DocSecurity>0</DocSecurity>
  <Lines>487</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Taxe si Impozite</dc:creator>
  <cp:keywords/>
  <dc:description/>
  <cp:lastModifiedBy>Juridic</cp:lastModifiedBy>
  <cp:revision>2</cp:revision>
  <cp:lastPrinted>2023-02-23T11:15:00Z</cp:lastPrinted>
  <dcterms:created xsi:type="dcterms:W3CDTF">2023-03-15T08:35:00Z</dcterms:created>
  <dcterms:modified xsi:type="dcterms:W3CDTF">2023-03-15T08:35:00Z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3f739ab663e8735f48a3c4f7b95ce95de737234a634395adb48cda9e0155b079</vt:lpwstr>
  </property>
</Properties>
</file>