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193D" w:rsidRDefault="005B193D" w:rsidP="005B193D">
      <w:pPr>
        <w:pStyle w:val="NoSpacing"/>
        <w:jc w:val="center"/>
      </w:pPr>
      <w:r>
        <w:rPr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 wp14:anchorId="03E8F28C" wp14:editId="1AAD9AE3">
            <wp:simplePos x="0" y="0"/>
            <wp:positionH relativeFrom="column">
              <wp:posOffset>-86996</wp:posOffset>
            </wp:positionH>
            <wp:positionV relativeFrom="paragraph">
              <wp:posOffset>-240030</wp:posOffset>
            </wp:positionV>
            <wp:extent cx="775968" cy="1123953"/>
            <wp:effectExtent l="0" t="0" r="5082" b="0"/>
            <wp:wrapSquare wrapText="bothSides"/>
            <wp:docPr id="1" name="Picture 1" descr="C:\Users\Suciu\Desktop\250px-Coat_of_arms_of_Romania.svg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75968" cy="112395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sz w:val="24"/>
          <w:szCs w:val="24"/>
        </w:rPr>
        <w:t xml:space="preserve"> ROMÂNIA</w:t>
      </w:r>
    </w:p>
    <w:p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JUDEŢUL TIMIŞ</w:t>
      </w:r>
    </w:p>
    <w:p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COMUNA LIEBLING</w:t>
      </w:r>
    </w:p>
    <w:p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Liebling, </w:t>
      </w:r>
      <w:proofErr w:type="spellStart"/>
      <w:r>
        <w:rPr>
          <w:rFonts w:ascii="Times New Roman" w:hAnsi="Times New Roman"/>
          <w:sz w:val="24"/>
          <w:szCs w:val="24"/>
        </w:rPr>
        <w:t>Nr</w:t>
      </w:r>
      <w:proofErr w:type="spellEnd"/>
      <w:r>
        <w:rPr>
          <w:rFonts w:ascii="Times New Roman" w:hAnsi="Times New Roman"/>
          <w:sz w:val="24"/>
          <w:szCs w:val="24"/>
        </w:rPr>
        <w:t xml:space="preserve">. 528, Cod </w:t>
      </w:r>
      <w:proofErr w:type="spellStart"/>
      <w:r>
        <w:rPr>
          <w:rFonts w:ascii="Times New Roman" w:hAnsi="Times New Roman"/>
          <w:sz w:val="24"/>
          <w:szCs w:val="24"/>
        </w:rPr>
        <w:t>poștal</w:t>
      </w:r>
      <w:proofErr w:type="spellEnd"/>
      <w:r>
        <w:rPr>
          <w:rFonts w:ascii="Times New Roman" w:hAnsi="Times New Roman"/>
          <w:sz w:val="24"/>
          <w:szCs w:val="24"/>
        </w:rPr>
        <w:t xml:space="preserve">: 307245, </w:t>
      </w:r>
    </w:p>
    <w:p w:rsidR="005B193D" w:rsidRDefault="005B193D" w:rsidP="005B193D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Tel: 0256/396501</w:t>
      </w:r>
      <w:proofErr w:type="gramStart"/>
      <w:r>
        <w:rPr>
          <w:rFonts w:ascii="Times New Roman" w:hAnsi="Times New Roman"/>
          <w:sz w:val="24"/>
          <w:szCs w:val="24"/>
        </w:rPr>
        <w:t>;</w:t>
      </w:r>
      <w:proofErr w:type="gramEnd"/>
      <w:r>
        <w:rPr>
          <w:rFonts w:ascii="Times New Roman" w:hAnsi="Times New Roman"/>
          <w:sz w:val="24"/>
          <w:szCs w:val="24"/>
        </w:rPr>
        <w:t xml:space="preserve"> Fax: 0256/396421</w:t>
      </w:r>
    </w:p>
    <w:p w:rsidR="005B193D" w:rsidRDefault="005B193D" w:rsidP="005B193D">
      <w:pPr>
        <w:pStyle w:val="Header"/>
      </w:pPr>
      <w:r>
        <w:rPr>
          <w:rFonts w:ascii="Times New Roman" w:hAnsi="Times New Roman"/>
          <w:sz w:val="24"/>
          <w:szCs w:val="24"/>
        </w:rPr>
        <w:t xml:space="preserve">                                </w:t>
      </w:r>
      <w:proofErr w:type="gramStart"/>
      <w:r>
        <w:rPr>
          <w:rFonts w:ascii="Times New Roman" w:hAnsi="Times New Roman"/>
          <w:sz w:val="24"/>
          <w:szCs w:val="24"/>
        </w:rPr>
        <w:t>e-mail</w:t>
      </w:r>
      <w:proofErr w:type="gramEnd"/>
      <w:r>
        <w:rPr>
          <w:rFonts w:ascii="Times New Roman" w:hAnsi="Times New Roman"/>
          <w:sz w:val="24"/>
          <w:szCs w:val="24"/>
        </w:rPr>
        <w:t xml:space="preserve">. </w:t>
      </w:r>
      <w:hyperlink r:id="rId5" w:history="1">
        <w:r>
          <w:rPr>
            <w:rStyle w:val="Hyperlink"/>
            <w:rFonts w:ascii="Times New Roman" w:hAnsi="Times New Roman"/>
            <w:b/>
            <w:sz w:val="24"/>
            <w:szCs w:val="24"/>
          </w:rPr>
          <w:t>contact@primarialiebling.ro</w:t>
        </w:r>
      </w:hyperlink>
    </w:p>
    <w:p w:rsidR="005B193D" w:rsidRDefault="005B193D" w:rsidP="005B193D">
      <w:pPr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5B193D" w:rsidRDefault="005B193D" w:rsidP="005B19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Nr.1594 din 17.03.2023</w:t>
      </w:r>
    </w:p>
    <w:p w:rsidR="005B193D" w:rsidRDefault="005B193D" w:rsidP="005B193D">
      <w:pPr>
        <w:jc w:val="center"/>
        <w:rPr>
          <w:rFonts w:ascii="Times New Roman" w:hAnsi="Times New Roman"/>
          <w:sz w:val="28"/>
          <w:szCs w:val="28"/>
        </w:rPr>
      </w:pPr>
    </w:p>
    <w:p w:rsidR="005B193D" w:rsidRDefault="005B193D" w:rsidP="005B193D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REFERAT DE APROBARE</w:t>
      </w:r>
    </w:p>
    <w:p w:rsidR="005B193D" w:rsidRDefault="005B193D" w:rsidP="005B1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la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</w:p>
    <w:p w:rsidR="005B193D" w:rsidRDefault="005B193D" w:rsidP="005B193D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2023</w:t>
      </w:r>
    </w:p>
    <w:p w:rsidR="005B193D" w:rsidRDefault="005B193D" w:rsidP="005B193D">
      <w:pPr>
        <w:jc w:val="both"/>
        <w:rPr>
          <w:rFonts w:ascii="Times New Roman" w:hAnsi="Times New Roman"/>
          <w:sz w:val="24"/>
          <w:szCs w:val="24"/>
        </w:rPr>
      </w:pPr>
    </w:p>
    <w:p w:rsidR="005B193D" w:rsidRDefault="005B193D" w:rsidP="005B193D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ab/>
        <w:t xml:space="preserve"> 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cuprinde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programe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proiecte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inițiate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către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parteneriat</w:t>
      </w:r>
      <w:proofErr w:type="spellEnd"/>
      <w:r>
        <w:rPr>
          <w:rFonts w:ascii="Times New Roman" w:hAnsi="Times New Roman"/>
          <w:sz w:val="24"/>
          <w:szCs w:val="24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</w:rPr>
        <w:t>alte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instituții</w:t>
      </w:r>
      <w:proofErr w:type="spellEnd"/>
      <w:r>
        <w:rPr>
          <w:rFonts w:ascii="Times New Roman" w:hAnsi="Times New Roman"/>
          <w:sz w:val="24"/>
          <w:szCs w:val="24"/>
        </w:rPr>
        <w:t xml:space="preserve"> din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cultural, care </w:t>
      </w:r>
      <w:proofErr w:type="spellStart"/>
      <w:r>
        <w:rPr>
          <w:rFonts w:ascii="Times New Roman" w:hAnsi="Times New Roman"/>
          <w:sz w:val="24"/>
          <w:szCs w:val="24"/>
        </w:rPr>
        <w:t>urmează</w:t>
      </w:r>
      <w:proofErr w:type="spellEnd"/>
      <w:r>
        <w:rPr>
          <w:rFonts w:ascii="Times New Roman" w:hAnsi="Times New Roman"/>
          <w:sz w:val="24"/>
          <w:szCs w:val="24"/>
        </w:rPr>
        <w:t xml:space="preserve"> a se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Comuna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2023. </w:t>
      </w:r>
    </w:p>
    <w:p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Primăria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</w:t>
      </w:r>
      <w:proofErr w:type="spellStart"/>
      <w:r>
        <w:rPr>
          <w:rFonts w:ascii="Times New Roman" w:hAnsi="Times New Roman"/>
          <w:sz w:val="24"/>
          <w:szCs w:val="24"/>
        </w:rPr>
        <w:t>prin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Compartimentul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2023 o </w:t>
      </w:r>
      <w:proofErr w:type="spellStart"/>
      <w:r>
        <w:rPr>
          <w:rFonts w:ascii="Times New Roman" w:hAnsi="Times New Roman"/>
          <w:sz w:val="24"/>
          <w:szCs w:val="24"/>
        </w:rPr>
        <w:t>agendă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diversificată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acțiuni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cultural care </w:t>
      </w:r>
      <w:proofErr w:type="spellStart"/>
      <w:r>
        <w:rPr>
          <w:rFonts w:ascii="Times New Roman" w:hAnsi="Times New Roman"/>
          <w:sz w:val="24"/>
          <w:szCs w:val="24"/>
        </w:rPr>
        <w:t>să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corespundă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cerințelor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așteptărilor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cetățenilor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precum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susținerea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continuare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manifestărilor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devenite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tradiționale</w:t>
      </w:r>
      <w:proofErr w:type="spellEnd"/>
      <w:r>
        <w:rPr>
          <w:rFonts w:ascii="Times New Roman" w:hAnsi="Times New Roman"/>
          <w:sz w:val="24"/>
          <w:szCs w:val="24"/>
        </w:rPr>
        <w:t xml:space="preserve"> care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-au </w:t>
      </w:r>
      <w:proofErr w:type="spellStart"/>
      <w:r>
        <w:rPr>
          <w:rFonts w:ascii="Times New Roman" w:hAnsi="Times New Roman"/>
          <w:sz w:val="24"/>
          <w:szCs w:val="24"/>
        </w:rPr>
        <w:t>câștigat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prestigiul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recunoașterea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plan regional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național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propuse</w:t>
      </w:r>
      <w:proofErr w:type="spellEnd"/>
      <w:r>
        <w:rPr>
          <w:rFonts w:ascii="Times New Roman" w:hAnsi="Times New Roman"/>
          <w:sz w:val="24"/>
          <w:szCs w:val="24"/>
        </w:rPr>
        <w:t xml:space="preserve"> se </w:t>
      </w:r>
      <w:proofErr w:type="spellStart"/>
      <w:r>
        <w:rPr>
          <w:rFonts w:ascii="Times New Roman" w:hAnsi="Times New Roman"/>
          <w:sz w:val="24"/>
          <w:szCs w:val="24"/>
        </w:rPr>
        <w:t>vor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incinta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propietăților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domeniul</w:t>
      </w:r>
      <w:proofErr w:type="spellEnd"/>
      <w:r>
        <w:rPr>
          <w:rFonts w:ascii="Times New Roman" w:hAnsi="Times New Roman"/>
          <w:sz w:val="24"/>
          <w:szCs w:val="24"/>
        </w:rPr>
        <w:t xml:space="preserve"> public</w:t>
      </w:r>
      <w:proofErr w:type="gram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creditele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bugetare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fiind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cuprinse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buget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aferent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anului</w:t>
      </w:r>
      <w:proofErr w:type="spellEnd"/>
      <w:r>
        <w:rPr>
          <w:rFonts w:ascii="Times New Roman" w:hAnsi="Times New Roman"/>
          <w:sz w:val="24"/>
          <w:szCs w:val="24"/>
        </w:rPr>
        <w:t xml:space="preserve"> 2023. </w:t>
      </w:r>
    </w:p>
    <w:p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care, din motive </w:t>
      </w:r>
      <w:proofErr w:type="spellStart"/>
      <w:r>
        <w:rPr>
          <w:rFonts w:ascii="Times New Roman" w:hAnsi="Times New Roman"/>
          <w:sz w:val="24"/>
          <w:szCs w:val="24"/>
        </w:rPr>
        <w:t>ce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țin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atât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organizator</w:t>
      </w:r>
      <w:proofErr w:type="spellEnd"/>
      <w:r>
        <w:rPr>
          <w:rFonts w:ascii="Times New Roman" w:hAnsi="Times New Roman"/>
          <w:sz w:val="24"/>
          <w:szCs w:val="24"/>
        </w:rPr>
        <w:t xml:space="preserve">, de </w:t>
      </w:r>
      <w:proofErr w:type="spellStart"/>
      <w:r>
        <w:rPr>
          <w:rFonts w:ascii="Times New Roman" w:hAnsi="Times New Roman"/>
          <w:sz w:val="24"/>
          <w:szCs w:val="24"/>
        </w:rPr>
        <w:t>parteneri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cât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măsurile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dispuse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autorități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funcție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situația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epidemiologică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evenimentele</w:t>
      </w:r>
      <w:proofErr w:type="spellEnd"/>
      <w:r>
        <w:rPr>
          <w:rFonts w:ascii="Times New Roman" w:hAnsi="Times New Roman"/>
          <w:sz w:val="24"/>
          <w:szCs w:val="24"/>
        </w:rPr>
        <w:t xml:space="preserve"> nu se pot </w:t>
      </w:r>
      <w:proofErr w:type="spellStart"/>
      <w:r>
        <w:rPr>
          <w:rFonts w:ascii="Times New Roman" w:hAnsi="Times New Roman"/>
          <w:sz w:val="24"/>
          <w:szCs w:val="24"/>
        </w:rPr>
        <w:t>desfășura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inițial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agenda </w:t>
      </w:r>
      <w:proofErr w:type="spellStart"/>
      <w:r>
        <w:rPr>
          <w:rFonts w:ascii="Times New Roman" w:hAnsi="Times New Roman"/>
          <w:sz w:val="24"/>
          <w:szCs w:val="24"/>
        </w:rPr>
        <w:t>culturală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organiza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respectivele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evenimente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într</w:t>
      </w:r>
      <w:proofErr w:type="spellEnd"/>
      <w:r>
        <w:rPr>
          <w:rFonts w:ascii="Times New Roman" w:hAnsi="Times New Roman"/>
          <w:sz w:val="24"/>
          <w:szCs w:val="24"/>
        </w:rPr>
        <w:t xml:space="preserve">-o </w:t>
      </w:r>
      <w:proofErr w:type="spellStart"/>
      <w:r>
        <w:rPr>
          <w:rFonts w:ascii="Times New Roman" w:hAnsi="Times New Roman"/>
          <w:sz w:val="24"/>
          <w:szCs w:val="24"/>
        </w:rPr>
        <w:t>altă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perioadă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stabilită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acesta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sau</w:t>
      </w:r>
      <w:proofErr w:type="spellEnd"/>
      <w:r>
        <w:rPr>
          <w:rFonts w:ascii="Times New Roman" w:hAnsi="Times New Roman"/>
          <w:sz w:val="24"/>
          <w:szCs w:val="24"/>
        </w:rPr>
        <w:t xml:space="preserve"> le </w:t>
      </w:r>
      <w:proofErr w:type="spellStart"/>
      <w:r>
        <w:rPr>
          <w:rFonts w:ascii="Times New Roman" w:hAnsi="Times New Roman"/>
          <w:sz w:val="24"/>
          <w:szCs w:val="24"/>
        </w:rPr>
        <w:t>va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putea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anula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</w:p>
    <w:p w:rsidR="005B193D" w:rsidRDefault="005B193D" w:rsidP="005B193D">
      <w:pPr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Văzând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cele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mai</w:t>
      </w:r>
      <w:proofErr w:type="spellEnd"/>
      <w:r>
        <w:rPr>
          <w:rFonts w:ascii="Times New Roman" w:hAnsi="Times New Roman"/>
          <w:sz w:val="24"/>
          <w:szCs w:val="24"/>
        </w:rPr>
        <w:t xml:space="preserve"> sus </w:t>
      </w:r>
      <w:proofErr w:type="spellStart"/>
      <w:r>
        <w:rPr>
          <w:rFonts w:ascii="Times New Roman" w:hAnsi="Times New Roman"/>
          <w:sz w:val="24"/>
          <w:szCs w:val="24"/>
        </w:rPr>
        <w:t>menționate</w:t>
      </w:r>
      <w:proofErr w:type="spellEnd"/>
      <w:r>
        <w:rPr>
          <w:rFonts w:ascii="Times New Roman" w:hAnsi="Times New Roman"/>
          <w:sz w:val="24"/>
          <w:szCs w:val="24"/>
        </w:rPr>
        <w:t xml:space="preserve">, am </w:t>
      </w:r>
      <w:proofErr w:type="spellStart"/>
      <w:r>
        <w:rPr>
          <w:rFonts w:ascii="Times New Roman" w:hAnsi="Times New Roman"/>
          <w:sz w:val="24"/>
          <w:szCs w:val="24"/>
        </w:rPr>
        <w:t>inițiat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vă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propun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spre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analiză</w:t>
      </w:r>
      <w:proofErr w:type="spellEnd"/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dezbatere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proiectul</w:t>
      </w:r>
      <w:proofErr w:type="spellEnd"/>
      <w:r>
        <w:rPr>
          <w:rFonts w:ascii="Times New Roman" w:hAnsi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</w:rPr>
        <w:t>hotărâre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privind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Agendei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a </w:t>
      </w:r>
      <w:proofErr w:type="spellStart"/>
      <w:r>
        <w:rPr>
          <w:rFonts w:ascii="Times New Roman" w:hAnsi="Times New Roman"/>
          <w:sz w:val="24"/>
          <w:szCs w:val="24"/>
        </w:rPr>
        <w:t>Comunei</w:t>
      </w:r>
      <w:proofErr w:type="spellEnd"/>
      <w:r>
        <w:rPr>
          <w:rFonts w:ascii="Times New Roman" w:hAnsi="Times New Roman"/>
          <w:sz w:val="24"/>
          <w:szCs w:val="24"/>
        </w:rPr>
        <w:t xml:space="preserve"> Liebling, </w:t>
      </w:r>
      <w:proofErr w:type="spellStart"/>
      <w:r>
        <w:rPr>
          <w:rFonts w:ascii="Times New Roman" w:hAnsi="Times New Roman"/>
          <w:sz w:val="24"/>
          <w:szCs w:val="24"/>
        </w:rPr>
        <w:t>jud</w:t>
      </w:r>
      <w:proofErr w:type="spellEnd"/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/>
          <w:sz w:val="24"/>
          <w:szCs w:val="24"/>
        </w:rPr>
        <w:t>Timiș</w:t>
      </w:r>
      <w:proofErr w:type="spellEnd"/>
      <w:r>
        <w:rPr>
          <w:rFonts w:ascii="Times New Roman" w:hAnsi="Times New Roman"/>
          <w:sz w:val="24"/>
          <w:szCs w:val="24"/>
        </w:rPr>
        <w:t xml:space="preserve">” </w:t>
      </w:r>
      <w:proofErr w:type="spellStart"/>
      <w:r>
        <w:rPr>
          <w:rFonts w:ascii="Times New Roman" w:hAnsi="Times New Roman"/>
          <w:sz w:val="24"/>
          <w:szCs w:val="24"/>
        </w:rPr>
        <w:t>pentru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anul</w:t>
      </w:r>
      <w:proofErr w:type="spellEnd"/>
      <w:r>
        <w:rPr>
          <w:rFonts w:ascii="Times New Roman" w:hAnsi="Times New Roman"/>
          <w:sz w:val="24"/>
          <w:szCs w:val="24"/>
        </w:rPr>
        <w:t xml:space="preserve"> 2023 </w:t>
      </w:r>
      <w:proofErr w:type="spellStart"/>
      <w:r>
        <w:rPr>
          <w:rFonts w:ascii="Times New Roman" w:hAnsi="Times New Roman"/>
          <w:sz w:val="24"/>
          <w:szCs w:val="24"/>
        </w:rPr>
        <w:t>în</w:t>
      </w:r>
      <w:proofErr w:type="spellEnd"/>
      <w:r>
        <w:rPr>
          <w:rFonts w:ascii="Times New Roman" w:hAnsi="Times New Roman"/>
          <w:sz w:val="24"/>
          <w:szCs w:val="24"/>
        </w:rPr>
        <w:t xml:space="preserve"> forma </w:t>
      </w:r>
      <w:proofErr w:type="spellStart"/>
      <w:r>
        <w:rPr>
          <w:rFonts w:ascii="Times New Roman" w:hAnsi="Times New Roman"/>
          <w:sz w:val="24"/>
          <w:szCs w:val="24"/>
        </w:rPr>
        <w:t>prezentată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5B193D" w:rsidRDefault="005B193D" w:rsidP="005B193D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Primar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</w:p>
    <w:p w:rsidR="005B193D" w:rsidRDefault="005B193D" w:rsidP="005B193D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IOAN-GHEORGHE MUNTEANU</w:t>
      </w:r>
    </w:p>
    <w:p w:rsidR="00BC0890" w:rsidRDefault="005B193D"/>
    <w:sectPr w:rsidR="00BC08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7D7"/>
    <w:rsid w:val="00015FF4"/>
    <w:rsid w:val="00027A3C"/>
    <w:rsid w:val="003A57D7"/>
    <w:rsid w:val="005B1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96A4349"/>
  <w15:chartTrackingRefBased/>
  <w15:docId w15:val="{C4B92D5E-D866-4236-9356-F05084F1E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B193D"/>
    <w:pPr>
      <w:suppressAutoHyphens/>
      <w:autoSpaceDN w:val="0"/>
      <w:spacing w:line="251" w:lineRule="auto"/>
      <w:textAlignment w:val="baseline"/>
    </w:pPr>
    <w:rPr>
      <w:rFonts w:ascii="Calibri" w:eastAsia="Calibri" w:hAnsi="Calibri" w:cs="Times New Roman"/>
      <w:kern w:val="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5B19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5B193D"/>
    <w:rPr>
      <w:rFonts w:ascii="Calibri" w:eastAsia="Calibri" w:hAnsi="Calibri" w:cs="Times New Roman"/>
      <w:kern w:val="3"/>
    </w:rPr>
  </w:style>
  <w:style w:type="paragraph" w:styleId="NoSpacing">
    <w:name w:val="No Spacing"/>
    <w:rsid w:val="005B193D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lang w:val="en-US"/>
    </w:rPr>
  </w:style>
  <w:style w:type="character" w:styleId="Hyperlink">
    <w:name w:val="Hyperlink"/>
    <w:rsid w:val="005B193D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ontact@primarialiebling.ro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0</DocSecurity>
  <Lines>13</Lines>
  <Paragraphs>3</Paragraphs>
  <ScaleCrop>false</ScaleCrop>
  <Company>HP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2023-03-20T08:23:00Z</dcterms:created>
  <dcterms:modified xsi:type="dcterms:W3CDTF">2023-03-20T08:23:00Z</dcterms:modified>
</cp:coreProperties>
</file>