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E29D" w14:textId="77777777" w:rsidR="0099264F" w:rsidRPr="00876955" w:rsidRDefault="0099264F" w:rsidP="0099264F">
      <w:pPr>
        <w:ind w:right="-828"/>
        <w:rPr>
          <w:b/>
          <w:sz w:val="28"/>
          <w:szCs w:val="28"/>
        </w:rPr>
      </w:pPr>
      <w:r w:rsidRPr="00876955">
        <w:rPr>
          <w:sz w:val="28"/>
          <w:szCs w:val="28"/>
        </w:rPr>
        <w:t xml:space="preserve">            </w:t>
      </w:r>
      <w:r w:rsidRPr="00876955">
        <w:rPr>
          <w:b/>
          <w:sz w:val="28"/>
          <w:szCs w:val="28"/>
        </w:rPr>
        <w:t>ROMÂNIA</w:t>
      </w:r>
    </w:p>
    <w:p w14:paraId="7D2E9086" w14:textId="77777777"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>JUDEŢUL HUNEDOARA</w:t>
      </w:r>
    </w:p>
    <w:p w14:paraId="7E6B6FAB" w14:textId="77777777"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 xml:space="preserve">    MUNICIPIUL BRAD</w:t>
      </w:r>
    </w:p>
    <w:p w14:paraId="7AA7F139" w14:textId="77777777"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 xml:space="preserve">         P R I M A R U L</w:t>
      </w:r>
    </w:p>
    <w:p w14:paraId="17DE0C86" w14:textId="77777777" w:rsidR="0099264F" w:rsidRDefault="00B348F8" w:rsidP="0099264F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60/11013/23.03</w:t>
      </w:r>
      <w:r w:rsidR="0041640B">
        <w:rPr>
          <w:b/>
          <w:sz w:val="28"/>
          <w:szCs w:val="28"/>
        </w:rPr>
        <w:t>.2023</w:t>
      </w:r>
    </w:p>
    <w:p w14:paraId="3C932B0D" w14:textId="77777777" w:rsidR="00B954FE" w:rsidRDefault="00B954FE" w:rsidP="0099264F">
      <w:pPr>
        <w:ind w:right="-828"/>
        <w:jc w:val="both"/>
        <w:rPr>
          <w:b/>
          <w:sz w:val="28"/>
          <w:szCs w:val="28"/>
        </w:rPr>
      </w:pPr>
    </w:p>
    <w:p w14:paraId="74E7584D" w14:textId="77777777" w:rsidR="00B954FE" w:rsidRDefault="00B954FE" w:rsidP="0099264F">
      <w:pPr>
        <w:ind w:right="-828"/>
        <w:jc w:val="both"/>
        <w:rPr>
          <w:b/>
          <w:sz w:val="28"/>
          <w:szCs w:val="28"/>
        </w:rPr>
      </w:pPr>
    </w:p>
    <w:p w14:paraId="6A338638" w14:textId="77777777" w:rsidR="00FF4C80" w:rsidRPr="00876955" w:rsidRDefault="00FF4C80" w:rsidP="00B348F8">
      <w:pPr>
        <w:ind w:right="-828"/>
        <w:jc w:val="both"/>
        <w:rPr>
          <w:b/>
          <w:sz w:val="28"/>
          <w:szCs w:val="28"/>
        </w:rPr>
      </w:pPr>
    </w:p>
    <w:p w14:paraId="55B1031C" w14:textId="77777777" w:rsidR="0099264F" w:rsidRPr="00B954FE" w:rsidRDefault="0099264F" w:rsidP="00B348F8">
      <w:pPr>
        <w:jc w:val="center"/>
        <w:rPr>
          <w:b/>
          <w:sz w:val="28"/>
          <w:szCs w:val="28"/>
          <w:u w:val="single"/>
        </w:rPr>
      </w:pPr>
      <w:r w:rsidRPr="00B954FE">
        <w:rPr>
          <w:b/>
          <w:sz w:val="28"/>
          <w:szCs w:val="28"/>
          <w:u w:val="single"/>
        </w:rPr>
        <w:t>R E F E R A T  DE  A P R O B A R E</w:t>
      </w:r>
    </w:p>
    <w:p w14:paraId="30AC6E3E" w14:textId="51F694E1" w:rsidR="007737CE" w:rsidRDefault="0041640B" w:rsidP="00B348F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bookmarkStart w:id="0" w:name="_Hlk117506511"/>
      <w:r w:rsidRPr="00B348F8">
        <w:rPr>
          <w:sz w:val="28"/>
          <w:szCs w:val="28"/>
        </w:rPr>
        <w:t>privind aprobarea Devizului General</w:t>
      </w:r>
      <w:r w:rsidR="007737CE">
        <w:rPr>
          <w:sz w:val="28"/>
          <w:szCs w:val="28"/>
        </w:rPr>
        <w:t>,</w:t>
      </w:r>
      <w:r w:rsidRPr="00B348F8">
        <w:rPr>
          <w:sz w:val="28"/>
          <w:szCs w:val="28"/>
        </w:rPr>
        <w:t xml:space="preserve"> actualizat după finalizarea procedurilor de achiziție publică</w:t>
      </w:r>
      <w:r w:rsidR="007737CE">
        <w:rPr>
          <w:sz w:val="28"/>
          <w:szCs w:val="28"/>
        </w:rPr>
        <w:t>,</w:t>
      </w:r>
      <w:r w:rsidRPr="00B348F8">
        <w:rPr>
          <w:sz w:val="28"/>
          <w:szCs w:val="28"/>
        </w:rPr>
        <w:t xml:space="preserve"> pentru obiectivul de investiții</w:t>
      </w:r>
      <w:r w:rsidR="009109B9" w:rsidRPr="00B348F8">
        <w:rPr>
          <w:sz w:val="28"/>
          <w:szCs w:val="28"/>
        </w:rPr>
        <w:t xml:space="preserve"> </w:t>
      </w:r>
      <w:r w:rsidRPr="00B348F8">
        <w:rPr>
          <w:i/>
          <w:iCs/>
          <w:sz w:val="28"/>
          <w:szCs w:val="28"/>
        </w:rPr>
        <w:t>„</w:t>
      </w:r>
      <w:r w:rsidR="00B348F8" w:rsidRPr="00B348F8">
        <w:rPr>
          <w:bCs w:val="0"/>
          <w:i/>
          <w:iCs/>
          <w:sz w:val="28"/>
          <w:szCs w:val="28"/>
        </w:rPr>
        <w:t>AMENAJARE INTERSECȚIE STRĂZI CUZA VODĂ, MINERILOR, CLOȘCA, 1 DECEMBRIE 1918,</w:t>
      </w:r>
    </w:p>
    <w:p w14:paraId="02D1312D" w14:textId="3E6B2D0F" w:rsidR="00227779" w:rsidRPr="00B348F8" w:rsidRDefault="00B348F8" w:rsidP="00B348F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B348F8">
        <w:rPr>
          <w:bCs w:val="0"/>
          <w:i/>
          <w:iCs/>
          <w:sz w:val="28"/>
          <w:szCs w:val="28"/>
        </w:rPr>
        <w:t xml:space="preserve"> MUNICIPIUL BRAD, JUDEȚUL HUNEDOARA”</w:t>
      </w:r>
    </w:p>
    <w:p w14:paraId="2E584352" w14:textId="77777777" w:rsidR="0096287F" w:rsidRPr="00B954FE" w:rsidRDefault="0096287F" w:rsidP="00227779">
      <w:pPr>
        <w:jc w:val="center"/>
        <w:rPr>
          <w:b/>
          <w:bCs/>
          <w:sz w:val="28"/>
          <w:szCs w:val="28"/>
        </w:rPr>
      </w:pPr>
    </w:p>
    <w:p w14:paraId="0B1B6E92" w14:textId="77777777" w:rsidR="00FF4C80" w:rsidRPr="00B954FE" w:rsidRDefault="00FF4C80" w:rsidP="00227779">
      <w:pPr>
        <w:jc w:val="center"/>
        <w:rPr>
          <w:b/>
          <w:bCs/>
          <w:sz w:val="28"/>
          <w:szCs w:val="28"/>
        </w:rPr>
      </w:pPr>
    </w:p>
    <w:bookmarkEnd w:id="0"/>
    <w:p w14:paraId="366D8FFC" w14:textId="14923CA8" w:rsidR="0041640B" w:rsidRPr="007737CE" w:rsidRDefault="0041640B" w:rsidP="0041640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Prin</w:t>
      </w:r>
      <w:r w:rsidR="00227779" w:rsidRPr="00B954FE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Hot</w:t>
      </w:r>
      <w:r w:rsidR="00B348F8">
        <w:rPr>
          <w:color w:val="000000" w:themeColor="text1"/>
          <w:sz w:val="28"/>
          <w:szCs w:val="28"/>
        </w:rPr>
        <w:t>ărârea Consiliului Local nr. 123 din 27.09</w:t>
      </w:r>
      <w:r>
        <w:rPr>
          <w:color w:val="000000" w:themeColor="text1"/>
          <w:sz w:val="28"/>
          <w:szCs w:val="28"/>
        </w:rPr>
        <w:t xml:space="preserve">.2022 </w:t>
      </w:r>
      <w:r w:rsidR="007737CE">
        <w:rPr>
          <w:color w:val="000000" w:themeColor="text1"/>
          <w:sz w:val="28"/>
          <w:szCs w:val="28"/>
        </w:rPr>
        <w:t>a fost</w:t>
      </w:r>
      <w:r>
        <w:rPr>
          <w:color w:val="000000" w:themeColor="text1"/>
          <w:sz w:val="28"/>
          <w:szCs w:val="28"/>
        </w:rPr>
        <w:t xml:space="preserve"> aproba</w:t>
      </w:r>
      <w:r w:rsidR="007737CE">
        <w:rPr>
          <w:color w:val="000000" w:themeColor="text1"/>
          <w:sz w:val="28"/>
          <w:szCs w:val="28"/>
        </w:rPr>
        <w:t>t</w:t>
      </w:r>
      <w:r>
        <w:rPr>
          <w:color w:val="000000" w:themeColor="text1"/>
          <w:sz w:val="28"/>
          <w:szCs w:val="28"/>
        </w:rPr>
        <w:t xml:space="preserve"> </w:t>
      </w:r>
      <w:r w:rsidR="0002679C">
        <w:rPr>
          <w:color w:val="000000" w:themeColor="text1"/>
          <w:sz w:val="28"/>
          <w:szCs w:val="28"/>
        </w:rPr>
        <w:t>Studiul de Fezabilitate</w:t>
      </w:r>
      <w:r>
        <w:rPr>
          <w:color w:val="000000" w:themeColor="text1"/>
          <w:sz w:val="28"/>
          <w:szCs w:val="28"/>
        </w:rPr>
        <w:t xml:space="preserve"> și Devizul general pentru obiectivul de investiții </w:t>
      </w:r>
      <w:r w:rsidRPr="00913612">
        <w:rPr>
          <w:bCs/>
          <w:i/>
          <w:color w:val="000000"/>
          <w:sz w:val="28"/>
          <w:szCs w:val="28"/>
        </w:rPr>
        <w:t>„</w:t>
      </w:r>
      <w:r w:rsidR="0002679C" w:rsidRPr="00B348F8">
        <w:rPr>
          <w:i/>
          <w:iCs/>
          <w:sz w:val="28"/>
          <w:szCs w:val="28"/>
        </w:rPr>
        <w:t>AMENAJARE INTERSECȚIE STRĂZI CUZA VODĂ, MINERILOR, CLOȘCA, 1 DECEMBRIE 1918, MUNICIPIUL BRAD, JUDEȚUL HUNEDOARA</w:t>
      </w:r>
      <w:r w:rsidRPr="00913612">
        <w:rPr>
          <w:bCs/>
          <w:i/>
          <w:color w:val="000000"/>
          <w:sz w:val="28"/>
          <w:szCs w:val="28"/>
        </w:rPr>
        <w:t>”</w:t>
      </w:r>
      <w:r>
        <w:rPr>
          <w:bCs/>
          <w:color w:val="000000"/>
          <w:sz w:val="28"/>
          <w:szCs w:val="28"/>
        </w:rPr>
        <w:t xml:space="preserve">, valoarea totală a </w:t>
      </w:r>
      <w:r w:rsidR="007737CE">
        <w:rPr>
          <w:bCs/>
          <w:color w:val="000000"/>
          <w:sz w:val="28"/>
          <w:szCs w:val="28"/>
        </w:rPr>
        <w:t>acestuia</w:t>
      </w:r>
      <w:r>
        <w:rPr>
          <w:bCs/>
          <w:color w:val="000000"/>
          <w:sz w:val="28"/>
          <w:szCs w:val="28"/>
        </w:rPr>
        <w:t xml:space="preserve"> </w:t>
      </w:r>
      <w:r w:rsidR="009109B9">
        <w:rPr>
          <w:bCs/>
          <w:color w:val="000000"/>
          <w:sz w:val="28"/>
          <w:szCs w:val="28"/>
        </w:rPr>
        <w:t>fiind</w:t>
      </w:r>
      <w:r>
        <w:rPr>
          <w:bCs/>
          <w:color w:val="000000"/>
          <w:sz w:val="28"/>
          <w:szCs w:val="28"/>
        </w:rPr>
        <w:t xml:space="preserve"> de </w:t>
      </w:r>
      <w:r w:rsidR="0002679C" w:rsidRPr="007737CE">
        <w:rPr>
          <w:sz w:val="28"/>
          <w:szCs w:val="28"/>
        </w:rPr>
        <w:t xml:space="preserve">583.398,51 lei cu TVA, respectiv 491.577,64 lei fără TVA, din care C+M </w:t>
      </w:r>
      <w:r w:rsidR="007737CE" w:rsidRPr="007737CE">
        <w:rPr>
          <w:sz w:val="28"/>
          <w:szCs w:val="28"/>
        </w:rPr>
        <w:t xml:space="preserve">= </w:t>
      </w:r>
      <w:r w:rsidR="0002679C" w:rsidRPr="007737CE">
        <w:rPr>
          <w:sz w:val="28"/>
          <w:szCs w:val="28"/>
        </w:rPr>
        <w:t>467.988,66 lei cu TVA, respectiv 393.267,78 lei fără TVA.</w:t>
      </w:r>
    </w:p>
    <w:p w14:paraId="24399230" w14:textId="77777777" w:rsidR="00227779" w:rsidRPr="00B954FE" w:rsidRDefault="00227779" w:rsidP="0041640B">
      <w:pPr>
        <w:autoSpaceDN w:val="0"/>
        <w:ind w:firstLine="708"/>
        <w:jc w:val="both"/>
        <w:textAlignment w:val="baseline"/>
        <w:rPr>
          <w:sz w:val="28"/>
          <w:szCs w:val="28"/>
        </w:rPr>
      </w:pPr>
      <w:r w:rsidRPr="00B954FE">
        <w:rPr>
          <w:sz w:val="28"/>
          <w:szCs w:val="28"/>
        </w:rPr>
        <w:t>Devizul General este partea componentă a studiului de fezabilitate sau a  documentației  de avizare a lucrărilor de intervenție, prin care se stabilește valoarea totală estimativă exprimată în lei a cheltuielilor necesare realizării obiectivului de investiții.</w:t>
      </w:r>
    </w:p>
    <w:p w14:paraId="4FA9F488" w14:textId="77777777" w:rsidR="00227779" w:rsidRPr="00B954FE" w:rsidRDefault="00227779" w:rsidP="00227779">
      <w:pPr>
        <w:jc w:val="both"/>
        <w:rPr>
          <w:sz w:val="28"/>
          <w:szCs w:val="28"/>
        </w:rPr>
      </w:pPr>
      <w:r w:rsidRPr="00B954FE">
        <w:rPr>
          <w:sz w:val="28"/>
          <w:szCs w:val="28"/>
        </w:rPr>
        <w:tab/>
        <w:t xml:space="preserve">Conform </w:t>
      </w:r>
      <w:r w:rsidR="00B954FE">
        <w:rPr>
          <w:sz w:val="28"/>
          <w:szCs w:val="28"/>
        </w:rPr>
        <w:t xml:space="preserve">prevederilor </w:t>
      </w:r>
      <w:r w:rsidRPr="00B954FE">
        <w:rPr>
          <w:sz w:val="28"/>
          <w:szCs w:val="28"/>
        </w:rPr>
        <w:t>art. 10 alin.</w:t>
      </w:r>
      <w:r w:rsidR="00B954FE">
        <w:rPr>
          <w:sz w:val="28"/>
          <w:szCs w:val="28"/>
        </w:rPr>
        <w:t xml:space="preserve"> </w:t>
      </w:r>
      <w:r w:rsidRPr="00B954FE">
        <w:rPr>
          <w:sz w:val="28"/>
          <w:szCs w:val="28"/>
        </w:rPr>
        <w:t xml:space="preserve">4 lit. c din Hotărârea Guvernului nr. 907/2016 </w:t>
      </w:r>
      <w:r w:rsidRPr="00B954FE">
        <w:rPr>
          <w:i/>
          <w:iCs/>
          <w:sz w:val="28"/>
          <w:szCs w:val="28"/>
        </w:rPr>
        <w:t>privind etapele de elaborare și conținutul cadru al documentațiilor tehnico-economice aferente obiectivelor/proiectelor de investiții finanțate din  fonduri publice</w:t>
      </w:r>
      <w:r w:rsidRPr="00B954FE">
        <w:rPr>
          <w:sz w:val="28"/>
          <w:szCs w:val="28"/>
        </w:rPr>
        <w:t>, devizul general întocmit la faza de proiectare studiu de fezabilitate în cazul obiectivului nou/mixt de investiții și respectiv la faza de documentației  de avizare a lucrărilor de intervenție în cazul intervenției la construcția existentă, se actualizează</w:t>
      </w:r>
      <w:r w:rsidR="009109B9">
        <w:rPr>
          <w:sz w:val="28"/>
          <w:szCs w:val="28"/>
        </w:rPr>
        <w:t>,</w:t>
      </w:r>
      <w:r w:rsidRPr="00B954FE">
        <w:rPr>
          <w:sz w:val="28"/>
          <w:szCs w:val="28"/>
        </w:rPr>
        <w:t xml:space="preserve"> obligatoriu</w:t>
      </w:r>
      <w:r w:rsidR="00B954FE">
        <w:rPr>
          <w:sz w:val="28"/>
          <w:szCs w:val="28"/>
        </w:rPr>
        <w:t>,</w:t>
      </w:r>
      <w:r w:rsidRPr="00B954FE">
        <w:rPr>
          <w:sz w:val="28"/>
          <w:szCs w:val="28"/>
        </w:rPr>
        <w:t xml:space="preserve"> prin grija beneficiarului</w:t>
      </w:r>
      <w:r w:rsidR="00B954FE">
        <w:rPr>
          <w:sz w:val="28"/>
          <w:szCs w:val="28"/>
        </w:rPr>
        <w:t>,</w:t>
      </w:r>
      <w:r w:rsidRPr="00B954FE">
        <w:rPr>
          <w:sz w:val="28"/>
          <w:szCs w:val="28"/>
        </w:rPr>
        <w:t xml:space="preserve"> după finalizarea procedurilor de achiziție publică, rezultând valoarea de finanțare a obiectivului de investiții.   </w:t>
      </w:r>
    </w:p>
    <w:p w14:paraId="4616EEFB" w14:textId="76CFD973" w:rsidR="00DE6ADA" w:rsidRPr="007737CE" w:rsidRDefault="0041640B" w:rsidP="00DE6ADA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După finalizarea procedurilor de achiziție publică pentru </w:t>
      </w:r>
      <w:r w:rsidR="009109B9">
        <w:rPr>
          <w:color w:val="000000" w:themeColor="text1"/>
          <w:sz w:val="28"/>
          <w:szCs w:val="28"/>
        </w:rPr>
        <w:t xml:space="preserve">acest </w:t>
      </w:r>
      <w:r>
        <w:rPr>
          <w:color w:val="000000" w:themeColor="text1"/>
          <w:sz w:val="28"/>
          <w:szCs w:val="28"/>
        </w:rPr>
        <w:t>obiectiv</w:t>
      </w:r>
      <w:r w:rsidR="009109B9">
        <w:rPr>
          <w:color w:val="000000" w:themeColor="text1"/>
          <w:sz w:val="28"/>
          <w:szCs w:val="28"/>
        </w:rPr>
        <w:t xml:space="preserve"> de investiții</w:t>
      </w:r>
      <w:r>
        <w:rPr>
          <w:color w:val="000000" w:themeColor="text1"/>
          <w:sz w:val="28"/>
          <w:szCs w:val="28"/>
        </w:rPr>
        <w:t xml:space="preserve">, valoarea totală a Devizului General </w:t>
      </w:r>
      <w:r w:rsidR="009109B9">
        <w:rPr>
          <w:color w:val="000000" w:themeColor="text1"/>
          <w:sz w:val="28"/>
          <w:szCs w:val="28"/>
        </w:rPr>
        <w:t>a devenit</w:t>
      </w:r>
      <w:r>
        <w:rPr>
          <w:color w:val="000000" w:themeColor="text1"/>
          <w:sz w:val="28"/>
          <w:szCs w:val="28"/>
        </w:rPr>
        <w:t xml:space="preserve"> </w:t>
      </w:r>
      <w:r w:rsidR="0002679C" w:rsidRPr="007737CE">
        <w:rPr>
          <w:bCs/>
          <w:sz w:val="28"/>
          <w:szCs w:val="28"/>
        </w:rPr>
        <w:t xml:space="preserve">538.822,80 lei cu TVA, respectiv 462.104,71 lei fără TVA, din care C+M </w:t>
      </w:r>
      <w:r w:rsidR="007737CE">
        <w:rPr>
          <w:bCs/>
          <w:sz w:val="28"/>
          <w:szCs w:val="28"/>
        </w:rPr>
        <w:t xml:space="preserve">= </w:t>
      </w:r>
      <w:r w:rsidR="0002679C" w:rsidRPr="007737CE">
        <w:rPr>
          <w:bCs/>
          <w:sz w:val="28"/>
          <w:szCs w:val="28"/>
        </w:rPr>
        <w:t>467.921,36 lei cu TVA, respectiv 393.211,23 lei fără TVA</w:t>
      </w:r>
      <w:r w:rsidR="00DE6ADA" w:rsidRPr="007737CE">
        <w:rPr>
          <w:bCs/>
          <w:color w:val="000000" w:themeColor="text1"/>
          <w:sz w:val="28"/>
          <w:szCs w:val="28"/>
        </w:rPr>
        <w:t>.</w:t>
      </w:r>
    </w:p>
    <w:p w14:paraId="78DAEA66" w14:textId="13D51043" w:rsidR="00457508" w:rsidRDefault="00ED7F5F" w:rsidP="00457508">
      <w:pPr>
        <w:ind w:firstLine="708"/>
        <w:jc w:val="both"/>
        <w:rPr>
          <w:bCs/>
          <w:color w:val="000000"/>
          <w:sz w:val="28"/>
          <w:szCs w:val="28"/>
        </w:rPr>
      </w:pPr>
      <w:r w:rsidRPr="00B954FE">
        <w:rPr>
          <w:iCs/>
          <w:sz w:val="28"/>
          <w:szCs w:val="28"/>
        </w:rPr>
        <w:t xml:space="preserve">În contextul celor de mai sus </w:t>
      </w:r>
      <w:r w:rsidR="00FF4C80" w:rsidRPr="00B954FE">
        <w:rPr>
          <w:bCs/>
          <w:sz w:val="28"/>
          <w:szCs w:val="28"/>
        </w:rPr>
        <w:t>am inițiat prezentul proiect</w:t>
      </w:r>
      <w:r w:rsidRPr="00B954FE">
        <w:rPr>
          <w:bCs/>
          <w:sz w:val="28"/>
          <w:szCs w:val="28"/>
        </w:rPr>
        <w:t xml:space="preserve"> de hotărâre prin care am propus</w:t>
      </w:r>
      <w:r w:rsidR="00227779" w:rsidRPr="00B954FE">
        <w:rPr>
          <w:sz w:val="28"/>
          <w:szCs w:val="28"/>
        </w:rPr>
        <w:t xml:space="preserve"> aprobarea </w:t>
      </w:r>
      <w:r w:rsidR="0041640B">
        <w:rPr>
          <w:color w:val="000000" w:themeColor="text1"/>
          <w:sz w:val="28"/>
          <w:szCs w:val="28"/>
        </w:rPr>
        <w:t>Devizului General</w:t>
      </w:r>
      <w:r w:rsidR="007737CE">
        <w:rPr>
          <w:color w:val="000000" w:themeColor="text1"/>
          <w:sz w:val="28"/>
          <w:szCs w:val="28"/>
        </w:rPr>
        <w:t>,</w:t>
      </w:r>
      <w:r w:rsidR="0041640B">
        <w:rPr>
          <w:color w:val="000000" w:themeColor="text1"/>
          <w:sz w:val="28"/>
          <w:szCs w:val="28"/>
        </w:rPr>
        <w:t xml:space="preserve"> actualizat după finalizarea procedurilor de achiziție publică</w:t>
      </w:r>
      <w:r w:rsidR="007737CE">
        <w:rPr>
          <w:color w:val="000000" w:themeColor="text1"/>
          <w:sz w:val="28"/>
          <w:szCs w:val="28"/>
        </w:rPr>
        <w:t>,</w:t>
      </w:r>
      <w:r w:rsidR="0041640B">
        <w:rPr>
          <w:color w:val="000000" w:themeColor="text1"/>
          <w:sz w:val="28"/>
          <w:szCs w:val="28"/>
        </w:rPr>
        <w:t xml:space="preserve"> pentru obiectivul de investiții </w:t>
      </w:r>
      <w:r w:rsidR="0041640B" w:rsidRPr="00913612">
        <w:rPr>
          <w:bCs/>
          <w:i/>
          <w:color w:val="000000"/>
          <w:sz w:val="28"/>
          <w:szCs w:val="28"/>
        </w:rPr>
        <w:t>„</w:t>
      </w:r>
      <w:r w:rsidR="0002679C" w:rsidRPr="00B348F8">
        <w:rPr>
          <w:i/>
          <w:iCs/>
          <w:sz w:val="28"/>
          <w:szCs w:val="28"/>
        </w:rPr>
        <w:t>AMENAJARE INTERSECȚIE STRĂZI CUZA VODĂ, MINERILOR, CLOȘCA, 1 DECEMBRIE 1918, MUNICIPIUL BRAD, JUDEȚUL HUNEDOARA</w:t>
      </w:r>
      <w:r w:rsidR="0041640B" w:rsidRPr="00913612">
        <w:rPr>
          <w:bCs/>
          <w:i/>
          <w:color w:val="000000"/>
          <w:sz w:val="28"/>
          <w:szCs w:val="28"/>
        </w:rPr>
        <w:t>”</w:t>
      </w:r>
      <w:r w:rsidR="0041640B">
        <w:rPr>
          <w:bCs/>
          <w:i/>
          <w:color w:val="000000"/>
          <w:sz w:val="28"/>
          <w:szCs w:val="28"/>
        </w:rPr>
        <w:t xml:space="preserve"> </w:t>
      </w:r>
      <w:r w:rsidRPr="00B954FE">
        <w:rPr>
          <w:sz w:val="28"/>
          <w:szCs w:val="28"/>
        </w:rPr>
        <w:t>și</w:t>
      </w:r>
      <w:r w:rsidR="009109B9">
        <w:rPr>
          <w:sz w:val="28"/>
          <w:szCs w:val="28"/>
        </w:rPr>
        <w:t xml:space="preserve"> î</w:t>
      </w:r>
      <w:r w:rsidRPr="00B954FE">
        <w:rPr>
          <w:sz w:val="28"/>
          <w:szCs w:val="28"/>
        </w:rPr>
        <w:t xml:space="preserve">l supun </w:t>
      </w:r>
      <w:r w:rsidRPr="00B954FE">
        <w:rPr>
          <w:iCs/>
          <w:sz w:val="28"/>
          <w:szCs w:val="28"/>
        </w:rPr>
        <w:t>spre dezbatere</w:t>
      </w:r>
      <w:r w:rsidR="00B954FE">
        <w:rPr>
          <w:iCs/>
          <w:sz w:val="28"/>
          <w:szCs w:val="28"/>
        </w:rPr>
        <w:t xml:space="preserve"> și aprobare</w:t>
      </w:r>
      <w:r w:rsidRPr="00B954FE">
        <w:rPr>
          <w:iCs/>
          <w:sz w:val="28"/>
          <w:szCs w:val="28"/>
        </w:rPr>
        <w:t xml:space="preserve"> plenului Consiliului Local al Municipiului Brad </w:t>
      </w:r>
      <w:r w:rsidRPr="00B954FE">
        <w:rPr>
          <w:sz w:val="28"/>
          <w:szCs w:val="28"/>
        </w:rPr>
        <w:t>în forma prezentată.</w:t>
      </w:r>
    </w:p>
    <w:p w14:paraId="015F3562" w14:textId="77777777" w:rsidR="00ED7F5F" w:rsidRPr="00457508" w:rsidRDefault="00ED7F5F" w:rsidP="00457508">
      <w:pPr>
        <w:ind w:firstLine="708"/>
        <w:jc w:val="both"/>
        <w:rPr>
          <w:bCs/>
          <w:color w:val="000000"/>
          <w:sz w:val="28"/>
          <w:szCs w:val="28"/>
        </w:rPr>
      </w:pPr>
      <w:r w:rsidRPr="00B954FE">
        <w:rPr>
          <w:sz w:val="28"/>
          <w:szCs w:val="28"/>
        </w:rPr>
        <w:t xml:space="preserve">Invoc în susţinerea prezentului proiect de hotărâre prevederile </w:t>
      </w:r>
      <w:r w:rsidRPr="00B954FE">
        <w:rPr>
          <w:sz w:val="28"/>
          <w:szCs w:val="28"/>
          <w:lang w:eastAsia="ro-RO"/>
        </w:rPr>
        <w:t xml:space="preserve">art. 44 alin. 1 din Legea nr. 273/2006 privind finanţele  publice locale, cu modificările  şi completările ulterioare, </w:t>
      </w:r>
      <w:r w:rsidRPr="0002679C">
        <w:rPr>
          <w:sz w:val="28"/>
          <w:szCs w:val="28"/>
          <w:lang w:eastAsia="ro-RO"/>
        </w:rPr>
        <w:t xml:space="preserve">ale </w:t>
      </w:r>
      <w:r w:rsidR="0002679C" w:rsidRPr="0002679C">
        <w:rPr>
          <w:sz w:val="28"/>
          <w:szCs w:val="28"/>
          <w:shd w:val="clear" w:color="auto" w:fill="F9F9F9"/>
        </w:rPr>
        <w:t xml:space="preserve">H.G. nr. 907/2016 privind etapele de elaborare şi conţinutul-cadru al documentaţiilor tehnico-economice aferente obiectivelor/proiectelor de investiţii finanţate </w:t>
      </w:r>
      <w:r w:rsidR="0002679C" w:rsidRPr="00457508">
        <w:rPr>
          <w:sz w:val="28"/>
          <w:szCs w:val="28"/>
          <w:shd w:val="clear" w:color="auto" w:fill="F9F9F9"/>
        </w:rPr>
        <w:t>din fonduri publice, cu modificările și completările ulterioare</w:t>
      </w:r>
      <w:r w:rsidRPr="00457508">
        <w:rPr>
          <w:sz w:val="28"/>
          <w:szCs w:val="28"/>
          <w:lang w:eastAsia="ro-RO"/>
        </w:rPr>
        <w:t xml:space="preserve">, </w:t>
      </w:r>
      <w:r w:rsidR="00457508" w:rsidRPr="00457508">
        <w:rPr>
          <w:sz w:val="28"/>
          <w:szCs w:val="28"/>
          <w:lang w:eastAsia="ro-RO"/>
        </w:rPr>
        <w:t xml:space="preserve">ale O.U.G. nr. 168/2022 </w:t>
      </w:r>
      <w:r w:rsidR="00457508" w:rsidRPr="00457508">
        <w:rPr>
          <w:sz w:val="28"/>
          <w:szCs w:val="28"/>
          <w:lang w:eastAsia="ro-RO"/>
        </w:rPr>
        <w:lastRenderedPageBreak/>
        <w:t xml:space="preserve">privind unele măsuri fiscal-bugetare, prorogarea unor termene, precum şi pentru modificarea şi completarea unor acte normative, </w:t>
      </w:r>
      <w:r w:rsidRPr="00457508">
        <w:rPr>
          <w:sz w:val="28"/>
          <w:szCs w:val="28"/>
          <w:lang w:eastAsia="ro-RO"/>
        </w:rPr>
        <w:t>ale art.</w:t>
      </w:r>
      <w:r w:rsidR="00006F66" w:rsidRPr="00457508">
        <w:rPr>
          <w:sz w:val="28"/>
          <w:szCs w:val="28"/>
          <w:lang w:eastAsia="ro-RO"/>
        </w:rPr>
        <w:t xml:space="preserve"> </w:t>
      </w:r>
      <w:r w:rsidRPr="00457508">
        <w:rPr>
          <w:sz w:val="28"/>
          <w:szCs w:val="28"/>
          <w:lang w:eastAsia="ro-RO"/>
        </w:rPr>
        <w:t>129 alin. 2 lit. d, alin. 7 lit. n din O.U.G. nr. 57/2019 privind Codul administrativ, cu modificările și completările ulterioare precum și ale art. 11 alin. 4 din Legea nr. 554/2004 a contenciosului administrativ, actualizată.</w:t>
      </w:r>
    </w:p>
    <w:p w14:paraId="3C8F9A7D" w14:textId="77777777" w:rsidR="009109B9" w:rsidRDefault="009109B9" w:rsidP="00ED7F5F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 w:eastAsia="ro-RO"/>
        </w:rPr>
      </w:pPr>
    </w:p>
    <w:p w14:paraId="6C26757D" w14:textId="77777777" w:rsidR="009109B9" w:rsidRPr="00B954FE" w:rsidRDefault="009109B9" w:rsidP="00ED7F5F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14:paraId="1A763E0A" w14:textId="77777777" w:rsidR="00ED7F5F" w:rsidRPr="00B954FE" w:rsidRDefault="00ED7F5F" w:rsidP="00ED7F5F">
      <w:pPr>
        <w:jc w:val="both"/>
        <w:rPr>
          <w:sz w:val="28"/>
          <w:szCs w:val="28"/>
        </w:rPr>
      </w:pPr>
      <w:r w:rsidRPr="00B954FE">
        <w:rPr>
          <w:sz w:val="28"/>
          <w:szCs w:val="28"/>
        </w:rPr>
        <w:t xml:space="preserve">                                                   </w:t>
      </w:r>
      <w:r w:rsidR="0099264F" w:rsidRPr="00B954FE">
        <w:rPr>
          <w:sz w:val="28"/>
          <w:szCs w:val="28"/>
        </w:rPr>
        <w:t xml:space="preserve">                           </w:t>
      </w:r>
    </w:p>
    <w:p w14:paraId="4536C266" w14:textId="77777777" w:rsidR="00ED7F5F" w:rsidRPr="00B954FE" w:rsidRDefault="00ED7F5F" w:rsidP="00ED7F5F">
      <w:pPr>
        <w:jc w:val="center"/>
        <w:rPr>
          <w:b/>
          <w:sz w:val="28"/>
          <w:szCs w:val="28"/>
        </w:rPr>
      </w:pPr>
      <w:r w:rsidRPr="00B954FE">
        <w:rPr>
          <w:b/>
          <w:sz w:val="28"/>
          <w:szCs w:val="28"/>
        </w:rPr>
        <w:t>PRIMAR</w:t>
      </w:r>
    </w:p>
    <w:p w14:paraId="60CCA8CE" w14:textId="77777777" w:rsidR="00ED7F5F" w:rsidRPr="00B954FE" w:rsidRDefault="00ED7F5F" w:rsidP="00ED7F5F">
      <w:pPr>
        <w:jc w:val="center"/>
        <w:rPr>
          <w:b/>
          <w:sz w:val="28"/>
          <w:szCs w:val="28"/>
        </w:rPr>
      </w:pPr>
      <w:r w:rsidRPr="00B954FE">
        <w:rPr>
          <w:b/>
          <w:sz w:val="28"/>
          <w:szCs w:val="28"/>
        </w:rPr>
        <w:t>Florin CAZACU</w:t>
      </w:r>
    </w:p>
    <w:p w14:paraId="2674DA4D" w14:textId="77777777" w:rsidR="007D6CBF" w:rsidRPr="00B954FE" w:rsidRDefault="007D6CBF">
      <w:pPr>
        <w:rPr>
          <w:sz w:val="28"/>
          <w:szCs w:val="28"/>
        </w:rPr>
      </w:pPr>
    </w:p>
    <w:sectPr w:rsidR="007D6CBF" w:rsidRPr="00B954FE" w:rsidSect="00B954FE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C0CC3"/>
    <w:multiLevelType w:val="multilevel"/>
    <w:tmpl w:val="A8787F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070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64F"/>
    <w:rsid w:val="00006F66"/>
    <w:rsid w:val="00020ED3"/>
    <w:rsid w:val="0002679C"/>
    <w:rsid w:val="000655E8"/>
    <w:rsid w:val="000E7658"/>
    <w:rsid w:val="001C3DF4"/>
    <w:rsid w:val="001F3745"/>
    <w:rsid w:val="00227779"/>
    <w:rsid w:val="00272E81"/>
    <w:rsid w:val="00305F00"/>
    <w:rsid w:val="0041640B"/>
    <w:rsid w:val="004248A8"/>
    <w:rsid w:val="00457508"/>
    <w:rsid w:val="0051564D"/>
    <w:rsid w:val="005342C5"/>
    <w:rsid w:val="007737CE"/>
    <w:rsid w:val="007D6CBF"/>
    <w:rsid w:val="00850FDC"/>
    <w:rsid w:val="009109B9"/>
    <w:rsid w:val="00945DB5"/>
    <w:rsid w:val="0096287F"/>
    <w:rsid w:val="0099264F"/>
    <w:rsid w:val="009F6B30"/>
    <w:rsid w:val="00A07FAD"/>
    <w:rsid w:val="00A410A5"/>
    <w:rsid w:val="00B04124"/>
    <w:rsid w:val="00B348F8"/>
    <w:rsid w:val="00B954FE"/>
    <w:rsid w:val="00BC1725"/>
    <w:rsid w:val="00C126F1"/>
    <w:rsid w:val="00DB368C"/>
    <w:rsid w:val="00DE35AE"/>
    <w:rsid w:val="00DE6ADA"/>
    <w:rsid w:val="00E111DF"/>
    <w:rsid w:val="00EA2EBB"/>
    <w:rsid w:val="00EB0F8B"/>
    <w:rsid w:val="00ED7F5F"/>
    <w:rsid w:val="00F440DC"/>
    <w:rsid w:val="00F95A00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0450"/>
  <w15:docId w15:val="{C6A3C0C3-27FA-48F5-930B-7F9DE72C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64F"/>
    <w:pPr>
      <w:widowControl w:val="0"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2">
    <w:name w:val="heading 2"/>
    <w:basedOn w:val="Normal"/>
    <w:link w:val="Titlu2Caracter"/>
    <w:uiPriority w:val="9"/>
    <w:qFormat/>
    <w:rsid w:val="00B348F8"/>
    <w:pPr>
      <w:widowControl/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D7F5F"/>
    <w:pPr>
      <w:widowControl/>
      <w:suppressAutoHyphens w:val="0"/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B348F8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493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7</cp:revision>
  <cp:lastPrinted>2022-09-05T06:35:00Z</cp:lastPrinted>
  <dcterms:created xsi:type="dcterms:W3CDTF">2023-03-23T08:45:00Z</dcterms:created>
  <dcterms:modified xsi:type="dcterms:W3CDTF">2023-03-24T13:24:00Z</dcterms:modified>
</cp:coreProperties>
</file>