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523A" w:rsidRPr="003A1235" w:rsidRDefault="0091523A" w:rsidP="0091523A">
      <w:pPr>
        <w:tabs>
          <w:tab w:val="center" w:pos="4320"/>
          <w:tab w:val="right" w:pos="8640"/>
        </w:tabs>
        <w:spacing w:after="0" w:line="240" w:lineRule="auto"/>
        <w:ind w:left="284"/>
        <w:rPr>
          <w:rFonts w:ascii="Times New Roman" w:eastAsia="Times New Roman" w:hAnsi="Times New Roman" w:cs="Times New Roman"/>
          <w:b/>
          <w:sz w:val="24"/>
          <w:szCs w:val="24"/>
        </w:rPr>
      </w:pPr>
      <w:bookmarkStart w:id="0" w:name="_Hlk97120470"/>
      <w:r w:rsidRPr="003A1235">
        <w:rPr>
          <w:rFonts w:ascii="Times New Roman" w:eastAsia="Times New Roman" w:hAnsi="Times New Roman" w:cs="Times New Roman"/>
          <w:b/>
          <w:sz w:val="24"/>
          <w:szCs w:val="24"/>
        </w:rPr>
        <w:t>COMUNA CÂRCEA</w:t>
      </w:r>
    </w:p>
    <w:p w:rsidR="0091523A" w:rsidRPr="003A1235" w:rsidRDefault="0091523A" w:rsidP="0091523A">
      <w:pPr>
        <w:tabs>
          <w:tab w:val="center" w:pos="4320"/>
          <w:tab w:val="right" w:pos="8640"/>
        </w:tabs>
        <w:spacing w:after="0" w:line="240" w:lineRule="auto"/>
        <w:ind w:left="284"/>
        <w:rPr>
          <w:rFonts w:ascii="Times New Roman" w:eastAsia="Times New Roman" w:hAnsi="Times New Roman" w:cs="Times New Roman"/>
          <w:sz w:val="24"/>
          <w:szCs w:val="24"/>
          <w:lang w:val="en-US"/>
        </w:rPr>
      </w:pPr>
      <w:r w:rsidRPr="003A1235">
        <w:rPr>
          <w:rFonts w:ascii="Times New Roman" w:eastAsia="Times New Roman" w:hAnsi="Times New Roman" w:cs="Times New Roman"/>
          <w:sz w:val="24"/>
          <w:szCs w:val="24"/>
          <w:lang w:val="en-US"/>
        </w:rPr>
        <w:t>Str. Aeroportului, Nr. 45; Cod 207206</w:t>
      </w:r>
    </w:p>
    <w:p w:rsidR="0091523A" w:rsidRPr="003A1235" w:rsidRDefault="0091523A" w:rsidP="0091523A">
      <w:pPr>
        <w:tabs>
          <w:tab w:val="center" w:pos="4320"/>
          <w:tab w:val="right" w:pos="8640"/>
        </w:tabs>
        <w:spacing w:after="0" w:line="240" w:lineRule="auto"/>
        <w:ind w:left="284"/>
        <w:rPr>
          <w:rFonts w:ascii="Times New Roman" w:eastAsia="Times New Roman" w:hAnsi="Times New Roman" w:cs="Times New Roman"/>
          <w:sz w:val="24"/>
          <w:szCs w:val="24"/>
          <w:lang w:val="en-US"/>
        </w:rPr>
      </w:pPr>
      <w:r w:rsidRPr="003A1235">
        <w:rPr>
          <w:rFonts w:ascii="Times New Roman" w:eastAsia="Times New Roman" w:hAnsi="Times New Roman" w:cs="Times New Roman"/>
          <w:sz w:val="24"/>
          <w:szCs w:val="24"/>
          <w:lang w:val="en-US"/>
        </w:rPr>
        <w:t xml:space="preserve">Tel. / Fax: 0251 458121;  </w:t>
      </w:r>
    </w:p>
    <w:p w:rsidR="0091523A" w:rsidRPr="003A1235" w:rsidRDefault="0091523A" w:rsidP="0091523A">
      <w:pPr>
        <w:tabs>
          <w:tab w:val="center" w:pos="4320"/>
          <w:tab w:val="right" w:pos="8640"/>
        </w:tabs>
        <w:spacing w:after="0" w:line="240" w:lineRule="auto"/>
        <w:ind w:left="284"/>
        <w:rPr>
          <w:rFonts w:ascii="Times New Roman" w:eastAsia="Times New Roman" w:hAnsi="Times New Roman" w:cs="Times New Roman"/>
          <w:sz w:val="24"/>
          <w:szCs w:val="24"/>
          <w:lang w:val="en-US"/>
        </w:rPr>
      </w:pPr>
      <w:r w:rsidRPr="003A1235">
        <w:rPr>
          <w:rFonts w:ascii="Times New Roman" w:eastAsia="Times New Roman" w:hAnsi="Times New Roman" w:cs="Times New Roman"/>
          <w:sz w:val="24"/>
          <w:szCs w:val="24"/>
          <w:lang w:val="en-US"/>
        </w:rPr>
        <w:t>CUI 16346370</w:t>
      </w:r>
    </w:p>
    <w:p w:rsidR="0091523A" w:rsidRPr="003A1235" w:rsidRDefault="0091523A" w:rsidP="0091523A">
      <w:pPr>
        <w:tabs>
          <w:tab w:val="center" w:pos="4320"/>
          <w:tab w:val="right" w:pos="8640"/>
        </w:tabs>
        <w:spacing w:after="0" w:line="240" w:lineRule="auto"/>
        <w:ind w:left="284"/>
        <w:rPr>
          <w:rFonts w:ascii="Times New Roman" w:eastAsia="Times New Roman" w:hAnsi="Times New Roman" w:cs="Times New Roman"/>
          <w:sz w:val="24"/>
          <w:szCs w:val="24"/>
          <w:lang w:val="en-US"/>
        </w:rPr>
      </w:pPr>
      <w:r w:rsidRPr="003A1235">
        <w:rPr>
          <w:rFonts w:ascii="Times New Roman" w:eastAsia="Times New Roman" w:hAnsi="Times New Roman" w:cs="Times New Roman"/>
          <w:sz w:val="24"/>
          <w:szCs w:val="24"/>
          <w:lang w:val="en-US"/>
        </w:rPr>
        <w:t xml:space="preserve">E-mail: </w:t>
      </w:r>
      <w:hyperlink r:id="rId4" w:history="1">
        <w:r w:rsidRPr="003A1235">
          <w:rPr>
            <w:rFonts w:ascii="Times New Roman" w:eastAsia="Times New Roman" w:hAnsi="Times New Roman" w:cs="Times New Roman"/>
            <w:color w:val="0000FF"/>
            <w:sz w:val="24"/>
            <w:szCs w:val="24"/>
            <w:u w:val="single"/>
            <w:lang w:val="en-US"/>
          </w:rPr>
          <w:t xml:space="preserve"> carcea@dj.e-adm.ro </w:t>
        </w:r>
      </w:hyperlink>
    </w:p>
    <w:p w:rsidR="0091523A" w:rsidRPr="003A1235" w:rsidRDefault="0091523A" w:rsidP="0091523A">
      <w:pPr>
        <w:tabs>
          <w:tab w:val="center" w:pos="4320"/>
          <w:tab w:val="right" w:pos="8640"/>
        </w:tabs>
        <w:spacing w:after="0" w:line="240" w:lineRule="auto"/>
        <w:ind w:left="284"/>
        <w:rPr>
          <w:rFonts w:ascii="Times New Roman" w:eastAsia="Times New Roman" w:hAnsi="Times New Roman" w:cs="Times New Roman"/>
          <w:b/>
          <w:sz w:val="24"/>
          <w:szCs w:val="24"/>
          <w:lang w:val="en-US"/>
        </w:rPr>
      </w:pPr>
      <w:r w:rsidRPr="003A1235">
        <w:rPr>
          <w:rFonts w:ascii="Times New Roman" w:eastAsia="Times New Roman" w:hAnsi="Times New Roman" w:cs="Times New Roman"/>
          <w:b/>
          <w:sz w:val="24"/>
          <w:szCs w:val="24"/>
          <w:lang w:val="en-US"/>
        </w:rPr>
        <w:t>JUDE</w:t>
      </w:r>
      <w:r w:rsidRPr="003A1235">
        <w:rPr>
          <w:rFonts w:ascii="Times New Roman" w:eastAsia="Times New Roman" w:hAnsi="Times New Roman" w:cs="Times New Roman"/>
          <w:b/>
          <w:sz w:val="24"/>
          <w:szCs w:val="24"/>
        </w:rPr>
        <w:t>Ţ</w:t>
      </w:r>
      <w:r w:rsidRPr="003A1235">
        <w:rPr>
          <w:rFonts w:ascii="Times New Roman" w:eastAsia="Times New Roman" w:hAnsi="Times New Roman" w:cs="Times New Roman"/>
          <w:b/>
          <w:sz w:val="24"/>
          <w:szCs w:val="24"/>
          <w:lang w:val="en-US"/>
        </w:rPr>
        <w:t>UL DOLJ</w:t>
      </w:r>
    </w:p>
    <w:p w:rsidR="0091523A" w:rsidRPr="003A1235" w:rsidRDefault="0091523A" w:rsidP="0091523A">
      <w:pPr>
        <w:widowControl w:val="0"/>
        <w:suppressAutoHyphens/>
        <w:spacing w:after="0" w:line="240" w:lineRule="auto"/>
        <w:ind w:left="284"/>
        <w:rPr>
          <w:rFonts w:ascii="Times New Roman" w:eastAsia="Lucida Sans Unicode" w:hAnsi="Times New Roman" w:cs="Times New Roman"/>
          <w:sz w:val="24"/>
          <w:szCs w:val="24"/>
        </w:rPr>
      </w:pPr>
      <w:r w:rsidRPr="003A1235">
        <w:rPr>
          <w:rFonts w:ascii="Times New Roman" w:eastAsia="Times New Roman" w:hAnsi="Times New Roman" w:cs="Times New Roman"/>
          <w:noProof/>
          <w:sz w:val="24"/>
          <w:szCs w:val="24"/>
          <w:lang w:eastAsia="ro-RO"/>
        </w:rPr>
        <mc:AlternateContent>
          <mc:Choice Requires="wps">
            <w:drawing>
              <wp:anchor distT="4294967294" distB="4294967294" distL="114300" distR="114300" simplePos="0" relativeHeight="251659264" behindDoc="0" locked="0" layoutInCell="1" allowOverlap="1" wp14:anchorId="0CE51C38" wp14:editId="4C78423F">
                <wp:simplePos x="0" y="0"/>
                <wp:positionH relativeFrom="column">
                  <wp:posOffset>114300</wp:posOffset>
                </wp:positionH>
                <wp:positionV relativeFrom="paragraph">
                  <wp:posOffset>147319</wp:posOffset>
                </wp:positionV>
                <wp:extent cx="5600700" cy="0"/>
                <wp:effectExtent l="0" t="38100" r="38100"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85725"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398EE3"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1.6pt" to="450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" strokeweight="6.75pt">
                <v:stroke linestyle="thinThick"/>
              </v:line>
            </w:pict>
          </mc:Fallback>
        </mc:AlternateContent>
      </w:r>
    </w:p>
    <w:p w:rsidR="0091523A" w:rsidRPr="003A1235" w:rsidRDefault="0091523A" w:rsidP="0091523A">
      <w:pPr>
        <w:widowControl w:val="0"/>
        <w:suppressAutoHyphens/>
        <w:spacing w:after="0" w:line="240" w:lineRule="auto"/>
        <w:ind w:left="284"/>
        <w:rPr>
          <w:rFonts w:ascii="Times New Roman" w:eastAsia="Lucida Sans Unicode" w:hAnsi="Times New Roman" w:cs="Times New Roman"/>
          <w:b/>
          <w:sz w:val="24"/>
          <w:szCs w:val="24"/>
        </w:rPr>
      </w:pPr>
      <w:r w:rsidRPr="003A1235">
        <w:rPr>
          <w:rFonts w:ascii="Times New Roman" w:eastAsia="Lucida Sans Unicode" w:hAnsi="Times New Roman" w:cs="Times New Roman"/>
          <w:b/>
          <w:sz w:val="24"/>
          <w:szCs w:val="24"/>
        </w:rPr>
        <w:t xml:space="preserve">     Nr.</w:t>
      </w:r>
      <w:r w:rsidRPr="003A1235">
        <w:t xml:space="preserve"> </w:t>
      </w:r>
      <w:r w:rsidRPr="003A1235">
        <w:rPr>
          <w:rFonts w:ascii="Times New Roman" w:eastAsia="Lucida Sans Unicode" w:hAnsi="Times New Roman" w:cs="Times New Roman"/>
          <w:b/>
          <w:sz w:val="24"/>
          <w:szCs w:val="24"/>
        </w:rPr>
        <w:t>33</w:t>
      </w:r>
      <w:r>
        <w:rPr>
          <w:rFonts w:ascii="Times New Roman" w:eastAsia="Lucida Sans Unicode" w:hAnsi="Times New Roman" w:cs="Times New Roman"/>
          <w:b/>
          <w:sz w:val="24"/>
          <w:szCs w:val="24"/>
        </w:rPr>
        <w:t>90</w:t>
      </w:r>
      <w:r w:rsidRPr="003A1235">
        <w:rPr>
          <w:rFonts w:ascii="Times New Roman" w:eastAsia="Lucida Sans Unicode" w:hAnsi="Times New Roman" w:cs="Times New Roman"/>
          <w:b/>
          <w:sz w:val="24"/>
          <w:szCs w:val="24"/>
        </w:rPr>
        <w:t xml:space="preserve"> /14.03.2023</w:t>
      </w:r>
    </w:p>
    <w:p w:rsidR="0091523A" w:rsidRPr="003A1235" w:rsidRDefault="0091523A" w:rsidP="0091523A">
      <w:pPr>
        <w:shd w:val="clear" w:color="auto" w:fill="FFFFFF"/>
        <w:spacing w:after="75" w:line="240" w:lineRule="auto"/>
        <w:ind w:left="284"/>
        <w:rPr>
          <w:rFonts w:ascii="Segoe UI" w:eastAsia="Times New Roman" w:hAnsi="Segoe UI" w:cs="Segoe UI"/>
          <w:color w:val="000000"/>
          <w:sz w:val="21"/>
          <w:szCs w:val="21"/>
          <w:lang w:eastAsia="ro-RO"/>
        </w:rPr>
      </w:pPr>
    </w:p>
    <w:p w:rsidR="0091523A" w:rsidRPr="003A1235" w:rsidRDefault="0091523A" w:rsidP="0091523A">
      <w:pPr>
        <w:suppressAutoHyphens/>
        <w:spacing w:after="0" w:line="240" w:lineRule="auto"/>
        <w:ind w:left="284"/>
        <w:rPr>
          <w:rFonts w:ascii="Times New Roman" w:eastAsia="Times New Roman" w:hAnsi="Times New Roman" w:cs="Times New Roman"/>
          <w:kern w:val="1"/>
          <w:sz w:val="24"/>
          <w:szCs w:val="24"/>
          <w:lang w:val="it-IT" w:eastAsia="ar-SA"/>
        </w:rPr>
      </w:pP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 xml:space="preserve">           SE APROBĂ</w:t>
      </w:r>
    </w:p>
    <w:p w:rsidR="0091523A" w:rsidRPr="003A1235" w:rsidRDefault="0091523A" w:rsidP="0091523A">
      <w:pPr>
        <w:suppressAutoHyphens/>
        <w:spacing w:after="0" w:line="240" w:lineRule="auto"/>
        <w:ind w:left="284"/>
        <w:rPr>
          <w:rFonts w:ascii="Times New Roman" w:eastAsia="Times New Roman" w:hAnsi="Times New Roman" w:cs="Times New Roman"/>
          <w:kern w:val="1"/>
          <w:sz w:val="24"/>
          <w:szCs w:val="24"/>
          <w:lang w:val="it-IT" w:eastAsia="ar-SA"/>
        </w:rPr>
      </w:pP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t xml:space="preserve"> </w:t>
      </w:r>
      <w:r>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 xml:space="preserve">       </w:t>
      </w:r>
      <w:r>
        <w:rPr>
          <w:rFonts w:ascii="Times New Roman" w:eastAsia="Times New Roman" w:hAnsi="Times New Roman" w:cs="Times New Roman"/>
          <w:kern w:val="1"/>
          <w:sz w:val="24"/>
          <w:szCs w:val="24"/>
          <w:lang w:val="it-IT" w:eastAsia="ar-SA"/>
        </w:rPr>
        <w:t xml:space="preserve">    </w:t>
      </w:r>
      <w:r w:rsidRPr="003A1235">
        <w:rPr>
          <w:rFonts w:ascii="Times New Roman" w:eastAsia="Times New Roman" w:hAnsi="Times New Roman" w:cs="Times New Roman"/>
          <w:kern w:val="1"/>
          <w:sz w:val="24"/>
          <w:szCs w:val="24"/>
          <w:lang w:val="it-IT" w:eastAsia="ar-SA"/>
        </w:rPr>
        <w:t xml:space="preserve">   PRIMAR</w:t>
      </w:r>
    </w:p>
    <w:p w:rsidR="0091523A" w:rsidRPr="003A1235" w:rsidRDefault="0091523A" w:rsidP="0091523A">
      <w:pPr>
        <w:suppressAutoHyphens/>
        <w:spacing w:after="0" w:line="240" w:lineRule="auto"/>
        <w:ind w:left="284"/>
        <w:rPr>
          <w:rFonts w:ascii="Times New Roman" w:eastAsia="Times New Roman" w:hAnsi="Times New Roman" w:cs="Times New Roman"/>
          <w:kern w:val="1"/>
          <w:sz w:val="24"/>
          <w:szCs w:val="24"/>
          <w:lang w:val="it-IT" w:eastAsia="ar-SA"/>
        </w:rPr>
      </w:pP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Pr>
          <w:rFonts w:ascii="Times New Roman" w:eastAsia="Times New Roman" w:hAnsi="Times New Roman" w:cs="Times New Roman"/>
          <w:kern w:val="1"/>
          <w:sz w:val="24"/>
          <w:szCs w:val="24"/>
          <w:lang w:val="it-IT" w:eastAsia="ar-SA"/>
        </w:rPr>
        <w:tab/>
        <w:t xml:space="preserve">    </w:t>
      </w:r>
      <w:r w:rsidRPr="003A1235">
        <w:rPr>
          <w:rFonts w:ascii="Times New Roman" w:eastAsia="Times New Roman" w:hAnsi="Times New Roman" w:cs="Times New Roman"/>
          <w:kern w:val="1"/>
          <w:sz w:val="24"/>
          <w:szCs w:val="24"/>
          <w:lang w:val="it-IT" w:eastAsia="ar-SA"/>
        </w:rPr>
        <w:t xml:space="preserve">  PUPĂZĂ VALERICĂ</w:t>
      </w:r>
    </w:p>
    <w:p w:rsidR="0091523A" w:rsidRPr="003A1235" w:rsidRDefault="0091523A" w:rsidP="0091523A">
      <w:pPr>
        <w:suppressAutoHyphens/>
        <w:spacing w:after="0" w:line="240" w:lineRule="auto"/>
        <w:ind w:left="284"/>
        <w:rPr>
          <w:rFonts w:ascii="Times New Roman" w:eastAsia="Times New Roman" w:hAnsi="Times New Roman" w:cs="Times New Roman"/>
          <w:kern w:val="1"/>
          <w:sz w:val="24"/>
          <w:szCs w:val="24"/>
          <w:lang w:val="it-IT" w:eastAsia="ar-SA"/>
        </w:rPr>
      </w:pPr>
    </w:p>
    <w:p w:rsidR="0091523A" w:rsidRPr="003A1235" w:rsidRDefault="0091523A" w:rsidP="0091523A">
      <w:pPr>
        <w:keepNext/>
        <w:tabs>
          <w:tab w:val="left" w:pos="0"/>
        </w:tabs>
        <w:suppressAutoHyphens/>
        <w:spacing w:after="0" w:line="240" w:lineRule="auto"/>
        <w:ind w:left="284"/>
        <w:jc w:val="center"/>
        <w:outlineLvl w:val="0"/>
        <w:rPr>
          <w:rFonts w:ascii="Times New Roman" w:eastAsia="Times New Roman" w:hAnsi="Times New Roman" w:cs="Times New Roman"/>
          <w:b/>
          <w:kern w:val="1"/>
          <w:sz w:val="28"/>
          <w:szCs w:val="20"/>
          <w:lang w:val="it-IT" w:eastAsia="ar-SA"/>
        </w:rPr>
      </w:pPr>
      <w:r w:rsidRPr="003A1235">
        <w:rPr>
          <w:rFonts w:ascii="Times New Roman" w:eastAsia="Times New Roman" w:hAnsi="Times New Roman" w:cs="Times New Roman"/>
          <w:b/>
          <w:kern w:val="1"/>
          <w:sz w:val="28"/>
          <w:szCs w:val="20"/>
          <w:lang w:val="it-IT" w:eastAsia="ar-SA"/>
        </w:rPr>
        <w:t>RAPORT DE SPECIALITATE</w:t>
      </w:r>
    </w:p>
    <w:p w:rsidR="0091523A" w:rsidRPr="003A1235" w:rsidRDefault="0091523A" w:rsidP="0091523A">
      <w:pPr>
        <w:keepNext/>
        <w:tabs>
          <w:tab w:val="left" w:pos="0"/>
        </w:tabs>
        <w:suppressAutoHyphens/>
        <w:spacing w:after="0" w:line="240" w:lineRule="auto"/>
        <w:ind w:left="284"/>
        <w:jc w:val="center"/>
        <w:outlineLvl w:val="0"/>
        <w:rPr>
          <w:rFonts w:ascii="Times New Roman" w:eastAsia="Times New Roman" w:hAnsi="Times New Roman" w:cs="Times New Roman"/>
          <w:b/>
          <w:kern w:val="1"/>
          <w:sz w:val="28"/>
          <w:szCs w:val="20"/>
          <w:lang w:val="it-IT" w:eastAsia="ar-SA"/>
        </w:rPr>
      </w:pPr>
    </w:p>
    <w:p w:rsidR="0091523A" w:rsidRPr="003A1235" w:rsidRDefault="0091523A" w:rsidP="0091523A">
      <w:pPr>
        <w:autoSpaceDE w:val="0"/>
        <w:autoSpaceDN w:val="0"/>
        <w:adjustRightInd w:val="0"/>
        <w:spacing w:after="0" w:line="276" w:lineRule="auto"/>
        <w:jc w:val="center"/>
        <w:rPr>
          <w:rFonts w:ascii="Cambria" w:eastAsia="Times New Roman" w:hAnsi="Cambria" w:cs="Calibri"/>
          <w:iCs/>
          <w:sz w:val="24"/>
          <w:szCs w:val="24"/>
          <w:lang w:eastAsia="ro-RO"/>
        </w:rPr>
      </w:pPr>
      <w:r w:rsidRPr="003A1235">
        <w:rPr>
          <w:rFonts w:ascii="Cambria" w:eastAsia="Times New Roman" w:hAnsi="Cambria" w:cs="Calibri"/>
          <w:iCs/>
          <w:sz w:val="24"/>
          <w:szCs w:val="24"/>
          <w:lang w:eastAsia="ro-RO"/>
        </w:rPr>
        <w:t>privind aprobarea indicatorilor tehnico-economici actualizați pentru obiectivul de investiții „Extindere rețea de alimentare cu apă potabilă și sistem de canalizare , cămine de racord si bransamente apa Zona Pepiniera, com. Carcea, jud. Dolj ”, aprobat pentru finanțare prin Programul național de investiții „Anghel Saligny”, precum și a sumei reprezentând categoriile de cheltuieli finanțate de la bugetul local pentru realizarea obiectivului</w:t>
      </w:r>
    </w:p>
    <w:p w:rsidR="0091523A" w:rsidRDefault="0091523A" w:rsidP="0091523A">
      <w:pPr>
        <w:suppressAutoHyphens/>
        <w:spacing w:after="0" w:line="240" w:lineRule="auto"/>
        <w:ind w:left="284"/>
        <w:jc w:val="both"/>
        <w:rPr>
          <w:rFonts w:ascii="Times New Roman" w:eastAsia="Times New Roman" w:hAnsi="Times New Roman" w:cs="Times New Roman"/>
          <w:sz w:val="24"/>
          <w:szCs w:val="24"/>
          <w:lang w:eastAsia="ro-RO"/>
        </w:rPr>
      </w:pPr>
      <w:bookmarkStart w:id="1" w:name="_Hlk86219475"/>
      <w:r w:rsidRPr="003A1235">
        <w:rPr>
          <w:rFonts w:ascii="Times New Roman" w:eastAsia="Times New Roman" w:hAnsi="Times New Roman" w:cs="Times New Roman"/>
          <w:sz w:val="24"/>
          <w:szCs w:val="24"/>
          <w:lang w:eastAsia="ro-RO"/>
        </w:rPr>
        <w:t xml:space="preserve">    </w:t>
      </w:r>
    </w:p>
    <w:p w:rsidR="0091523A" w:rsidRDefault="0091523A" w:rsidP="0091523A">
      <w:pPr>
        <w:suppressAutoHyphens/>
        <w:spacing w:after="0" w:line="240" w:lineRule="auto"/>
        <w:ind w:left="284" w:firstLine="4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In baza contractului </w:t>
      </w:r>
      <w:r w:rsidRPr="00776ACA">
        <w:rPr>
          <w:rFonts w:ascii="Times New Roman" w:eastAsia="Times New Roman" w:hAnsi="Times New Roman" w:cs="Times New Roman"/>
          <w:sz w:val="24"/>
          <w:szCs w:val="24"/>
          <w:lang w:eastAsia="ro-RO"/>
        </w:rPr>
        <w:t>nr.84 data 26.10.2021</w:t>
      </w:r>
      <w:r>
        <w:rPr>
          <w:rFonts w:ascii="Times New Roman" w:eastAsia="Times New Roman" w:hAnsi="Times New Roman" w:cs="Times New Roman"/>
          <w:sz w:val="24"/>
          <w:szCs w:val="24"/>
          <w:lang w:eastAsia="ro-RO"/>
        </w:rPr>
        <w:t xml:space="preserve"> ce are ca obiect </w:t>
      </w:r>
      <w:r w:rsidRPr="00776ACA">
        <w:rPr>
          <w:rFonts w:ascii="Times New Roman" w:eastAsia="Times New Roman" w:hAnsi="Times New Roman" w:cs="Times New Roman"/>
          <w:sz w:val="24"/>
          <w:szCs w:val="24"/>
          <w:lang w:eastAsia="ro-RO"/>
        </w:rPr>
        <w:t>prestarea de Servicii de elaborare documentaţii tehnico-economice, inclusiv asistență tehnică din partea proiectantului pe parcursul execuției pentru obiectivul de investiţii: “ Extindere rețea de alimentare cu apă potabilă și sistem de canalizare , cămine de racord si bransamente apa Zona Pepiniera, com. Carcea, jud. Dolj”</w:t>
      </w:r>
      <w:r>
        <w:rPr>
          <w:rFonts w:ascii="Times New Roman" w:eastAsia="Times New Roman" w:hAnsi="Times New Roman" w:cs="Times New Roman"/>
          <w:sz w:val="24"/>
          <w:szCs w:val="24"/>
          <w:lang w:eastAsia="ro-RO"/>
        </w:rPr>
        <w:t xml:space="preserve"> proiectantul </w:t>
      </w:r>
      <w:r w:rsidRPr="00776ACA">
        <w:rPr>
          <w:rFonts w:ascii="Times New Roman" w:eastAsia="Times New Roman" w:hAnsi="Times New Roman" w:cs="Times New Roman"/>
          <w:sz w:val="24"/>
          <w:szCs w:val="24"/>
          <w:lang w:eastAsia="ro-RO"/>
        </w:rPr>
        <w:t>S.C. PROFESSIONAL ENGINEERING CONSULTING S.R.L</w:t>
      </w:r>
      <w:r>
        <w:rPr>
          <w:rFonts w:ascii="Times New Roman" w:eastAsia="Times New Roman" w:hAnsi="Times New Roman" w:cs="Times New Roman"/>
          <w:sz w:val="24"/>
          <w:szCs w:val="24"/>
          <w:lang w:eastAsia="ro-RO"/>
        </w:rPr>
        <w:t xml:space="preserve">  a predat </w:t>
      </w:r>
      <w:r w:rsidRPr="00776ACA">
        <w:rPr>
          <w:rFonts w:ascii="Times New Roman" w:eastAsia="Times New Roman" w:hAnsi="Times New Roman" w:cs="Times New Roman"/>
          <w:sz w:val="24"/>
          <w:szCs w:val="24"/>
          <w:lang w:eastAsia="ro-RO"/>
        </w:rPr>
        <w:t>Proiect tehnic de execuție (P.T.) inclusiv detalii de execuție (D.E.), caiete de sarcini și liste de cantități</w:t>
      </w:r>
      <w:r>
        <w:rPr>
          <w:rFonts w:ascii="Times New Roman" w:eastAsia="Times New Roman" w:hAnsi="Times New Roman" w:cs="Times New Roman"/>
          <w:sz w:val="24"/>
          <w:szCs w:val="24"/>
          <w:lang w:eastAsia="ro-RO"/>
        </w:rPr>
        <w:t>.</w:t>
      </w:r>
    </w:p>
    <w:p w:rsidR="0091523A" w:rsidRPr="003A1235" w:rsidRDefault="0091523A" w:rsidP="0091523A">
      <w:pPr>
        <w:suppressAutoHyphens/>
        <w:spacing w:after="0" w:line="240" w:lineRule="auto"/>
        <w:ind w:left="284" w:firstLine="4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3A1235">
        <w:rPr>
          <w:rFonts w:ascii="Times New Roman" w:eastAsia="Times New Roman" w:hAnsi="Times New Roman" w:cs="Times New Roman"/>
          <w:sz w:val="24"/>
          <w:szCs w:val="24"/>
          <w:lang w:eastAsia="ro-RO"/>
        </w:rPr>
        <w:t xml:space="preserve">  Având în vedere  prevederile Legii nr. 273/2006 modificata si completata, privind finantele publice locale, prevederile OUG57/2019 privind Codul Administrativ.</w:t>
      </w:r>
    </w:p>
    <w:p w:rsidR="0091523A" w:rsidRPr="003A1235" w:rsidRDefault="0091523A" w:rsidP="0091523A">
      <w:pPr>
        <w:suppressAutoHyphens/>
        <w:spacing w:after="0" w:line="240" w:lineRule="auto"/>
        <w:ind w:left="284"/>
        <w:jc w:val="both"/>
        <w:rPr>
          <w:rFonts w:ascii="Times New Roman" w:eastAsia="Times New Roman" w:hAnsi="Times New Roman" w:cs="Times New Roman"/>
          <w:sz w:val="24"/>
          <w:szCs w:val="24"/>
          <w:lang w:eastAsia="ro-RO"/>
        </w:rPr>
      </w:pPr>
      <w:r w:rsidRPr="003A1235">
        <w:rPr>
          <w:rFonts w:ascii="Times New Roman" w:eastAsia="Times New Roman" w:hAnsi="Times New Roman" w:cs="Times New Roman"/>
          <w:sz w:val="24"/>
          <w:szCs w:val="24"/>
          <w:lang w:eastAsia="ro-RO"/>
        </w:rPr>
        <w:tab/>
        <w:t>Legea 273/2006 privind finanțele publice locale la art.44 alin.1 prevede că:</w:t>
      </w:r>
      <w:r>
        <w:rPr>
          <w:rFonts w:ascii="Times New Roman" w:eastAsia="Times New Roman" w:hAnsi="Times New Roman" w:cs="Times New Roman"/>
          <w:sz w:val="24"/>
          <w:szCs w:val="24"/>
          <w:lang w:eastAsia="ro-RO"/>
        </w:rPr>
        <w:t xml:space="preserve"> </w:t>
      </w:r>
      <w:r w:rsidRPr="003A1235">
        <w:rPr>
          <w:rFonts w:ascii="Times New Roman" w:eastAsia="Times New Roman" w:hAnsi="Times New Roman" w:cs="Times New Roman"/>
          <w:sz w:val="24"/>
          <w:szCs w:val="24"/>
          <w:lang w:eastAsia="ro-RO"/>
        </w:rPr>
        <w:t>Aprobarea proiectelor de investiţii publice locale</w:t>
      </w:r>
      <w:r>
        <w:rPr>
          <w:rFonts w:ascii="Times New Roman" w:eastAsia="Times New Roman" w:hAnsi="Times New Roman" w:cs="Times New Roman"/>
          <w:sz w:val="24"/>
          <w:szCs w:val="24"/>
          <w:lang w:eastAsia="ro-RO"/>
        </w:rPr>
        <w:t>:</w:t>
      </w:r>
      <w:r w:rsidRPr="003A1235">
        <w:rPr>
          <w:rFonts w:ascii="Times New Roman" w:eastAsia="Times New Roman" w:hAnsi="Times New Roman" w:cs="Times New Roman"/>
          <w:sz w:val="24"/>
          <w:szCs w:val="24"/>
          <w:lang w:eastAsia="ro-RO"/>
        </w:rPr>
        <w:t>,,(1)Documentaţiile tehnico-economice ale obiectivelor de investiţii noi, a căror finanţare se asigură integral sau în completare din bugetele locale, precum şi ale celor finanţate din împrumuturi interne şi externe, contractate direct sau garantate de autorităţile administraţiei publice locale, se aprobă de către autorităţile deliberative.,,</w:t>
      </w:r>
    </w:p>
    <w:p w:rsidR="0091523A" w:rsidRDefault="0091523A" w:rsidP="0091523A">
      <w:pPr>
        <w:tabs>
          <w:tab w:val="left" w:leader="underscore" w:pos="6346"/>
        </w:tabs>
        <w:autoSpaceDE w:val="0"/>
        <w:autoSpaceDN w:val="0"/>
        <w:adjustRightInd w:val="0"/>
        <w:spacing w:before="211" w:after="0" w:line="240" w:lineRule="auto"/>
        <w:ind w:left="284" w:firstLine="567"/>
        <w:jc w:val="both"/>
        <w:rPr>
          <w:rFonts w:ascii="Times New Roman" w:eastAsia="Times New Roman" w:hAnsi="Times New Roman" w:cs="Times New Roman"/>
          <w:bCs/>
          <w:sz w:val="24"/>
          <w:szCs w:val="24"/>
          <w:lang w:eastAsia="ro-RO"/>
        </w:rPr>
      </w:pPr>
      <w:r w:rsidRPr="003A1235">
        <w:rPr>
          <w:rFonts w:ascii="Times New Roman" w:eastAsia="Times New Roman" w:hAnsi="Times New Roman" w:cs="Times New Roman"/>
          <w:kern w:val="1"/>
          <w:sz w:val="24"/>
          <w:szCs w:val="24"/>
          <w:lang w:val="it-IT" w:eastAsia="ar-SA"/>
        </w:rPr>
        <w:t xml:space="preserve">Prin  </w:t>
      </w:r>
      <w:r w:rsidRPr="003A1235">
        <w:rPr>
          <w:rFonts w:ascii="Times New Roman" w:eastAsia="Times New Roman" w:hAnsi="Times New Roman" w:cs="Times New Roman"/>
          <w:sz w:val="24"/>
          <w:szCs w:val="24"/>
          <w:lang w:eastAsia="ro-RO"/>
        </w:rPr>
        <w:t xml:space="preserve">HCL  NR. </w:t>
      </w:r>
      <w:r w:rsidRPr="00001AFF">
        <w:rPr>
          <w:rFonts w:ascii="Times New Roman" w:eastAsia="Times New Roman" w:hAnsi="Times New Roman" w:cs="Times New Roman"/>
          <w:sz w:val="24"/>
          <w:szCs w:val="24"/>
          <w:lang w:eastAsia="ro-RO"/>
        </w:rPr>
        <w:t>Nr. 94</w:t>
      </w:r>
      <w:r>
        <w:rPr>
          <w:rFonts w:ascii="Times New Roman" w:eastAsia="Times New Roman" w:hAnsi="Times New Roman" w:cs="Times New Roman"/>
          <w:sz w:val="24"/>
          <w:szCs w:val="24"/>
          <w:lang w:eastAsia="ro-RO"/>
        </w:rPr>
        <w:t xml:space="preserve">/ </w:t>
      </w:r>
      <w:r w:rsidRPr="00001AFF">
        <w:rPr>
          <w:rFonts w:ascii="Times New Roman" w:eastAsia="Times New Roman" w:hAnsi="Times New Roman" w:cs="Times New Roman"/>
          <w:sz w:val="24"/>
          <w:szCs w:val="24"/>
          <w:lang w:eastAsia="ro-RO"/>
        </w:rPr>
        <w:t>28.10.2021</w:t>
      </w:r>
      <w:r w:rsidRPr="00001AFF">
        <w:rPr>
          <w:rFonts w:ascii="Times New Roman" w:eastAsia="Times New Roman" w:hAnsi="Times New Roman" w:cs="Times New Roman"/>
          <w:sz w:val="24"/>
          <w:szCs w:val="24"/>
          <w:lang w:val="en-US" w:eastAsia="ro-RO"/>
        </w:rPr>
        <w:t xml:space="preserve"> </w:t>
      </w:r>
      <w:r>
        <w:rPr>
          <w:rFonts w:ascii="Times New Roman" w:eastAsia="Times New Roman" w:hAnsi="Times New Roman" w:cs="Times New Roman"/>
          <w:sz w:val="24"/>
          <w:szCs w:val="24"/>
          <w:lang w:val="en-US" w:eastAsia="ro-RO"/>
        </w:rPr>
        <w:t>s</w:t>
      </w:r>
      <w:r w:rsidRPr="003A1235">
        <w:rPr>
          <w:rFonts w:ascii="Times New Roman" w:eastAsia="Times New Roman" w:hAnsi="Times New Roman" w:cs="Times New Roman"/>
          <w:sz w:val="24"/>
          <w:szCs w:val="24"/>
          <w:lang w:val="en-US"/>
        </w:rPr>
        <w:t xml:space="preserve">-a </w:t>
      </w:r>
      <w:r>
        <w:rPr>
          <w:rFonts w:ascii="Times New Roman" w:eastAsia="Times New Roman" w:hAnsi="Times New Roman" w:cs="Times New Roman"/>
          <w:sz w:val="24"/>
          <w:szCs w:val="24"/>
          <w:lang w:val="en-US"/>
        </w:rPr>
        <w:t xml:space="preserve">hotarat aprobarea </w:t>
      </w:r>
      <w:r w:rsidRPr="00001AFF">
        <w:rPr>
          <w:rFonts w:ascii="Times New Roman" w:eastAsia="Times New Roman" w:hAnsi="Times New Roman" w:cs="Times New Roman"/>
          <w:bCs/>
          <w:sz w:val="24"/>
          <w:szCs w:val="24"/>
          <w:lang w:eastAsia="ro-RO"/>
        </w:rPr>
        <w:t>studiul</w:t>
      </w:r>
      <w:r>
        <w:rPr>
          <w:rFonts w:ascii="Times New Roman" w:eastAsia="Times New Roman" w:hAnsi="Times New Roman" w:cs="Times New Roman"/>
          <w:bCs/>
          <w:sz w:val="24"/>
          <w:szCs w:val="24"/>
          <w:lang w:eastAsia="ro-RO"/>
        </w:rPr>
        <w:t>ui</w:t>
      </w:r>
      <w:r w:rsidRPr="00001AFF">
        <w:rPr>
          <w:rFonts w:ascii="Times New Roman" w:eastAsia="Times New Roman" w:hAnsi="Times New Roman" w:cs="Times New Roman"/>
          <w:bCs/>
          <w:sz w:val="24"/>
          <w:szCs w:val="24"/>
          <w:lang w:eastAsia="ro-RO"/>
        </w:rPr>
        <w:t xml:space="preserve"> de fezabilitate cu indicatorii tehnico-ecoomici și devizul general precum și a cererii de finanțre pentru obiectivul de investiții “Extindere rețea de alimentare cu apă potabilă și sistem de canalizare, cămine de racord și branșamente apa zona pepinieră, com. Cârcea, jud. Dolj” </w:t>
      </w:r>
      <w:r>
        <w:rPr>
          <w:rFonts w:ascii="Times New Roman" w:eastAsia="Times New Roman" w:hAnsi="Times New Roman" w:cs="Times New Roman"/>
          <w:bCs/>
          <w:sz w:val="24"/>
          <w:szCs w:val="24"/>
          <w:lang w:eastAsia="ro-RO"/>
        </w:rPr>
        <w:t>.</w:t>
      </w:r>
    </w:p>
    <w:p w:rsidR="0091523A" w:rsidRPr="003A1235" w:rsidRDefault="0091523A" w:rsidP="0091523A">
      <w:pPr>
        <w:tabs>
          <w:tab w:val="left" w:leader="underscore" w:pos="6346"/>
        </w:tabs>
        <w:autoSpaceDE w:val="0"/>
        <w:autoSpaceDN w:val="0"/>
        <w:adjustRightInd w:val="0"/>
        <w:spacing w:before="211" w:after="0" w:line="240" w:lineRule="auto"/>
        <w:ind w:left="284" w:firstLine="567"/>
        <w:jc w:val="both"/>
        <w:rPr>
          <w:rFonts w:ascii="Times New Roman" w:eastAsia="Calibri" w:hAnsi="Times New Roman" w:cs="Times New Roman"/>
          <w:b/>
          <w:i/>
          <w:sz w:val="24"/>
          <w:szCs w:val="24"/>
        </w:rPr>
      </w:pPr>
      <w:r w:rsidRPr="003A1235">
        <w:rPr>
          <w:rFonts w:ascii="Times New Roman" w:eastAsia="Times New Roman" w:hAnsi="Times New Roman" w:cs="Times New Roman"/>
          <w:kern w:val="1"/>
          <w:sz w:val="24"/>
          <w:szCs w:val="24"/>
          <w:lang w:val="it-IT" w:eastAsia="ar-SA"/>
        </w:rPr>
        <w:t xml:space="preserve">Conform </w:t>
      </w:r>
      <w:r>
        <w:rPr>
          <w:rFonts w:ascii="Times New Roman" w:eastAsia="Times New Roman" w:hAnsi="Times New Roman" w:cs="Times New Roman"/>
          <w:kern w:val="1"/>
          <w:sz w:val="24"/>
          <w:szCs w:val="24"/>
          <w:lang w:val="it-IT" w:eastAsia="ar-SA"/>
        </w:rPr>
        <w:t xml:space="preserve">modificarilor aduse prin </w:t>
      </w:r>
      <w:r w:rsidRPr="00001AFF">
        <w:rPr>
          <w:rFonts w:ascii="Times New Roman" w:eastAsia="Times New Roman" w:hAnsi="Times New Roman" w:cs="Times New Roman"/>
          <w:kern w:val="1"/>
          <w:sz w:val="24"/>
          <w:szCs w:val="24"/>
          <w:lang w:val="it-IT" w:eastAsia="ar-SA"/>
        </w:rPr>
        <w:t>ORDINUL nr. 2.708 din 18 octombrie 2022, publicat în MONITORUL OFICIAL nr. 1013 din 19 octombrie 2022</w:t>
      </w:r>
      <w:r>
        <w:rPr>
          <w:rFonts w:ascii="Times New Roman" w:eastAsia="Times New Roman" w:hAnsi="Times New Roman" w:cs="Times New Roman"/>
          <w:kern w:val="1"/>
          <w:sz w:val="24"/>
          <w:szCs w:val="24"/>
          <w:lang w:val="it-IT" w:eastAsia="ar-SA"/>
        </w:rPr>
        <w:t xml:space="preserve"> se justifica actualizarea indicatorilor conform aanezele 2.2a si 2.2b.</w:t>
      </w:r>
    </w:p>
    <w:p w:rsidR="0091523A" w:rsidRPr="003A1235" w:rsidRDefault="0091523A" w:rsidP="0091523A">
      <w:pPr>
        <w:spacing w:after="0" w:line="240" w:lineRule="auto"/>
        <w:ind w:left="284" w:firstLine="708"/>
        <w:jc w:val="both"/>
        <w:rPr>
          <w:rFonts w:ascii="Times New Roman" w:eastAsia="Times New Roman" w:hAnsi="Times New Roman" w:cs="Times New Roman"/>
          <w:sz w:val="24"/>
          <w:szCs w:val="24"/>
          <w:lang w:val="en-US" w:eastAsia="ro-RO"/>
        </w:rPr>
      </w:pPr>
      <w:r w:rsidRPr="003A1235">
        <w:rPr>
          <w:rFonts w:ascii="Times New Roman" w:eastAsia="Times New Roman" w:hAnsi="Times New Roman" w:cs="Times New Roman"/>
          <w:sz w:val="24"/>
          <w:szCs w:val="24"/>
          <w:lang w:val="en-US" w:eastAsia="ro-RO"/>
        </w:rPr>
        <w:lastRenderedPageBreak/>
        <w:t>Ca umare, având în vedere motivele arătate mai sus  actelor normative menționate mai sus  se constată că sunt îndeplinite condițiile de legalitate și oportunitate pentru aprobarea proiectului de hotărâre  în varianta prezentată.</w:t>
      </w:r>
    </w:p>
    <w:bookmarkEnd w:id="1"/>
    <w:p w:rsidR="0091523A" w:rsidRPr="003A1235" w:rsidRDefault="0091523A" w:rsidP="0091523A">
      <w:pPr>
        <w:suppressAutoHyphens/>
        <w:spacing w:after="0" w:line="240" w:lineRule="auto"/>
        <w:ind w:left="284"/>
        <w:jc w:val="both"/>
        <w:rPr>
          <w:rFonts w:ascii="Times New Roman" w:eastAsia="Times New Roman" w:hAnsi="Times New Roman" w:cs="Times New Roman"/>
          <w:kern w:val="1"/>
          <w:sz w:val="24"/>
          <w:szCs w:val="24"/>
          <w:lang w:val="it-IT" w:eastAsia="ar-SA"/>
        </w:rPr>
      </w:pPr>
    </w:p>
    <w:p w:rsidR="0091523A" w:rsidRPr="003A1235" w:rsidRDefault="0091523A" w:rsidP="0091523A">
      <w:pPr>
        <w:suppressAutoHyphens/>
        <w:spacing w:after="0" w:line="240" w:lineRule="auto"/>
        <w:ind w:left="284"/>
        <w:jc w:val="both"/>
        <w:rPr>
          <w:rFonts w:ascii="Times New Roman" w:eastAsia="Times New Roman" w:hAnsi="Times New Roman" w:cs="Times New Roman"/>
          <w:kern w:val="1"/>
          <w:sz w:val="24"/>
          <w:szCs w:val="24"/>
          <w:lang w:val="it-IT" w:eastAsia="ar-SA"/>
        </w:rPr>
      </w:pPr>
      <w:r w:rsidRPr="003A1235">
        <w:rPr>
          <w:rFonts w:ascii="Times New Roman" w:eastAsia="Times New Roman" w:hAnsi="Times New Roman" w:cs="Times New Roman"/>
          <w:kern w:val="1"/>
          <w:sz w:val="24"/>
          <w:szCs w:val="24"/>
          <w:lang w:val="it-IT" w:eastAsia="ar-SA"/>
        </w:rPr>
        <w:t xml:space="preserve">     Consilier </w:t>
      </w:r>
      <w:r>
        <w:rPr>
          <w:rFonts w:ascii="Times New Roman" w:eastAsia="Times New Roman" w:hAnsi="Times New Roman" w:cs="Times New Roman"/>
          <w:kern w:val="1"/>
          <w:sz w:val="24"/>
          <w:szCs w:val="24"/>
          <w:lang w:val="it-IT" w:eastAsia="ar-SA"/>
        </w:rPr>
        <w:t xml:space="preserve">achizitii publice </w:t>
      </w:r>
      <w:r w:rsidRPr="003A1235">
        <w:rPr>
          <w:rFonts w:ascii="Times New Roman" w:eastAsia="Times New Roman" w:hAnsi="Times New Roman" w:cs="Times New Roman"/>
          <w:kern w:val="1"/>
          <w:sz w:val="24"/>
          <w:szCs w:val="24"/>
          <w:lang w:val="it-IT" w:eastAsia="ar-SA"/>
        </w:rPr>
        <w:t xml:space="preserve">                              </w:t>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p>
    <w:p w:rsidR="0091523A" w:rsidRPr="003A1235" w:rsidRDefault="0091523A" w:rsidP="0091523A">
      <w:pPr>
        <w:suppressAutoHyphens/>
        <w:spacing w:after="0" w:line="240" w:lineRule="auto"/>
        <w:ind w:left="284"/>
        <w:rPr>
          <w:rFonts w:ascii="Times New Roman" w:eastAsia="Times New Roman" w:hAnsi="Times New Roman" w:cs="Times New Roman"/>
          <w:kern w:val="1"/>
          <w:sz w:val="28"/>
          <w:szCs w:val="28"/>
          <w:lang w:val="it-IT" w:eastAsia="ar-SA"/>
        </w:rPr>
      </w:pPr>
      <w:r>
        <w:rPr>
          <w:rFonts w:ascii="Times New Roman" w:eastAsia="Times New Roman" w:hAnsi="Times New Roman" w:cs="Times New Roman"/>
          <w:kern w:val="1"/>
          <w:sz w:val="24"/>
          <w:szCs w:val="24"/>
          <w:lang w:val="it-IT" w:eastAsia="ar-SA"/>
        </w:rPr>
        <w:t xml:space="preserve">         </w:t>
      </w:r>
      <w:r w:rsidRPr="003A1235">
        <w:rPr>
          <w:rFonts w:ascii="Times New Roman" w:eastAsia="Times New Roman" w:hAnsi="Times New Roman" w:cs="Times New Roman"/>
          <w:kern w:val="1"/>
          <w:sz w:val="24"/>
          <w:szCs w:val="24"/>
          <w:lang w:val="it-IT" w:eastAsia="ar-SA"/>
        </w:rPr>
        <w:t xml:space="preserve">Dinuț Anca Daniela             </w:t>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r w:rsidRPr="003A1235">
        <w:rPr>
          <w:rFonts w:ascii="Times New Roman" w:eastAsia="Times New Roman" w:hAnsi="Times New Roman" w:cs="Times New Roman"/>
          <w:kern w:val="1"/>
          <w:sz w:val="24"/>
          <w:szCs w:val="24"/>
          <w:lang w:val="it-IT" w:eastAsia="ar-SA"/>
        </w:rPr>
        <w:tab/>
      </w:r>
      <w:bookmarkEnd w:id="0"/>
    </w:p>
    <w:p w:rsidR="00453D34" w:rsidRDefault="00453D34"/>
    <w:sectPr w:rsidR="00453D3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3A"/>
    <w:rsid w:val="00453D34"/>
    <w:rsid w:val="0091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FAF04-3648-4348-8CB2-C18066FD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23A"/>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cea@cjdol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cp:revision>
  <dcterms:created xsi:type="dcterms:W3CDTF">2023-03-28T12:09:00Z</dcterms:created>
  <dcterms:modified xsi:type="dcterms:W3CDTF">2023-03-28T12:09:00Z</dcterms:modified>
</cp:coreProperties>
</file>