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E2AC99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10</w:t>
      </w:r>
      <w:r w:rsidR="00A96077">
        <w:rPr>
          <w:rFonts w:asciiTheme="minorHAnsi" w:hAnsiTheme="minorHAnsi" w:cstheme="minorHAnsi"/>
        </w:rPr>
        <w:t>4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2652C">
        <w:rPr>
          <w:rFonts w:asciiTheme="minorHAnsi" w:hAnsiTheme="minorHAnsi" w:cstheme="minorHAnsi"/>
        </w:rPr>
        <w:t>29</w:t>
      </w:r>
      <w:r w:rsidR="00472F1F">
        <w:rPr>
          <w:rFonts w:asciiTheme="minorHAnsi" w:hAnsiTheme="minorHAnsi" w:cstheme="minorHAnsi"/>
        </w:rPr>
        <w:t>.03.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70EEDDA4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A96077" w:rsidRPr="00A96077">
        <w:rPr>
          <w:rFonts w:asciiTheme="minorHAnsi" w:hAnsiTheme="minorHAnsi" w:cstheme="minorHAnsi"/>
        </w:rPr>
        <w:t>nr. 18 din 20.03.2023 privind aprobarea Regulamentului de organizare și funcționare a Serviciului de iluminat public, a Indicatorilor de performanță, a Studiului de Oportunitate, stabilirii formei de gestiune, a Caietului de sarcini și Contractului cadru de delegare a gestiunii pentru activitățile de întreținere și reparații a sistemului de iluminat public, verificarea/repararea, montarea/demontarea ornamentelor pentru sărbători din Comuna Șoldanu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29834F7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A96077" w:rsidRPr="00A96077">
        <w:rPr>
          <w:rFonts w:asciiTheme="minorHAnsi" w:hAnsiTheme="minorHAnsi" w:cstheme="minorHAnsi"/>
          <w:sz w:val="22"/>
          <w:szCs w:val="22"/>
        </w:rPr>
        <w:t>nr. 18 din 20.03.2023 privind aprobarea Regulamentului de organizare și funcționare a Serviciului de iluminat public, a Indicatorilor de performanță, a Studiului de Oportunitate, stabilirii formei de gestiune, a Caietului de sarcini și Contractului cadru de delegare a gestiunii pentru activitățile de întreținere și reparații a sistemului de iluminat public, verificarea/repararea, montarea/demontarea ornamentelor pentru sărbători din Comuna Șoldanu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144</cp:revision>
  <cp:lastPrinted>2023-03-14T15:34:00Z</cp:lastPrinted>
  <dcterms:created xsi:type="dcterms:W3CDTF">2021-05-27T10:57:00Z</dcterms:created>
  <dcterms:modified xsi:type="dcterms:W3CDTF">2023-03-29T08:30:00Z</dcterms:modified>
</cp:coreProperties>
</file>