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C577" w14:textId="5917AC05" w:rsidR="00BF11CE" w:rsidRPr="00740458" w:rsidRDefault="00BF11CE" w:rsidP="00740458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eastAsia="Times New Roman" w:cstheme="minorHAnsi"/>
          <w:b/>
          <w:bCs/>
          <w:sz w:val="24"/>
          <w:szCs w:val="24"/>
        </w:rPr>
      </w:pPr>
      <w:r w:rsidRPr="00740458">
        <w:rPr>
          <w:rFonts w:eastAsia="Times New Roman" w:cstheme="minorHAnsi"/>
          <w:b/>
          <w:bCs/>
          <w:sz w:val="24"/>
          <w:szCs w:val="24"/>
        </w:rPr>
        <w:t xml:space="preserve">Anexa nr. </w:t>
      </w:r>
      <w:r w:rsidR="009E22ED" w:rsidRPr="00740458">
        <w:rPr>
          <w:rFonts w:eastAsia="Times New Roman" w:cstheme="minorHAnsi"/>
          <w:b/>
          <w:bCs/>
          <w:sz w:val="24"/>
          <w:szCs w:val="24"/>
        </w:rPr>
        <w:t>2</w:t>
      </w:r>
    </w:p>
    <w:p w14:paraId="2E525487" w14:textId="03900E86" w:rsidR="00BF11CE" w:rsidRPr="00740458" w:rsidRDefault="00BF11CE" w:rsidP="00740458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eastAsia="Times New Roman" w:cstheme="minorHAnsi"/>
          <w:sz w:val="24"/>
          <w:szCs w:val="24"/>
        </w:rPr>
      </w:pPr>
      <w:r w:rsidRPr="00740458">
        <w:rPr>
          <w:rFonts w:eastAsia="Times New Roman" w:cstheme="minorHAnsi"/>
          <w:sz w:val="24"/>
          <w:szCs w:val="24"/>
        </w:rPr>
        <w:t xml:space="preserve">la </w:t>
      </w:r>
      <w:r w:rsidR="003339E5" w:rsidRPr="003339E5">
        <w:rPr>
          <w:rFonts w:eastAsia="Times New Roman" w:cstheme="minorHAnsi"/>
          <w:sz w:val="24"/>
          <w:szCs w:val="24"/>
        </w:rPr>
        <w:t xml:space="preserve">Hotărârea Consiliului Local al Comunei Șoldanu </w:t>
      </w:r>
      <w:r w:rsidR="00427F69">
        <w:rPr>
          <w:rFonts w:eastAsia="Times New Roman" w:cstheme="minorHAnsi"/>
          <w:sz w:val="24"/>
          <w:szCs w:val="24"/>
        </w:rPr>
        <w:t>nr</w:t>
      </w:r>
      <w:r w:rsidRPr="00740458">
        <w:rPr>
          <w:rFonts w:eastAsia="Times New Roman" w:cstheme="minorHAnsi"/>
          <w:sz w:val="24"/>
          <w:szCs w:val="24"/>
        </w:rPr>
        <w:t xml:space="preserve">. </w:t>
      </w:r>
      <w:r w:rsidR="00427F69">
        <w:rPr>
          <w:rFonts w:eastAsia="Times New Roman" w:cstheme="minorHAnsi"/>
          <w:sz w:val="24"/>
          <w:szCs w:val="24"/>
        </w:rPr>
        <w:t>2</w:t>
      </w:r>
      <w:r w:rsidR="00515BC2" w:rsidRPr="00740458">
        <w:rPr>
          <w:rFonts w:eastAsia="Times New Roman" w:cstheme="minorHAnsi"/>
          <w:sz w:val="24"/>
          <w:szCs w:val="24"/>
        </w:rPr>
        <w:t>1</w:t>
      </w:r>
      <w:r w:rsidR="00427F69">
        <w:rPr>
          <w:rFonts w:eastAsia="Times New Roman" w:cstheme="minorHAnsi"/>
          <w:sz w:val="24"/>
          <w:szCs w:val="24"/>
        </w:rPr>
        <w:t xml:space="preserve"> </w:t>
      </w:r>
      <w:r w:rsidRPr="00740458">
        <w:rPr>
          <w:rFonts w:eastAsia="Times New Roman" w:cstheme="minorHAnsi"/>
          <w:sz w:val="24"/>
          <w:szCs w:val="24"/>
        </w:rPr>
        <w:t xml:space="preserve">din </w:t>
      </w:r>
      <w:r w:rsidR="00427F69">
        <w:rPr>
          <w:rFonts w:eastAsia="Times New Roman" w:cstheme="minorHAnsi"/>
          <w:sz w:val="24"/>
          <w:szCs w:val="24"/>
        </w:rPr>
        <w:t>04.04.2023</w:t>
      </w:r>
    </w:p>
    <w:p w14:paraId="482B29BB" w14:textId="77777777" w:rsidR="00D212FA" w:rsidRPr="00740458" w:rsidRDefault="00D212FA" w:rsidP="00740458">
      <w:pPr>
        <w:spacing w:after="0" w:line="240" w:lineRule="auto"/>
        <w:ind w:left="7201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3E564953" w14:textId="3A26FE21" w:rsidR="00D212FA" w:rsidRPr="00740458" w:rsidRDefault="00D212FA" w:rsidP="00740458">
      <w:pPr>
        <w:spacing w:after="0" w:line="240" w:lineRule="auto"/>
        <w:ind w:left="5040"/>
        <w:jc w:val="center"/>
        <w:rPr>
          <w:rFonts w:eastAsia="Times New Roman" w:cstheme="minorHAnsi"/>
          <w:color w:val="000000"/>
        </w:rPr>
      </w:pPr>
      <w:r w:rsidRPr="00740458">
        <w:rPr>
          <w:rFonts w:eastAsia="Times New Roman" w:cstheme="minorHAnsi"/>
          <w:color w:val="000000"/>
        </w:rPr>
        <w:t>Anexa 2.</w:t>
      </w:r>
      <w:r w:rsidR="009E22ED" w:rsidRPr="00740458">
        <w:rPr>
          <w:rFonts w:eastAsia="Times New Roman" w:cstheme="minorHAnsi"/>
          <w:color w:val="000000"/>
        </w:rPr>
        <w:t>1</w:t>
      </w:r>
    </w:p>
    <w:p w14:paraId="483950F8" w14:textId="0F47D79D" w:rsidR="00BF11CE" w:rsidRPr="00740458" w:rsidRDefault="00D212FA" w:rsidP="00740458">
      <w:pPr>
        <w:ind w:left="5040"/>
        <w:jc w:val="center"/>
        <w:rPr>
          <w:rFonts w:cstheme="minorHAnsi"/>
          <w:sz w:val="20"/>
          <w:szCs w:val="20"/>
        </w:rPr>
      </w:pPr>
      <w:r w:rsidRPr="00740458">
        <w:rPr>
          <w:rFonts w:eastAsia="Times New Roman" w:cstheme="minorHAnsi"/>
          <w:color w:val="000000"/>
        </w:rPr>
        <w:t>la normele metodologice</w:t>
      </w:r>
    </w:p>
    <w:p w14:paraId="12BBE602" w14:textId="2F8DE103" w:rsidR="00E45E4D" w:rsidRPr="00740458" w:rsidRDefault="00E45E4D" w:rsidP="00E45E4D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ro-RO"/>
        </w:rPr>
      </w:pPr>
    </w:p>
    <w:p w14:paraId="65EF4961" w14:textId="750CC846" w:rsidR="00E45E4D" w:rsidRPr="00BE7BCB" w:rsidRDefault="00E45E4D" w:rsidP="00BE7BCB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lang w:eastAsia="ro-RO"/>
        </w:rPr>
      </w:pPr>
      <w:r w:rsidRPr="00740458">
        <w:rPr>
          <w:rFonts w:eastAsia="Times New Roman" w:cstheme="minorHAnsi"/>
          <w:b/>
          <w:bCs/>
          <w:color w:val="000000"/>
          <w:sz w:val="28"/>
          <w:szCs w:val="28"/>
          <w:lang w:eastAsia="ro-RO"/>
        </w:rPr>
        <w:t xml:space="preserve">DEVIZ  GENERAL </w:t>
      </w:r>
      <w:r w:rsidRPr="00740458">
        <w:rPr>
          <w:rFonts w:eastAsia="Times New Roman" w:cstheme="minorHAnsi"/>
          <w:b/>
          <w:bCs/>
          <w:color w:val="000000"/>
          <w:sz w:val="28"/>
          <w:szCs w:val="28"/>
          <w:lang w:eastAsia="ro-RO"/>
        </w:rPr>
        <w:br/>
      </w:r>
      <w:r w:rsidRPr="00740458">
        <w:rPr>
          <w:rFonts w:eastAsia="Times New Roman" w:cstheme="minorHAnsi"/>
          <w:b/>
          <w:bCs/>
          <w:color w:val="000000"/>
          <w:lang w:eastAsia="ro-RO"/>
        </w:rPr>
        <w:t xml:space="preserve">al obiectivului de </w:t>
      </w:r>
      <w:r w:rsidR="00BA637F" w:rsidRPr="00740458">
        <w:rPr>
          <w:rFonts w:eastAsia="Times New Roman" w:cstheme="minorHAnsi"/>
          <w:b/>
          <w:bCs/>
          <w:color w:val="000000"/>
          <w:lang w:eastAsia="ro-RO"/>
        </w:rPr>
        <w:t>investiție</w:t>
      </w:r>
      <w:r w:rsidRPr="00740458">
        <w:rPr>
          <w:rFonts w:eastAsia="Times New Roman" w:cstheme="minorHAnsi"/>
          <w:b/>
          <w:bCs/>
          <w:color w:val="000000"/>
          <w:lang w:eastAsia="ro-RO"/>
        </w:rPr>
        <w:t xml:space="preserve"> „MODERNIZARE STRĂZI ÎN COMUNA ȘOLDANU, JUDEȚUL CĂLĂRAȘI”</w:t>
      </w:r>
    </w:p>
    <w:p w14:paraId="27DEF5F1" w14:textId="5D795980" w:rsidR="00E45E4D" w:rsidRPr="00740458" w:rsidRDefault="00E45E4D" w:rsidP="00E45E4D">
      <w:pPr>
        <w:spacing w:after="0" w:line="240" w:lineRule="auto"/>
        <w:jc w:val="center"/>
        <w:rPr>
          <w:rFonts w:eastAsia="Times New Roman" w:cstheme="minorHAnsi"/>
          <w:sz w:val="20"/>
          <w:szCs w:val="20"/>
          <w:lang w:eastAsia="ro-RO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2"/>
        <w:gridCol w:w="4830"/>
        <w:gridCol w:w="1501"/>
        <w:gridCol w:w="1501"/>
        <w:gridCol w:w="1501"/>
      </w:tblGrid>
      <w:tr w:rsidR="009E22ED" w:rsidRPr="00740458" w14:paraId="59D98F0F" w14:textId="77777777" w:rsidTr="003C28F3">
        <w:trPr>
          <w:trHeight w:val="51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305AC0D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Nr. 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br/>
              <w:t>crt.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BA62844" w14:textId="0EE32B98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Denumirea capitolelor </w:t>
            </w:r>
            <w:r w:rsidR="00CD2DA4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și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a subcapitolelor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br/>
              <w:t>de cheltuieli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1063A5BA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Valoare ( inclusiv T.V.A. )</w:t>
            </w:r>
          </w:p>
        </w:tc>
      </w:tr>
      <w:tr w:rsidR="009E22ED" w:rsidRPr="00740458" w14:paraId="04810434" w14:textId="77777777" w:rsidTr="003C28F3">
        <w:trPr>
          <w:trHeight w:val="51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A521F06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B7CE43A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4C3DA4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Valoare 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br/>
              <w:t>(fără T.V.A. 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E59BBC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sz w:val="20"/>
                <w:szCs w:val="20"/>
                <w:lang w:eastAsia="ro-RO"/>
              </w:rPr>
              <w:t>TVA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946F5D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sz w:val="20"/>
                <w:szCs w:val="20"/>
                <w:lang w:eastAsia="ro-RO"/>
              </w:rPr>
              <w:t>Valoare cu TVA</w:t>
            </w:r>
          </w:p>
        </w:tc>
      </w:tr>
      <w:tr w:rsidR="009E22ED" w:rsidRPr="00740458" w14:paraId="26642185" w14:textId="77777777" w:rsidTr="003C28F3">
        <w:trPr>
          <w:trHeight w:val="25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48AE1F5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0B4E25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C1A8A0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6ECB08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sz w:val="20"/>
                <w:szCs w:val="20"/>
                <w:lang w:eastAsia="ro-RO"/>
              </w:rPr>
              <w:t>LEI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6FC1A1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sz w:val="20"/>
                <w:szCs w:val="20"/>
                <w:lang w:eastAsia="ro-RO"/>
              </w:rPr>
              <w:t>LEI</w:t>
            </w:r>
          </w:p>
        </w:tc>
      </w:tr>
      <w:tr w:rsidR="009E22ED" w:rsidRPr="00740458" w14:paraId="31F0E091" w14:textId="77777777" w:rsidTr="003C28F3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6B199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822F6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1EBD1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09076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2D48D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5</w:t>
            </w:r>
          </w:p>
        </w:tc>
      </w:tr>
      <w:tr w:rsidR="009E22ED" w:rsidRPr="00740458" w14:paraId="435946F0" w14:textId="77777777" w:rsidTr="003C28F3">
        <w:trPr>
          <w:trHeight w:val="570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00E3EF20" w14:textId="2BCF26A6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Capitolul 1</w:t>
            </w:r>
            <w:r w:rsidR="009C39D5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Cheltuieli pentru </w:t>
            </w:r>
            <w:r w:rsidR="00CD2DA4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obținerea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</w:t>
            </w:r>
            <w:r w:rsidR="00CD2DA4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și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amenajarea terenului</w:t>
            </w:r>
          </w:p>
        </w:tc>
      </w:tr>
      <w:tr w:rsidR="007B05F4" w:rsidRPr="00740458" w14:paraId="04D00D3B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33463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FD9F0B" w14:textId="16DF4887" w:rsidR="009E22ED" w:rsidRPr="00740458" w:rsidRDefault="00CD2DA4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Obținerea</w:t>
            </w:r>
            <w:r w:rsidR="009E22ED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terenului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B441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0BB3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B0D0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105A7B20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846AF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C6E88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Amenajarea terenului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8931C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472EA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59FA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443F16FC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32299A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72F4E0" w14:textId="5F7DF701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Amenajări pentru </w:t>
            </w:r>
            <w:r w:rsidR="00CD2DA4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protecția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mediului și aducerea la starea inițială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291FF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D65C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5A17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45803AD2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19E75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1.4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08D156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Cheltuieli pentru relocarea/protecția utilităților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539A1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C74D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B7DA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3DBAB7AB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5D6B3F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E82B61" w14:textId="77777777" w:rsidR="009E22ED" w:rsidRPr="00740458" w:rsidRDefault="009E22ED" w:rsidP="009C39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TOTAL CAPITOL 1 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4D36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EBB8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C40B1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</w:tr>
      <w:tr w:rsidR="009E22ED" w:rsidRPr="00740458" w14:paraId="06D39EAF" w14:textId="77777777" w:rsidTr="003C28F3">
        <w:trPr>
          <w:trHeight w:val="690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3F24EE38" w14:textId="4074A0D9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Capitolul 2</w:t>
            </w:r>
            <w:r w:rsidR="009C39D5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Cheltuieli pentru asigurarea </w:t>
            </w:r>
            <w:r w:rsidR="00CD2DA4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utilităților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necesare obiectivului</w:t>
            </w:r>
          </w:p>
        </w:tc>
      </w:tr>
      <w:tr w:rsidR="007B05F4" w:rsidRPr="00740458" w14:paraId="73A604FC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B45DC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340228" w14:textId="614E56D2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Cheltuieli pentru asigurarea </w:t>
            </w:r>
            <w:r w:rsidR="00CD2DA4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utilităților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necesare obiectivului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438E7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BD9EE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861A2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35C96C7F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A27F0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B0DB5" w14:textId="77777777" w:rsidR="009E22ED" w:rsidRPr="00740458" w:rsidRDefault="009E22ED" w:rsidP="009C39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TOTAL CAPITOL 2 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9CBB1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83791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88F9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</w:tr>
      <w:tr w:rsidR="009E22ED" w:rsidRPr="00740458" w14:paraId="345F7962" w14:textId="77777777" w:rsidTr="003C28F3">
        <w:trPr>
          <w:trHeight w:val="555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0B541969" w14:textId="49142304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Capitolul 3</w:t>
            </w:r>
            <w:r w:rsidR="009C39D5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Cheltuieli pentru proiectare </w:t>
            </w:r>
            <w:r w:rsidR="00CD2DA4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și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</w:t>
            </w:r>
            <w:r w:rsidR="00CD2DA4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asistență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tehnică</w:t>
            </w:r>
          </w:p>
        </w:tc>
      </w:tr>
      <w:tr w:rsidR="007B05F4" w:rsidRPr="00740458" w14:paraId="615A949A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C06CD5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1C051D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Studii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D0C4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11.000,00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D5C2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2.090,00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54C3E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13.090,00</w:t>
            </w:r>
          </w:p>
        </w:tc>
      </w:tr>
      <w:tr w:rsidR="007B05F4" w:rsidRPr="00740458" w14:paraId="32425767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3CCFB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3.2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DBAEC0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Documentații-suport și cheltuieli pentru obținerea de avize, acorduri și autorizații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BAF1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8560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95,00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81FA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595,00</w:t>
            </w:r>
          </w:p>
        </w:tc>
      </w:tr>
      <w:tr w:rsidR="007B05F4" w:rsidRPr="00740458" w14:paraId="04B1B75A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FE42F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3.3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81A9C8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Expertizare tehnică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B14C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3.000,00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9F0B1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570,00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36AB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3.570,00</w:t>
            </w:r>
          </w:p>
        </w:tc>
      </w:tr>
      <w:tr w:rsidR="007B05F4" w:rsidRPr="00740458" w14:paraId="054999A2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D3B0DE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3.4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34FED4" w14:textId="79E2AB51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Certificarea performanței energetice și auditul</w:t>
            </w:r>
            <w:r w:rsidR="005F76C4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energetic al clădirilor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20DE1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F5C2D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1B1A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277338D3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78B47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3.5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7222D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Proiectare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76C3B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224.612,45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FBD4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42.676,37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DB05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267.288,82</w:t>
            </w:r>
          </w:p>
        </w:tc>
      </w:tr>
      <w:tr w:rsidR="007B05F4" w:rsidRPr="00740458" w14:paraId="04BBDF5D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7BF1D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3.5.1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B6172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 xml:space="preserve">Temă de proiectare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E64F2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80F0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509F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086DBDF6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4A0B8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3.5.2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67395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Studiu de prefezabilitate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CF29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2A3E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D6BF1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25B58CCD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D295B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3.5.3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C88197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Studiu de fezabilitate/documentație de avizare a lucrărilor de intervenții și deviz general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06FA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40.000,00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8F00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7.600,00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D0E9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47.600,00</w:t>
            </w:r>
          </w:p>
        </w:tc>
      </w:tr>
      <w:tr w:rsidR="007B05F4" w:rsidRPr="00740458" w14:paraId="6461C198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75510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3.5.4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B71052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Documentațiile tehnice necesare în vederea obținerii avizelor/acordurilor/autorizațiilor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9D48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5.000,00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5B4ED5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sz w:val="18"/>
                <w:szCs w:val="18"/>
                <w:lang w:eastAsia="ro-RO"/>
              </w:rPr>
              <w:t>950,00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C0AA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sz w:val="18"/>
                <w:szCs w:val="18"/>
                <w:lang w:eastAsia="ro-RO"/>
              </w:rPr>
              <w:t>5.950,00</w:t>
            </w:r>
          </w:p>
        </w:tc>
      </w:tr>
      <w:tr w:rsidR="007B05F4" w:rsidRPr="00740458" w14:paraId="3392ABE7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CDA15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3.5.5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5726C1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Verificarea tehnică de calitate a D.T.A.C., proiectului tehnic și a detaliilor de execuție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768CC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12.000,00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2D5B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sz w:val="18"/>
                <w:szCs w:val="18"/>
                <w:lang w:eastAsia="ro-RO"/>
              </w:rPr>
              <w:t>2.280,00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CE25F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sz w:val="18"/>
                <w:szCs w:val="18"/>
                <w:lang w:eastAsia="ro-RO"/>
              </w:rPr>
              <w:t>14.280,00</w:t>
            </w:r>
          </w:p>
        </w:tc>
      </w:tr>
      <w:tr w:rsidR="007B05F4" w:rsidRPr="00740458" w14:paraId="45ECC52D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9817B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3.5.6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4906E0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Proiect tehnic și detalii de execuție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9AC4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167.612,45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1C3CE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sz w:val="18"/>
                <w:szCs w:val="18"/>
                <w:lang w:eastAsia="ro-RO"/>
              </w:rPr>
              <w:t>31.846,37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71844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sz w:val="18"/>
                <w:szCs w:val="18"/>
                <w:lang w:eastAsia="ro-RO"/>
              </w:rPr>
              <w:t>199.458,82</w:t>
            </w:r>
          </w:p>
        </w:tc>
      </w:tr>
      <w:tr w:rsidR="007B05F4" w:rsidRPr="00740458" w14:paraId="50C8AD5C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553554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lastRenderedPageBreak/>
              <w:t>3.6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EB932A" w14:textId="2A4E35E9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Organizarea procedurilor de </w:t>
            </w:r>
            <w:r w:rsidR="003B79E9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achiziție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955D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9.000,00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F4A6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1.710,00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3588A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10.710,00</w:t>
            </w:r>
          </w:p>
        </w:tc>
      </w:tr>
      <w:tr w:rsidR="007B05F4" w:rsidRPr="00740458" w14:paraId="79564FBE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AF86E7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3.7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D715A7" w14:textId="11C6DB79" w:rsidR="009E22ED" w:rsidRPr="00740458" w:rsidRDefault="003B79E9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Consultanță</w:t>
            </w:r>
            <w:r w:rsidR="009E22ED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6650F5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25.000,00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3C7DB5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4.750,00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F2CCC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29.750,00</w:t>
            </w:r>
          </w:p>
        </w:tc>
      </w:tr>
      <w:tr w:rsidR="007B05F4" w:rsidRPr="00740458" w14:paraId="1DB654A9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3E30B8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3.8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DFF710" w14:textId="33582125" w:rsidR="009E22ED" w:rsidRPr="00740458" w:rsidRDefault="003B79E9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Asistență</w:t>
            </w:r>
            <w:r w:rsidR="009E22ED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tehnică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15C9C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42.000,00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EB7EA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7.980,00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6F44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49.980,00</w:t>
            </w:r>
          </w:p>
        </w:tc>
      </w:tr>
      <w:tr w:rsidR="007B05F4" w:rsidRPr="00740458" w14:paraId="0FE5BAA9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A9D73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73E9D" w14:textId="77777777" w:rsidR="009E22ED" w:rsidRPr="00740458" w:rsidRDefault="009E22ED" w:rsidP="001B39E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TOTAL CAPITOL 3 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9CDF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315.112,45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09BF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59.871,37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CDF0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374.983,82</w:t>
            </w:r>
          </w:p>
        </w:tc>
      </w:tr>
      <w:tr w:rsidR="009E22ED" w:rsidRPr="00740458" w14:paraId="7AEDA996" w14:textId="77777777" w:rsidTr="003C28F3">
        <w:trPr>
          <w:trHeight w:val="525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7B36A891" w14:textId="751B68F2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Capitolul 4</w:t>
            </w:r>
            <w:r w:rsidR="001B39EB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Cheltuieli pentru </w:t>
            </w:r>
            <w:r w:rsidR="001B39EB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investiția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de bază</w:t>
            </w:r>
          </w:p>
        </w:tc>
      </w:tr>
      <w:tr w:rsidR="007B05F4" w:rsidRPr="00740458" w14:paraId="4D3F84E9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FDF19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4.1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6E8272" w14:textId="0133D0C0" w:rsidR="009E22ED" w:rsidRPr="00740458" w:rsidRDefault="00A87039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Construcții</w:t>
            </w:r>
            <w:r w:rsidR="009E22ED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și</w:t>
            </w:r>
            <w:r w:rsidR="009E22ED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instalații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F2A6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5.488.569,00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59925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1.042.828,11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0224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6.531.397,11</w:t>
            </w:r>
          </w:p>
        </w:tc>
      </w:tr>
      <w:tr w:rsidR="007B05F4" w:rsidRPr="00740458" w14:paraId="34564F74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18DAC260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5FADA6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58BC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5.092.862,25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2110C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967.643,83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8DDCA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6.060.506,08</w:t>
            </w:r>
          </w:p>
        </w:tc>
      </w:tr>
      <w:tr w:rsidR="007B05F4" w:rsidRPr="00740458" w14:paraId="37B7DF27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6E32E0BE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4BD6E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3E7B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395.706,75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D77F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75.184,28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08E8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470.891,03</w:t>
            </w:r>
          </w:p>
        </w:tc>
      </w:tr>
      <w:tr w:rsidR="007B05F4" w:rsidRPr="00740458" w14:paraId="45B87459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8B16A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4.2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BAE59C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Montaj utilaje, echipamente tehnologice și funcționale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74AB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94AE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B819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2D06FFB1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50546507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B4B08F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630D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BBE1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804A5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6534B84F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008BE34D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9BA4B7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ACC9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850A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A0B6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52D95F22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FAC48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4.3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D10A1E" w14:textId="0B909A3F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Utilaje, echipamente tehnologice </w:t>
            </w:r>
            <w:r w:rsidR="00A87039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și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r w:rsidR="00A87039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funcționale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care necesită montaj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DF11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96270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3985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74EB41D5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78238765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0E2B0D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640D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2CEB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08B4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4EA95588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004986F0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4.3.2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A50B9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7912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7E25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12789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244E0568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314FA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4.4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889B1B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Utilaje, echipamente tehnologice și funcționale care nu necesită montaj și echipamente de transport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31DF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09D2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EA1C5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71E96976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60322B6A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4.4.1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B86A07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89DA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550D7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2B3D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4DD82E24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227FBC78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4.4.2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E10F4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8D0D7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9C01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5AAE2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5A9F314A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6EED59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4.5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945A1B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Dotări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1918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47D79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6412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424F31E7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2832CAD6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4.5.1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9C3D3F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67AFE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94BB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9DB4E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066E10D1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733A3A57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4.5.2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D0A21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A4478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81771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1F8A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2826EEC4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87E117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4.6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D30DEA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Active necorporale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9ACB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2BE3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9365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703F6DBB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78A2A765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FCD7DD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1EAA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44A2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CD40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750A31F2" w14:textId="77777777" w:rsidTr="003C28F3">
        <w:trPr>
          <w:trHeight w:val="340"/>
        </w:trPr>
        <w:tc>
          <w:tcPr>
            <w:tcW w:w="0" w:type="auto"/>
            <w:shd w:val="clear" w:color="auto" w:fill="auto"/>
            <w:vAlign w:val="center"/>
            <w:hideMark/>
          </w:tcPr>
          <w:p w14:paraId="4C618091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4.6.2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E083A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Pentru care nu exista standard de cost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E72D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84673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360EC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</w:tr>
      <w:tr w:rsidR="007B05F4" w:rsidRPr="00740458" w14:paraId="3BE5163F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2B06A1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A0FC0" w14:textId="77777777" w:rsidR="009E22ED" w:rsidRPr="00740458" w:rsidRDefault="009E22ED" w:rsidP="00BD265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TOTAL CAPITOL 4  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B1A9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5.488.569,00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88EB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1.042.828,11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6E2B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6.531.397,11</w:t>
            </w:r>
          </w:p>
        </w:tc>
      </w:tr>
      <w:tr w:rsidR="009E22ED" w:rsidRPr="00740458" w14:paraId="524305C9" w14:textId="77777777" w:rsidTr="003C28F3">
        <w:trPr>
          <w:trHeight w:val="510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5E934175" w14:textId="0F02BCA0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Capitolul </w:t>
            </w:r>
            <w:r w:rsidR="00875C3B"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5 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Alte cheltuieli</w:t>
            </w:r>
          </w:p>
        </w:tc>
      </w:tr>
      <w:tr w:rsidR="007B05F4" w:rsidRPr="00740458" w14:paraId="48D81511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1D984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5.1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29391" w14:textId="703800A9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Organizare de </w:t>
            </w:r>
            <w:r w:rsidR="00237318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șantier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23E9D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109.771,37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E6725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20.856,56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7DD7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130.627,93</w:t>
            </w:r>
          </w:p>
        </w:tc>
      </w:tr>
      <w:tr w:rsidR="007B05F4" w:rsidRPr="00740458" w14:paraId="0C315DC8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D0A2A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6BB0B2" w14:textId="1CA1C306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 xml:space="preserve">Lucrări de </w:t>
            </w:r>
            <w:r w:rsidR="00237318"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construcții</w:t>
            </w: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 xml:space="preserve"> și instalații aferente organizării de șantier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6626C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82.328,53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AA73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15.642,42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CFA7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97.970,95</w:t>
            </w:r>
          </w:p>
        </w:tc>
      </w:tr>
      <w:tr w:rsidR="007B05F4" w:rsidRPr="00740458" w14:paraId="08B3BA42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77E1F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E5B81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Cheltuieli conexe organizării șantierului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9417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27.442,84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00AD9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5.214,14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091B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32.656,98</w:t>
            </w:r>
          </w:p>
        </w:tc>
      </w:tr>
      <w:tr w:rsidR="007B05F4" w:rsidRPr="00740458" w14:paraId="28CE4557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FD2B19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6B55F8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Comisioane, taxe, cote, costul creditului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DD68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61.279,87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C8F5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3548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61.279,87</w:t>
            </w:r>
          </w:p>
        </w:tc>
      </w:tr>
      <w:tr w:rsidR="007B05F4" w:rsidRPr="00740458" w14:paraId="7640AA2B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6D7FA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D83C3C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Comisioanele și dobânzile aferente creditului băncii finanțatoare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B75EE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3804C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C0D8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2D503829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D2C8F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5.2.2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332405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Cota aferentă ISC pentru controlul calității lucrărilor de construcții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F9A4E4" w14:textId="03126656" w:rsidR="009E22ED" w:rsidRPr="00740458" w:rsidRDefault="00E34610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27.854,49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786D6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C8894" w14:textId="13EAEFFC" w:rsidR="009E22ED" w:rsidRPr="00740458" w:rsidRDefault="00E34610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27.854,49</w:t>
            </w:r>
          </w:p>
        </w:tc>
      </w:tr>
      <w:tr w:rsidR="007B05F4" w:rsidRPr="00740458" w14:paraId="26D54323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73EAE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5.2.3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7C93DE" w14:textId="696B4E01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Cota aferentă ISC pentru controlul statului în amenajarea teritoriului, urbanism și pentru autorizarea lucrărilor de construcții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192D3" w14:textId="1B6EC1ED" w:rsidR="009E22ED" w:rsidRPr="00740458" w:rsidRDefault="00E34610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5.570,90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A871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C458F" w14:textId="3E13AD44" w:rsidR="009E22ED" w:rsidRPr="00740458" w:rsidRDefault="00E34610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5.570,90</w:t>
            </w:r>
          </w:p>
        </w:tc>
      </w:tr>
      <w:tr w:rsidR="007B05F4" w:rsidRPr="00740458" w14:paraId="7551E755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D546E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5.2.4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1CDB14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Cota aferentă Casei Sociale a Constructorilor - CSC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D3CF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27.854,49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E7EFF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DF80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27.854,49</w:t>
            </w:r>
          </w:p>
        </w:tc>
      </w:tr>
      <w:tr w:rsidR="007B05F4" w:rsidRPr="00740458" w14:paraId="79F7F764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249533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5.2.5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7C9FF8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Taxe pentru acorduri, avize conforme și autorizația de construire/desființare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11A9C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AB62CE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A4A1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0FF4C818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A9E48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lastRenderedPageBreak/>
              <w:t>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F710BD" w14:textId="5A833AA8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Cheltuieli diverse </w:t>
            </w:r>
            <w:r w:rsidR="00237318"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și</w:t>
            </w: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neprevăzute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A01AB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274.428,45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2EE33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52.141,41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0D7D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326.569,86</w:t>
            </w:r>
          </w:p>
        </w:tc>
      </w:tr>
      <w:tr w:rsidR="007B05F4" w:rsidRPr="00740458" w14:paraId="7DE8BBFA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ACFFA9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5.4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D8C00C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Cheltuieli pentru informare și publicitate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4C7B67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26FF9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2880F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0FC83CDC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8058C2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D9FCE5" w14:textId="77777777" w:rsidR="009E22ED" w:rsidRPr="00740458" w:rsidRDefault="009E22ED" w:rsidP="0023731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TOTAL CAPITOL 5  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79EAF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445.479,69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1F499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72.997,97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57BBB1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518.477,66</w:t>
            </w:r>
          </w:p>
        </w:tc>
      </w:tr>
      <w:tr w:rsidR="009E22ED" w:rsidRPr="00740458" w14:paraId="414756D1" w14:textId="77777777" w:rsidTr="003C28F3">
        <w:trPr>
          <w:trHeight w:val="540"/>
        </w:trPr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14:paraId="0FD3894F" w14:textId="32A88315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Capitolul 6</w:t>
            </w:r>
            <w:r w:rsidR="00B20AC0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 </w:t>
            </w: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Cheltuieli pentru probe tehnologice și teste</w:t>
            </w:r>
          </w:p>
        </w:tc>
      </w:tr>
      <w:tr w:rsidR="007B05F4" w:rsidRPr="00740458" w14:paraId="04C3EEF0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A75D3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E7210E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Pregătirea personalului de exploatare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BE42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9CDD1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9F62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4DB7747D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B22156" w14:textId="77777777" w:rsidR="009E22ED" w:rsidRPr="00740458" w:rsidRDefault="009E22ED" w:rsidP="009E22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6.2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5CA44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Probe tehnologice și teste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D6D70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18"/>
                <w:szCs w:val="18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C609E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35BD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7B05F4" w:rsidRPr="00740458" w14:paraId="1694CC1A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CC564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2D48F9" w14:textId="77777777" w:rsidR="009E22ED" w:rsidRPr="00740458" w:rsidRDefault="009E22ED" w:rsidP="00F41C7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 xml:space="preserve">TOTAL CAPITOL 6   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55426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19AB2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895B9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lang w:eastAsia="ro-RO"/>
              </w:rPr>
              <w:t>0,00</w:t>
            </w:r>
          </w:p>
        </w:tc>
      </w:tr>
      <w:tr w:rsidR="007B05F4" w:rsidRPr="00740458" w14:paraId="21E34F00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6B884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18D33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  <w:t>TOTAL GENERAL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2B0E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  <w:t>6.249.161,14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5A2DF1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  <w:t>1.175.697,45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15915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  <w:t>7.424.858,59</w:t>
            </w:r>
          </w:p>
        </w:tc>
      </w:tr>
      <w:tr w:rsidR="007B05F4" w:rsidRPr="00740458" w14:paraId="1914FCB1" w14:textId="77777777" w:rsidTr="003C28F3">
        <w:trPr>
          <w:trHeight w:val="3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A7AB5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224513" w14:textId="77777777" w:rsidR="009E22ED" w:rsidRPr="00740458" w:rsidRDefault="009E22ED" w:rsidP="009E22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  <w:t>Din care C + M (1.2+1.3+1.4+2+4.1+4.2+5.1.1)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0C324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  <w:t>5.570.897,53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B22BA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  <w:t>1.058.470,53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033ED" w14:textId="77777777" w:rsidR="009E22ED" w:rsidRPr="00740458" w:rsidRDefault="009E22ED" w:rsidP="009E22E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3"/>
                <w:szCs w:val="23"/>
                <w:lang w:eastAsia="ro-RO"/>
              </w:rPr>
              <w:t>6.629.368,06</w:t>
            </w:r>
          </w:p>
        </w:tc>
      </w:tr>
    </w:tbl>
    <w:p w14:paraId="22C43819" w14:textId="77777777" w:rsidR="00E45E4D" w:rsidRPr="00740458" w:rsidRDefault="00E45E4D" w:rsidP="009E22ED">
      <w:pPr>
        <w:spacing w:after="0" w:line="240" w:lineRule="auto"/>
        <w:rPr>
          <w:rFonts w:eastAsia="Times New Roman" w:cstheme="minorHAnsi"/>
          <w:sz w:val="20"/>
          <w:szCs w:val="20"/>
          <w:lang w:eastAsia="ro-RO"/>
        </w:rPr>
      </w:pPr>
      <w:r w:rsidRPr="00740458">
        <w:rPr>
          <w:rFonts w:eastAsia="Times New Roman" w:cstheme="minorHAnsi"/>
          <w:b/>
          <w:bCs/>
          <w:color w:val="000000"/>
          <w:sz w:val="24"/>
          <w:szCs w:val="24"/>
          <w:lang w:eastAsia="ro-RO"/>
        </w:rPr>
        <w:t xml:space="preserve"> </w:t>
      </w:r>
      <w:r w:rsidRPr="00740458">
        <w:rPr>
          <w:rFonts w:eastAsia="Times New Roman" w:cstheme="minorHAnsi"/>
          <w:sz w:val="20"/>
          <w:szCs w:val="20"/>
          <w:lang w:eastAsia="ro-RO"/>
        </w:rPr>
        <w:t xml:space="preserve">   </w:t>
      </w:r>
    </w:p>
    <w:p w14:paraId="5CA8D62C" w14:textId="77777777" w:rsidR="00E45E4D" w:rsidRPr="00740458" w:rsidRDefault="00E45E4D" w:rsidP="009E22ED">
      <w:pPr>
        <w:spacing w:after="0" w:line="240" w:lineRule="auto"/>
        <w:rPr>
          <w:rFonts w:eastAsia="Times New Roman" w:cstheme="minorHAnsi"/>
          <w:sz w:val="20"/>
          <w:szCs w:val="20"/>
          <w:lang w:eastAsia="ro-RO"/>
        </w:rPr>
      </w:pPr>
      <w:r w:rsidRPr="00740458">
        <w:rPr>
          <w:rFonts w:eastAsia="Times New Roman" w:cstheme="minorHAnsi"/>
          <w:sz w:val="20"/>
          <w:szCs w:val="20"/>
          <w:lang w:eastAsia="ro-RO"/>
        </w:rPr>
        <w:t xml:space="preserve">    </w:t>
      </w:r>
    </w:p>
    <w:p w14:paraId="542D2D93" w14:textId="77777777" w:rsidR="00E45E4D" w:rsidRPr="00740458" w:rsidRDefault="00E45E4D" w:rsidP="009E22ED">
      <w:pPr>
        <w:spacing w:after="0" w:line="240" w:lineRule="auto"/>
        <w:rPr>
          <w:rFonts w:eastAsia="Times New Roman" w:cstheme="minorHAnsi"/>
          <w:sz w:val="20"/>
          <w:szCs w:val="20"/>
          <w:lang w:eastAsia="ro-RO"/>
        </w:rPr>
      </w:pPr>
      <w:r w:rsidRPr="00740458">
        <w:rPr>
          <w:rFonts w:eastAsia="Times New Roman" w:cstheme="minorHAnsi"/>
          <w:sz w:val="20"/>
          <w:szCs w:val="20"/>
          <w:lang w:eastAsia="ro-RO"/>
        </w:rPr>
        <w:t xml:space="preserve">    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7965"/>
        <w:gridCol w:w="1996"/>
      </w:tblGrid>
      <w:tr w:rsidR="00F06A9C" w:rsidRPr="00740458" w14:paraId="3F395DE4" w14:textId="77777777" w:rsidTr="003C28F3">
        <w:trPr>
          <w:trHeight w:val="340"/>
        </w:trPr>
        <w:tc>
          <w:tcPr>
            <w:tcW w:w="3998" w:type="pct"/>
            <w:shd w:val="clear" w:color="auto" w:fill="auto"/>
            <w:hideMark/>
          </w:tcPr>
          <w:p w14:paraId="31B6DA34" w14:textId="71C8B783" w:rsidR="00F06A9C" w:rsidRPr="00740458" w:rsidRDefault="00F06A9C" w:rsidP="00224E7F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  <w:t>TOTAL GENERAL (cu TVA) din care: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362FCE88" w14:textId="270CD0E6" w:rsidR="00F06A9C" w:rsidRPr="00740458" w:rsidRDefault="00F06A9C" w:rsidP="009E22E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o-RO"/>
              </w:rPr>
              <w:t>7.424.858,59</w:t>
            </w:r>
          </w:p>
        </w:tc>
      </w:tr>
      <w:tr w:rsidR="00F06A9C" w:rsidRPr="00740458" w14:paraId="2FE4CFF4" w14:textId="77777777" w:rsidTr="003C28F3">
        <w:trPr>
          <w:trHeight w:val="340"/>
        </w:trPr>
        <w:tc>
          <w:tcPr>
            <w:tcW w:w="3998" w:type="pct"/>
            <w:shd w:val="clear" w:color="auto" w:fill="auto"/>
            <w:hideMark/>
          </w:tcPr>
          <w:p w14:paraId="2BC660AC" w14:textId="7FFCE621" w:rsidR="00F06A9C" w:rsidRPr="00740458" w:rsidRDefault="00F06A9C" w:rsidP="00224E7F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buget de stat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14:paraId="57E1BB25" w14:textId="4EDDBDC7" w:rsidR="00F06A9C" w:rsidRPr="00740458" w:rsidRDefault="00F06A9C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  <w:t>7.236.906,61</w:t>
            </w:r>
          </w:p>
        </w:tc>
      </w:tr>
      <w:tr w:rsidR="00F06A9C" w:rsidRPr="00740458" w14:paraId="0EB0C27B" w14:textId="77777777" w:rsidTr="003C28F3">
        <w:trPr>
          <w:trHeight w:val="340"/>
        </w:trPr>
        <w:tc>
          <w:tcPr>
            <w:tcW w:w="3998" w:type="pct"/>
            <w:shd w:val="clear" w:color="auto" w:fill="auto"/>
            <w:hideMark/>
          </w:tcPr>
          <w:p w14:paraId="262131BC" w14:textId="342FAA35" w:rsidR="00F06A9C" w:rsidRPr="00740458" w:rsidRDefault="00F06A9C" w:rsidP="00224E7F">
            <w:pPr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buget local</w:t>
            </w:r>
          </w:p>
        </w:tc>
        <w:tc>
          <w:tcPr>
            <w:tcW w:w="1002" w:type="pct"/>
            <w:shd w:val="clear" w:color="auto" w:fill="auto"/>
            <w:hideMark/>
          </w:tcPr>
          <w:p w14:paraId="4842E0A2" w14:textId="7477771B" w:rsidR="00F06A9C" w:rsidRPr="001A2B19" w:rsidRDefault="00F06A9C" w:rsidP="009E22ED">
            <w:pPr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1A2B19"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  <w:t>187.951,98</w:t>
            </w:r>
          </w:p>
        </w:tc>
      </w:tr>
    </w:tbl>
    <w:p w14:paraId="4E0217D8" w14:textId="77777777" w:rsidR="00E45E4D" w:rsidRPr="00740458" w:rsidRDefault="00E45E4D" w:rsidP="009E22ED">
      <w:pPr>
        <w:spacing w:after="0" w:line="240" w:lineRule="auto"/>
        <w:rPr>
          <w:rFonts w:eastAsia="Times New Roman" w:cstheme="minorHAnsi"/>
          <w:sz w:val="20"/>
          <w:szCs w:val="20"/>
          <w:lang w:eastAsia="ro-RO"/>
        </w:rPr>
      </w:pPr>
      <w:r w:rsidRPr="00740458">
        <w:rPr>
          <w:rFonts w:eastAsia="Times New Roman" w:cstheme="minorHAnsi"/>
          <w:sz w:val="20"/>
          <w:szCs w:val="20"/>
          <w:lang w:eastAsia="ro-RO"/>
        </w:rPr>
        <w:t xml:space="preserve">    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5973"/>
        <w:gridCol w:w="1994"/>
        <w:gridCol w:w="1994"/>
      </w:tblGrid>
      <w:tr w:rsidR="00224E7F" w:rsidRPr="00740458" w14:paraId="22F8D29C" w14:textId="77777777" w:rsidTr="003C28F3">
        <w:trPr>
          <w:trHeight w:val="630"/>
        </w:trPr>
        <w:tc>
          <w:tcPr>
            <w:tcW w:w="2998" w:type="pct"/>
            <w:shd w:val="clear" w:color="auto" w:fill="auto"/>
            <w:noWrap/>
            <w:hideMark/>
          </w:tcPr>
          <w:p w14:paraId="764F72F8" w14:textId="77777777" w:rsidR="00224E7F" w:rsidRPr="00740458" w:rsidRDefault="00224E7F" w:rsidP="009E22ED">
            <w:pPr>
              <w:jc w:val="center"/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Preturi fără TVA</w:t>
            </w:r>
          </w:p>
        </w:tc>
        <w:tc>
          <w:tcPr>
            <w:tcW w:w="1001" w:type="pct"/>
            <w:shd w:val="clear" w:color="auto" w:fill="auto"/>
            <w:hideMark/>
          </w:tcPr>
          <w:p w14:paraId="60FA7F77" w14:textId="77777777" w:rsidR="00224E7F" w:rsidRPr="00740458" w:rsidRDefault="00224E7F" w:rsidP="009E22ED">
            <w:pPr>
              <w:jc w:val="center"/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Cu standard de cost</w:t>
            </w:r>
          </w:p>
        </w:tc>
        <w:tc>
          <w:tcPr>
            <w:tcW w:w="1001" w:type="pct"/>
            <w:shd w:val="clear" w:color="auto" w:fill="auto"/>
            <w:hideMark/>
          </w:tcPr>
          <w:p w14:paraId="04F8DD50" w14:textId="27BDA789" w:rsidR="00224E7F" w:rsidRPr="00740458" w:rsidRDefault="00224E7F" w:rsidP="009E22ED">
            <w:pPr>
              <w:jc w:val="center"/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Fără standard de cost</w:t>
            </w:r>
          </w:p>
        </w:tc>
      </w:tr>
      <w:tr w:rsidR="00224E7F" w:rsidRPr="00740458" w14:paraId="715C496C" w14:textId="77777777" w:rsidTr="003C28F3">
        <w:trPr>
          <w:trHeight w:val="340"/>
        </w:trPr>
        <w:tc>
          <w:tcPr>
            <w:tcW w:w="2998" w:type="pct"/>
            <w:shd w:val="clear" w:color="auto" w:fill="auto"/>
            <w:hideMark/>
          </w:tcPr>
          <w:p w14:paraId="3EB4645E" w14:textId="77777777" w:rsidR="00224E7F" w:rsidRPr="00740458" w:rsidRDefault="00224E7F" w:rsidP="002B0C04">
            <w:pPr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Valoare CAP. 4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297B3EBF" w14:textId="77777777" w:rsidR="00224E7F" w:rsidRPr="00740458" w:rsidRDefault="00224E7F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  <w:t>5.092.862,25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7822DBA2" w14:textId="77777777" w:rsidR="00224E7F" w:rsidRPr="00740458" w:rsidRDefault="00224E7F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  <w:t>395.706,75</w:t>
            </w:r>
          </w:p>
        </w:tc>
      </w:tr>
      <w:tr w:rsidR="00224E7F" w:rsidRPr="00740458" w14:paraId="6315FD0E" w14:textId="77777777" w:rsidTr="003C28F3">
        <w:trPr>
          <w:trHeight w:val="340"/>
        </w:trPr>
        <w:tc>
          <w:tcPr>
            <w:tcW w:w="2998" w:type="pct"/>
            <w:shd w:val="clear" w:color="auto" w:fill="auto"/>
            <w:hideMark/>
          </w:tcPr>
          <w:p w14:paraId="7C79975C" w14:textId="3C9E361E" w:rsidR="00224E7F" w:rsidRPr="00740458" w:rsidRDefault="00224E7F" w:rsidP="002B0C04">
            <w:pPr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Valoare investiție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5FB0B09C" w14:textId="77777777" w:rsidR="00224E7F" w:rsidRPr="007C6E23" w:rsidRDefault="00224E7F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ro-RO"/>
              </w:rPr>
            </w:pPr>
            <w:r w:rsidRPr="007C6E23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ro-RO"/>
              </w:rPr>
              <w:t>5.798.618,34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18744B2F" w14:textId="77777777" w:rsidR="00224E7F" w:rsidRPr="00740458" w:rsidRDefault="00224E7F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  <w:t>450.542,80</w:t>
            </w:r>
          </w:p>
        </w:tc>
      </w:tr>
      <w:tr w:rsidR="00224E7F" w:rsidRPr="00740458" w14:paraId="47CE595E" w14:textId="77777777" w:rsidTr="003C28F3">
        <w:trPr>
          <w:trHeight w:val="340"/>
        </w:trPr>
        <w:tc>
          <w:tcPr>
            <w:tcW w:w="2998" w:type="pct"/>
            <w:shd w:val="clear" w:color="auto" w:fill="auto"/>
            <w:hideMark/>
          </w:tcPr>
          <w:p w14:paraId="5D9A0090" w14:textId="77777777" w:rsidR="00224E7F" w:rsidRPr="00740458" w:rsidRDefault="00224E7F" w:rsidP="002B0C04">
            <w:pPr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 xml:space="preserve">Cost unitar aferent investiției 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78148587" w14:textId="77777777" w:rsidR="00224E7F" w:rsidRPr="00740458" w:rsidRDefault="00224E7F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  <w:t>1.317.930,71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4653777D" w14:textId="77777777" w:rsidR="00224E7F" w:rsidRPr="00740458" w:rsidRDefault="00224E7F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  <w:t>102.400,98</w:t>
            </w:r>
          </w:p>
        </w:tc>
      </w:tr>
      <w:tr w:rsidR="00224E7F" w:rsidRPr="00740458" w14:paraId="5BC5842F" w14:textId="77777777" w:rsidTr="003C28F3">
        <w:trPr>
          <w:trHeight w:val="340"/>
        </w:trPr>
        <w:tc>
          <w:tcPr>
            <w:tcW w:w="2998" w:type="pct"/>
            <w:shd w:val="clear" w:color="auto" w:fill="auto"/>
            <w:hideMark/>
          </w:tcPr>
          <w:p w14:paraId="52473C72" w14:textId="77777777" w:rsidR="00224E7F" w:rsidRPr="00740458" w:rsidRDefault="00224E7F" w:rsidP="002B0C04">
            <w:pPr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Cost unitar aferent investiției (EURO)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11E6BE54" w14:textId="77777777" w:rsidR="00224E7F" w:rsidRPr="00740458" w:rsidRDefault="00224E7F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  <w:t>266.248,63</w:t>
            </w:r>
          </w:p>
        </w:tc>
        <w:tc>
          <w:tcPr>
            <w:tcW w:w="1001" w:type="pct"/>
            <w:shd w:val="clear" w:color="auto" w:fill="auto"/>
            <w:noWrap/>
            <w:hideMark/>
          </w:tcPr>
          <w:p w14:paraId="5C2058FB" w14:textId="77777777" w:rsidR="00224E7F" w:rsidRPr="00740458" w:rsidRDefault="00224E7F" w:rsidP="009E22ED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o-RO"/>
              </w:rPr>
              <w:t>20.687,07</w:t>
            </w:r>
          </w:p>
        </w:tc>
      </w:tr>
    </w:tbl>
    <w:p w14:paraId="7DF1C6C9" w14:textId="77777777" w:rsidR="00E45E4D" w:rsidRPr="00740458" w:rsidRDefault="00E45E4D" w:rsidP="009E22ED">
      <w:pPr>
        <w:spacing w:after="0" w:line="240" w:lineRule="auto"/>
        <w:rPr>
          <w:rFonts w:eastAsia="Times New Roman" w:cstheme="minorHAnsi"/>
          <w:sz w:val="20"/>
          <w:szCs w:val="20"/>
          <w:lang w:eastAsia="ro-RO"/>
        </w:rPr>
      </w:pPr>
      <w:r w:rsidRPr="00740458">
        <w:rPr>
          <w:rFonts w:eastAsia="Times New Roman" w:cstheme="minorHAnsi"/>
          <w:sz w:val="20"/>
          <w:szCs w:val="20"/>
          <w:lang w:eastAsia="ro-RO"/>
        </w:rPr>
        <w:t xml:space="preserve">    </w:t>
      </w:r>
    </w:p>
    <w:tbl>
      <w:tblPr>
        <w:tblStyle w:val="Tabelgril"/>
        <w:tblW w:w="5000" w:type="pct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965"/>
        <w:gridCol w:w="1996"/>
      </w:tblGrid>
      <w:tr w:rsidR="00224E7F" w:rsidRPr="00740458" w14:paraId="24AE1567" w14:textId="76AFF10C" w:rsidTr="003C28F3">
        <w:trPr>
          <w:trHeight w:val="340"/>
        </w:trPr>
        <w:tc>
          <w:tcPr>
            <w:tcW w:w="3998" w:type="pct"/>
            <w:shd w:val="clear" w:color="auto" w:fill="auto"/>
            <w:hideMark/>
          </w:tcPr>
          <w:p w14:paraId="2A6F2609" w14:textId="1F650505" w:rsidR="00224E7F" w:rsidRPr="00740458" w:rsidRDefault="00224E7F" w:rsidP="00224E7F">
            <w:pPr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sz w:val="24"/>
                <w:szCs w:val="24"/>
                <w:lang w:eastAsia="ro-RO"/>
              </w:rPr>
              <w:t>Data</w:t>
            </w:r>
          </w:p>
        </w:tc>
        <w:tc>
          <w:tcPr>
            <w:tcW w:w="1002" w:type="pct"/>
            <w:shd w:val="clear" w:color="auto" w:fill="auto"/>
          </w:tcPr>
          <w:p w14:paraId="56BF51C5" w14:textId="42FC6458" w:rsidR="00224E7F" w:rsidRPr="003C28F3" w:rsidRDefault="00224E7F" w:rsidP="00224E7F">
            <w:pPr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3C28F3"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  <w:t>14.10.2021</w:t>
            </w:r>
          </w:p>
        </w:tc>
      </w:tr>
      <w:tr w:rsidR="00D43A9E" w:rsidRPr="00D43A9E" w14:paraId="336A5928" w14:textId="04B0C883" w:rsidTr="003C28F3">
        <w:trPr>
          <w:trHeight w:val="340"/>
        </w:trPr>
        <w:tc>
          <w:tcPr>
            <w:tcW w:w="3998" w:type="pct"/>
            <w:shd w:val="clear" w:color="auto" w:fill="auto"/>
            <w:hideMark/>
          </w:tcPr>
          <w:p w14:paraId="43583547" w14:textId="02450267" w:rsidR="00224E7F" w:rsidRPr="00D43A9E" w:rsidRDefault="00224E7F" w:rsidP="00224E7F">
            <w:pPr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D43A9E">
              <w:rPr>
                <w:rFonts w:eastAsia="Times New Roman" w:cstheme="minorHAnsi"/>
                <w:sz w:val="24"/>
                <w:szCs w:val="24"/>
                <w:lang w:eastAsia="ro-RO"/>
              </w:rPr>
              <w:t>Curs Euro</w:t>
            </w:r>
          </w:p>
        </w:tc>
        <w:tc>
          <w:tcPr>
            <w:tcW w:w="1002" w:type="pct"/>
            <w:shd w:val="clear" w:color="auto" w:fill="auto"/>
          </w:tcPr>
          <w:p w14:paraId="0D090A2E" w14:textId="67A25ABC" w:rsidR="00224E7F" w:rsidRPr="003C28F3" w:rsidRDefault="00224E7F" w:rsidP="00224E7F">
            <w:pPr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3C28F3"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  <w:t>4,9500</w:t>
            </w:r>
          </w:p>
        </w:tc>
      </w:tr>
      <w:tr w:rsidR="00224E7F" w:rsidRPr="00740458" w14:paraId="4EAC3943" w14:textId="2ED85038" w:rsidTr="003C28F3">
        <w:trPr>
          <w:trHeight w:val="340"/>
        </w:trPr>
        <w:tc>
          <w:tcPr>
            <w:tcW w:w="3998" w:type="pct"/>
            <w:shd w:val="clear" w:color="auto" w:fill="auto"/>
            <w:hideMark/>
          </w:tcPr>
          <w:p w14:paraId="7964A11B" w14:textId="7BB7FD2E" w:rsidR="00224E7F" w:rsidRPr="00740458" w:rsidRDefault="00224E7F" w:rsidP="00224E7F">
            <w:pPr>
              <w:rPr>
                <w:rFonts w:eastAsia="Times New Roman" w:cstheme="minorHAnsi"/>
                <w:sz w:val="24"/>
                <w:szCs w:val="24"/>
                <w:lang w:eastAsia="ro-RO"/>
              </w:rPr>
            </w:pPr>
            <w:r w:rsidRPr="00740458">
              <w:rPr>
                <w:rFonts w:eastAsia="Times New Roman" w:cstheme="minorHAnsi"/>
                <w:color w:val="000000"/>
                <w:sz w:val="24"/>
                <w:szCs w:val="24"/>
                <w:lang w:eastAsia="ro-RO"/>
              </w:rPr>
              <w:t>Valoare de referință pentru determinarea încadrării în standardul de cost (km)</w:t>
            </w:r>
          </w:p>
        </w:tc>
        <w:tc>
          <w:tcPr>
            <w:tcW w:w="1002" w:type="pct"/>
            <w:shd w:val="clear" w:color="auto" w:fill="auto"/>
          </w:tcPr>
          <w:p w14:paraId="3B8A2F17" w14:textId="5A7FC52C" w:rsidR="00224E7F" w:rsidRPr="003C28F3" w:rsidRDefault="00224E7F" w:rsidP="00224E7F">
            <w:pPr>
              <w:jc w:val="right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3C28F3"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  <w:t>4,39979</w:t>
            </w:r>
          </w:p>
        </w:tc>
      </w:tr>
    </w:tbl>
    <w:p w14:paraId="2881631F" w14:textId="64ECC353" w:rsidR="00C51788" w:rsidRPr="00740458" w:rsidRDefault="00C51788">
      <w:pPr>
        <w:rPr>
          <w:rFonts w:cstheme="minorHAnsi"/>
        </w:rPr>
      </w:pPr>
    </w:p>
    <w:p w14:paraId="6EF112AC" w14:textId="77777777" w:rsidR="000170AC" w:rsidRPr="003339E5" w:rsidRDefault="000170AC" w:rsidP="000170AC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3339E5">
        <w:rPr>
          <w:rFonts w:ascii="Calibri" w:eastAsia="Times New Roman" w:hAnsi="Calibri" w:cs="Calibri"/>
          <w:color w:val="000000"/>
        </w:rPr>
        <w:t>PREȘEDINTELE DE ȘEDINȚĂ:</w:t>
      </w:r>
    </w:p>
    <w:p w14:paraId="31664693" w14:textId="64B9CA4C" w:rsidR="000170AC" w:rsidRPr="00196B0C" w:rsidRDefault="000170AC" w:rsidP="000170AC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  <w:r w:rsidRPr="00196B0C">
        <w:rPr>
          <w:rFonts w:ascii="Calibri" w:eastAsia="Times New Roman" w:hAnsi="Calibri" w:cs="Calibri"/>
          <w:color w:val="000000"/>
        </w:rPr>
        <w:t xml:space="preserve">Consilier local, </w:t>
      </w:r>
      <w:r w:rsidR="003339E5" w:rsidRPr="003339E5">
        <w:rPr>
          <w:rFonts w:ascii="Calibri" w:eastAsia="Times New Roman" w:hAnsi="Calibri" w:cs="Calibri"/>
          <w:b/>
          <w:bCs/>
          <w:color w:val="000000"/>
        </w:rPr>
        <w:t>Iulian MARIN</w:t>
      </w:r>
    </w:p>
    <w:p w14:paraId="1276B78D" w14:textId="124EAA89" w:rsidR="0037268D" w:rsidRPr="00740458" w:rsidRDefault="0037268D" w:rsidP="0037268D">
      <w:pPr>
        <w:spacing w:after="0" w:line="240" w:lineRule="auto"/>
        <w:jc w:val="center"/>
        <w:rPr>
          <w:rFonts w:cstheme="minorHAnsi"/>
        </w:rPr>
      </w:pPr>
    </w:p>
    <w:p w14:paraId="6A0E4122" w14:textId="77777777" w:rsidR="0037268D" w:rsidRPr="00740458" w:rsidRDefault="0037268D" w:rsidP="0037268D">
      <w:pPr>
        <w:jc w:val="center"/>
        <w:rPr>
          <w:rFonts w:cstheme="minorHAnsi"/>
        </w:rPr>
      </w:pPr>
    </w:p>
    <w:sectPr w:rsidR="0037268D" w:rsidRPr="00740458" w:rsidSect="00A15618">
      <w:footerReference w:type="default" r:id="rId7"/>
      <w:pgSz w:w="12240" w:h="15840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0D79E" w14:textId="77777777" w:rsidR="001A2B19" w:rsidRDefault="001A2B19" w:rsidP="001A2B19">
      <w:pPr>
        <w:spacing w:after="0" w:line="240" w:lineRule="auto"/>
      </w:pPr>
      <w:r>
        <w:separator/>
      </w:r>
    </w:p>
  </w:endnote>
  <w:endnote w:type="continuationSeparator" w:id="0">
    <w:p w14:paraId="2A0B8DED" w14:textId="77777777" w:rsidR="001A2B19" w:rsidRDefault="001A2B19" w:rsidP="001A2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73487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88DCA1" w14:textId="00B4A02A" w:rsidR="001A2B19" w:rsidRDefault="001A2B19" w:rsidP="001A2B19">
            <w:pPr>
              <w:pStyle w:val="Subsol"/>
              <w:spacing w:before="120"/>
              <w:jc w:val="center"/>
            </w:pPr>
            <w:r w:rsidRPr="001A2B19">
              <w:rPr>
                <w:sz w:val="18"/>
                <w:szCs w:val="18"/>
                <w:highlight w:val="lightGray"/>
              </w:rPr>
              <w:t xml:space="preserve">Pagină </w:t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fldChar w:fldCharType="begin"/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instrText>PAGE</w:instrText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fldChar w:fldCharType="separate"/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t>2</w:t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fldChar w:fldCharType="end"/>
            </w:r>
            <w:r w:rsidRPr="001A2B19">
              <w:rPr>
                <w:sz w:val="18"/>
                <w:szCs w:val="18"/>
                <w:highlight w:val="lightGray"/>
              </w:rPr>
              <w:t xml:space="preserve"> din </w:t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fldChar w:fldCharType="begin"/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instrText>NUMPAGES</w:instrText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fldChar w:fldCharType="separate"/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t>2</w:t>
            </w:r>
            <w:r w:rsidRPr="001A2B19">
              <w:rPr>
                <w:b/>
                <w:bCs/>
                <w:sz w:val="18"/>
                <w:szCs w:val="18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96CDB" w14:textId="77777777" w:rsidR="001A2B19" w:rsidRDefault="001A2B19" w:rsidP="001A2B19">
      <w:pPr>
        <w:spacing w:after="0" w:line="240" w:lineRule="auto"/>
      </w:pPr>
      <w:r>
        <w:separator/>
      </w:r>
    </w:p>
  </w:footnote>
  <w:footnote w:type="continuationSeparator" w:id="0">
    <w:p w14:paraId="39EF1237" w14:textId="77777777" w:rsidR="001A2B19" w:rsidRDefault="001A2B19" w:rsidP="001A2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61195"/>
    <w:multiLevelType w:val="hybridMultilevel"/>
    <w:tmpl w:val="7046BAB4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9460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7AA"/>
    <w:rsid w:val="000170AC"/>
    <w:rsid w:val="00042374"/>
    <w:rsid w:val="0004415D"/>
    <w:rsid w:val="00072B5D"/>
    <w:rsid w:val="00196B0C"/>
    <w:rsid w:val="001A1AC1"/>
    <w:rsid w:val="001A2B19"/>
    <w:rsid w:val="001B39EB"/>
    <w:rsid w:val="001D013B"/>
    <w:rsid w:val="001D0484"/>
    <w:rsid w:val="00224E7F"/>
    <w:rsid w:val="00237318"/>
    <w:rsid w:val="0025238D"/>
    <w:rsid w:val="0028780B"/>
    <w:rsid w:val="002B0C04"/>
    <w:rsid w:val="003339E5"/>
    <w:rsid w:val="0033618B"/>
    <w:rsid w:val="0037268D"/>
    <w:rsid w:val="003B5380"/>
    <w:rsid w:val="003B79E9"/>
    <w:rsid w:val="003C28F3"/>
    <w:rsid w:val="003F4BB9"/>
    <w:rsid w:val="00427F69"/>
    <w:rsid w:val="00495A3F"/>
    <w:rsid w:val="004E44E4"/>
    <w:rsid w:val="00515BC2"/>
    <w:rsid w:val="00551807"/>
    <w:rsid w:val="005B3105"/>
    <w:rsid w:val="005F76C4"/>
    <w:rsid w:val="00640523"/>
    <w:rsid w:val="006C3E4C"/>
    <w:rsid w:val="006F2758"/>
    <w:rsid w:val="00740458"/>
    <w:rsid w:val="007A19F3"/>
    <w:rsid w:val="007B05F4"/>
    <w:rsid w:val="007C6E23"/>
    <w:rsid w:val="008252F0"/>
    <w:rsid w:val="00875C3B"/>
    <w:rsid w:val="009C39D5"/>
    <w:rsid w:val="009E22ED"/>
    <w:rsid w:val="00A15618"/>
    <w:rsid w:val="00A72B23"/>
    <w:rsid w:val="00A87039"/>
    <w:rsid w:val="00B20AC0"/>
    <w:rsid w:val="00BA637F"/>
    <w:rsid w:val="00BD265B"/>
    <w:rsid w:val="00BE7BCB"/>
    <w:rsid w:val="00BF11CE"/>
    <w:rsid w:val="00C51788"/>
    <w:rsid w:val="00CA07AA"/>
    <w:rsid w:val="00CD2DA4"/>
    <w:rsid w:val="00CD4512"/>
    <w:rsid w:val="00D07626"/>
    <w:rsid w:val="00D212FA"/>
    <w:rsid w:val="00D43A9E"/>
    <w:rsid w:val="00DC133F"/>
    <w:rsid w:val="00E06FF5"/>
    <w:rsid w:val="00E34610"/>
    <w:rsid w:val="00E45E4D"/>
    <w:rsid w:val="00E9656F"/>
    <w:rsid w:val="00EA2317"/>
    <w:rsid w:val="00F06A9C"/>
    <w:rsid w:val="00F221C1"/>
    <w:rsid w:val="00F41C71"/>
    <w:rsid w:val="00F74A9B"/>
    <w:rsid w:val="00FF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F361"/>
  <w15:docId w15:val="{5E516EF5-1BC4-4F28-88E7-62A03ACD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C3E4C"/>
    <w:pPr>
      <w:ind w:left="720"/>
      <w:contextualSpacing/>
    </w:pPr>
  </w:style>
  <w:style w:type="table" w:styleId="Tabelgril">
    <w:name w:val="Table Grid"/>
    <w:basedOn w:val="TabelNormal"/>
    <w:uiPriority w:val="59"/>
    <w:rsid w:val="00E45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1A2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A2B19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1A2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A2B19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4588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primaria soldanu</cp:lastModifiedBy>
  <cp:revision>2</cp:revision>
  <dcterms:created xsi:type="dcterms:W3CDTF">2023-04-04T15:53:00Z</dcterms:created>
  <dcterms:modified xsi:type="dcterms:W3CDTF">2023-04-04T15:53:00Z</dcterms:modified>
</cp:coreProperties>
</file>