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EC6C8" w14:textId="77777777" w:rsidR="00F774CD" w:rsidRPr="009511F0" w:rsidRDefault="00F774CD" w:rsidP="00F774CD">
      <w:pPr>
        <w:rPr>
          <w:rFonts w:asciiTheme="minorHAnsi" w:hAnsiTheme="minorHAnsi" w:cstheme="minorHAnsi"/>
        </w:rPr>
      </w:pPr>
    </w:p>
    <w:p w14:paraId="2AD1E66D" w14:textId="77777777" w:rsidR="00DE2B35" w:rsidRPr="0089530C" w:rsidRDefault="00DE2B35" w:rsidP="00F774CD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</w:p>
    <w:p w14:paraId="5181BF4F" w14:textId="77777777" w:rsidR="00857464" w:rsidRPr="0089530C" w:rsidRDefault="00F774CD" w:rsidP="000A6B43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  <w:r w:rsidRPr="0089530C">
        <w:rPr>
          <w:rFonts w:asciiTheme="minorHAnsi" w:hAnsiTheme="minorHAnsi" w:cstheme="minorHAnsi"/>
          <w:b/>
          <w:sz w:val="28"/>
          <w:lang w:eastAsia="ro-RO"/>
        </w:rPr>
        <w:t>RAPORT</w:t>
      </w:r>
      <w:r w:rsidR="000A6B43" w:rsidRPr="0089530C">
        <w:rPr>
          <w:rFonts w:asciiTheme="minorHAnsi" w:hAnsiTheme="minorHAnsi" w:cstheme="minorHAnsi"/>
          <w:b/>
          <w:sz w:val="28"/>
          <w:lang w:eastAsia="ro-RO"/>
        </w:rPr>
        <w:t xml:space="preserve"> DE SPECIALITATE</w:t>
      </w:r>
    </w:p>
    <w:p w14:paraId="7995201F" w14:textId="37945FCC" w:rsidR="001C74A2" w:rsidRPr="0089530C" w:rsidRDefault="000E152E" w:rsidP="00037235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  <w:r w:rsidRPr="0089530C">
        <w:rPr>
          <w:rFonts w:asciiTheme="minorHAnsi" w:hAnsiTheme="minorHAnsi" w:cstheme="minorHAnsi"/>
        </w:rPr>
        <w:t>l</w:t>
      </w:r>
      <w:r w:rsidR="00857464" w:rsidRPr="0089530C">
        <w:rPr>
          <w:rFonts w:asciiTheme="minorHAnsi" w:hAnsiTheme="minorHAnsi" w:cstheme="minorHAnsi"/>
        </w:rPr>
        <w:t>a</w:t>
      </w:r>
      <w:r w:rsidR="00B120F5" w:rsidRPr="0089530C">
        <w:rPr>
          <w:rFonts w:asciiTheme="minorHAnsi" w:hAnsiTheme="minorHAnsi" w:cstheme="minorHAnsi"/>
          <w:color w:val="000000"/>
        </w:rPr>
        <w:t xml:space="preserve"> </w:t>
      </w:r>
      <w:r w:rsidRPr="0089530C">
        <w:rPr>
          <w:rFonts w:asciiTheme="minorHAnsi" w:hAnsiTheme="minorHAnsi" w:cstheme="minorHAnsi"/>
          <w:color w:val="000000"/>
        </w:rPr>
        <w:t xml:space="preserve">Proiectul de hotărâre </w:t>
      </w:r>
      <w:r w:rsidR="00037235" w:rsidRPr="00037235">
        <w:rPr>
          <w:rFonts w:asciiTheme="minorHAnsi" w:hAnsiTheme="minorHAnsi" w:cstheme="minorHAnsi"/>
          <w:color w:val="000000"/>
        </w:rPr>
        <w:t xml:space="preserve">privind </w:t>
      </w:r>
      <w:bookmarkStart w:id="0" w:name="_Hlk131521908"/>
      <w:r w:rsidR="006617FF" w:rsidRPr="006617FF">
        <w:rPr>
          <w:rFonts w:asciiTheme="minorHAnsi" w:hAnsiTheme="minorHAnsi" w:cstheme="minorHAnsi"/>
          <w:color w:val="000000"/>
        </w:rPr>
        <w:t xml:space="preserve">aprobarea </w:t>
      </w:r>
      <w:bookmarkStart w:id="1" w:name="_Hlk131521728"/>
      <w:r w:rsidR="006617FF" w:rsidRPr="006617FF">
        <w:rPr>
          <w:rFonts w:asciiTheme="minorHAnsi" w:hAnsiTheme="minorHAnsi" w:cstheme="minorHAnsi"/>
          <w:color w:val="000000"/>
        </w:rPr>
        <w:t>modificării Anexelor la Hotărârea Consiliului Local al Comunei Șoldanu nr. 53 din 25 august 2022</w:t>
      </w:r>
      <w:bookmarkEnd w:id="1"/>
      <w:bookmarkEnd w:id="0"/>
    </w:p>
    <w:p w14:paraId="68FE5113" w14:textId="77777777" w:rsidR="00050F12" w:rsidRPr="0089530C" w:rsidRDefault="00050F12" w:rsidP="00050F12">
      <w:pPr>
        <w:jc w:val="both"/>
        <w:rPr>
          <w:rFonts w:asciiTheme="minorHAnsi" w:hAnsiTheme="minorHAnsi" w:cstheme="minorHAnsi"/>
          <w:b/>
          <w:color w:val="FF0000"/>
          <w:lang w:val="fr-FR"/>
        </w:rPr>
      </w:pPr>
    </w:p>
    <w:p w14:paraId="7F794401" w14:textId="7F62F67C" w:rsidR="000A6B43" w:rsidRPr="002D69E3" w:rsidRDefault="000A6B43" w:rsidP="00BC19C9">
      <w:pPr>
        <w:ind w:left="567" w:hanging="567"/>
        <w:jc w:val="both"/>
        <w:rPr>
          <w:rFonts w:asciiTheme="minorHAnsi" w:hAnsiTheme="minorHAnsi" w:cstheme="minorHAnsi"/>
        </w:rPr>
      </w:pPr>
      <w:r w:rsidRPr="002D69E3">
        <w:rPr>
          <w:rFonts w:asciiTheme="minorHAnsi" w:hAnsiTheme="minorHAnsi" w:cstheme="minorHAnsi"/>
          <w:bCs/>
        </w:rPr>
        <w:t>Subsemna</w:t>
      </w:r>
      <w:r w:rsidR="0089530C" w:rsidRPr="002D69E3">
        <w:rPr>
          <w:rFonts w:asciiTheme="minorHAnsi" w:hAnsiTheme="minorHAnsi" w:cstheme="minorHAnsi"/>
          <w:bCs/>
        </w:rPr>
        <w:t>ta</w:t>
      </w:r>
      <w:r w:rsidR="00DA792D" w:rsidRPr="002D69E3">
        <w:rPr>
          <w:rFonts w:asciiTheme="minorHAnsi" w:hAnsiTheme="minorHAnsi" w:cstheme="minorHAnsi"/>
          <w:bCs/>
        </w:rPr>
        <w:t>,</w:t>
      </w:r>
      <w:r w:rsidR="008B7F56" w:rsidRPr="002D69E3">
        <w:rPr>
          <w:rFonts w:asciiTheme="minorHAnsi" w:hAnsiTheme="minorHAnsi" w:cstheme="minorHAnsi"/>
          <w:bCs/>
        </w:rPr>
        <w:t xml:space="preserve"> </w:t>
      </w:r>
      <w:r w:rsidR="0089530C" w:rsidRPr="002D69E3">
        <w:rPr>
          <w:rFonts w:asciiTheme="minorHAnsi" w:hAnsiTheme="minorHAnsi" w:cstheme="minorHAnsi"/>
          <w:bCs/>
        </w:rPr>
        <w:t>Rodica DUMITRESCU, Inspector în c</w:t>
      </w:r>
      <w:r w:rsidR="006617FF" w:rsidRPr="002D69E3">
        <w:rPr>
          <w:rFonts w:asciiTheme="minorHAnsi" w:hAnsiTheme="minorHAnsi" w:cstheme="minorHAnsi"/>
          <w:bCs/>
        </w:rPr>
        <w:t>a</w:t>
      </w:r>
      <w:r w:rsidR="0089530C" w:rsidRPr="002D69E3">
        <w:rPr>
          <w:rFonts w:asciiTheme="minorHAnsi" w:hAnsiTheme="minorHAnsi" w:cstheme="minorHAnsi"/>
          <w:bCs/>
        </w:rPr>
        <w:t xml:space="preserve">drul Compartimentului urbanism, cadastru și agricultură </w:t>
      </w:r>
      <w:r w:rsidR="00340D04" w:rsidRPr="002D69E3">
        <w:rPr>
          <w:rFonts w:asciiTheme="minorHAnsi" w:hAnsiTheme="minorHAnsi" w:cstheme="minorHAnsi"/>
        </w:rPr>
        <w:t xml:space="preserve">din Aparatul de specialitate al Primarului Comunei Șoldanu, </w:t>
      </w:r>
      <w:r w:rsidRPr="002D69E3">
        <w:rPr>
          <w:rFonts w:asciiTheme="minorHAnsi" w:hAnsiTheme="minorHAnsi" w:cstheme="minorHAnsi"/>
        </w:rPr>
        <w:t>vă supun atenţiei următoarele:</w:t>
      </w:r>
    </w:p>
    <w:p w14:paraId="339FC8B3" w14:textId="562FDE5B" w:rsidR="00762B96" w:rsidRPr="0089530C" w:rsidRDefault="00762B96" w:rsidP="0045762A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Văzând:</w:t>
      </w:r>
    </w:p>
    <w:p w14:paraId="05722C0B" w14:textId="4C592952" w:rsidR="00762B96" w:rsidRPr="00FA7C0F" w:rsidRDefault="00224DC1" w:rsidP="004B01E9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FA7C0F">
        <w:rPr>
          <w:rFonts w:asciiTheme="minorHAnsi" w:hAnsiTheme="minorHAnsi" w:cstheme="minorHAnsi"/>
          <w:bCs/>
          <w:i w:val="0"/>
        </w:rPr>
        <w:t xml:space="preserve">Proiectul de hotărâre </w:t>
      </w:r>
      <w:r w:rsidR="007416B3" w:rsidRPr="00FA7C0F">
        <w:rPr>
          <w:rFonts w:asciiTheme="minorHAnsi" w:hAnsiTheme="minorHAnsi" w:cstheme="minorHAnsi"/>
          <w:bCs/>
          <w:i w:val="0"/>
        </w:rPr>
        <w:t xml:space="preserve">înregistrat în Registrul pentru evidența proiectelor de hotărâri ale Consiliului Local al Comunei Șoldanu cu nr. </w:t>
      </w:r>
      <w:r w:rsidR="00AC4D45">
        <w:rPr>
          <w:rFonts w:asciiTheme="minorHAnsi" w:hAnsiTheme="minorHAnsi" w:cstheme="minorHAnsi"/>
          <w:bCs/>
          <w:i w:val="0"/>
        </w:rPr>
        <w:t>21</w:t>
      </w:r>
      <w:r w:rsidR="002D69E3" w:rsidRPr="00FA7C0F">
        <w:rPr>
          <w:rFonts w:asciiTheme="minorHAnsi" w:hAnsiTheme="minorHAnsi" w:cstheme="minorHAnsi"/>
          <w:bCs/>
          <w:i w:val="0"/>
        </w:rPr>
        <w:t xml:space="preserve"> din </w:t>
      </w:r>
      <w:r w:rsidR="00AC4D45">
        <w:rPr>
          <w:rFonts w:asciiTheme="minorHAnsi" w:hAnsiTheme="minorHAnsi" w:cstheme="minorHAnsi"/>
          <w:bCs/>
          <w:i w:val="0"/>
        </w:rPr>
        <w:t>04</w:t>
      </w:r>
      <w:r w:rsidR="002D69E3" w:rsidRPr="00FA7C0F">
        <w:rPr>
          <w:rFonts w:asciiTheme="minorHAnsi" w:hAnsiTheme="minorHAnsi" w:cstheme="minorHAnsi"/>
          <w:bCs/>
          <w:i w:val="0"/>
        </w:rPr>
        <w:t>.</w:t>
      </w:r>
      <w:r w:rsidR="00AC4D45">
        <w:rPr>
          <w:rFonts w:asciiTheme="minorHAnsi" w:hAnsiTheme="minorHAnsi" w:cstheme="minorHAnsi"/>
          <w:bCs/>
          <w:i w:val="0"/>
        </w:rPr>
        <w:t>04</w:t>
      </w:r>
      <w:r w:rsidR="002D69E3" w:rsidRPr="00FA7C0F">
        <w:rPr>
          <w:rFonts w:asciiTheme="minorHAnsi" w:hAnsiTheme="minorHAnsi" w:cstheme="minorHAnsi"/>
          <w:bCs/>
          <w:i w:val="0"/>
        </w:rPr>
        <w:t>.2023</w:t>
      </w:r>
      <w:r w:rsidR="007416B3" w:rsidRPr="00FA7C0F">
        <w:rPr>
          <w:rFonts w:asciiTheme="minorHAnsi" w:hAnsiTheme="minorHAnsi" w:cstheme="minorHAnsi"/>
          <w:bCs/>
          <w:i w:val="0"/>
        </w:rPr>
        <w:t xml:space="preserve">, </w:t>
      </w:r>
      <w:r w:rsidR="00FA7C0F" w:rsidRPr="00FA7C0F">
        <w:rPr>
          <w:rFonts w:asciiTheme="minorHAnsi" w:hAnsiTheme="minorHAnsi" w:cstheme="minorHAnsi"/>
          <w:bCs/>
          <w:i w:val="0"/>
        </w:rPr>
        <w:t xml:space="preserve">privind </w:t>
      </w:r>
      <w:r w:rsidR="00AC4D45" w:rsidRPr="00AC4D45">
        <w:rPr>
          <w:rFonts w:asciiTheme="minorHAnsi" w:hAnsiTheme="minorHAnsi" w:cstheme="minorHAnsi"/>
          <w:bCs/>
          <w:i w:val="0"/>
        </w:rPr>
        <w:t>aprobarea modificării anexelor Hotărârii Consiliului Local al Comunei Șoldanu nr. 53 din 25 august 2022</w:t>
      </w:r>
      <w:r w:rsidR="007416B3" w:rsidRPr="00FA7C0F">
        <w:rPr>
          <w:rFonts w:asciiTheme="minorHAnsi" w:hAnsiTheme="minorHAnsi" w:cstheme="minorHAnsi"/>
          <w:bCs/>
          <w:i w:val="0"/>
        </w:rPr>
        <w:t>;</w:t>
      </w:r>
    </w:p>
    <w:p w14:paraId="051287DF" w14:textId="7364D192" w:rsidR="00F7364D" w:rsidRDefault="007416B3" w:rsidP="004055AC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 xml:space="preserve">Referatul de aprobare 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înregistrat cu nr. </w:t>
      </w:r>
      <w:r w:rsidR="00AC4D45">
        <w:rPr>
          <w:rFonts w:asciiTheme="minorHAnsi" w:hAnsiTheme="minorHAnsi" w:cstheme="minorHAnsi"/>
          <w:bCs/>
          <w:i w:val="0"/>
        </w:rPr>
        <w:t>1</w:t>
      </w:r>
      <w:r w:rsidR="00FA7C0F">
        <w:rPr>
          <w:rFonts w:asciiTheme="minorHAnsi" w:hAnsiTheme="minorHAnsi" w:cstheme="minorHAnsi"/>
          <w:bCs/>
          <w:i w:val="0"/>
        </w:rPr>
        <w:t>9</w:t>
      </w:r>
      <w:r w:rsidR="00AC4D45">
        <w:rPr>
          <w:rFonts w:asciiTheme="minorHAnsi" w:hAnsiTheme="minorHAnsi" w:cstheme="minorHAnsi"/>
          <w:bCs/>
          <w:i w:val="0"/>
        </w:rPr>
        <w:t>12</w:t>
      </w:r>
      <w:r w:rsidR="00541B35">
        <w:rPr>
          <w:rFonts w:asciiTheme="minorHAnsi" w:hAnsiTheme="minorHAnsi" w:cstheme="minorHAnsi"/>
          <w:bCs/>
          <w:i w:val="0"/>
        </w:rPr>
        <w:t xml:space="preserve"> din </w:t>
      </w:r>
      <w:r w:rsidR="00AC4D45">
        <w:rPr>
          <w:rFonts w:asciiTheme="minorHAnsi" w:hAnsiTheme="minorHAnsi" w:cstheme="minorHAnsi"/>
          <w:bCs/>
          <w:i w:val="0"/>
        </w:rPr>
        <w:t>04</w:t>
      </w:r>
      <w:r w:rsidR="00541B35">
        <w:rPr>
          <w:rFonts w:asciiTheme="minorHAnsi" w:hAnsiTheme="minorHAnsi" w:cstheme="minorHAnsi"/>
          <w:bCs/>
          <w:i w:val="0"/>
        </w:rPr>
        <w:t>.</w:t>
      </w:r>
      <w:r w:rsidR="00AC4D45">
        <w:rPr>
          <w:rFonts w:asciiTheme="minorHAnsi" w:hAnsiTheme="minorHAnsi" w:cstheme="minorHAnsi"/>
          <w:bCs/>
          <w:i w:val="0"/>
        </w:rPr>
        <w:t>04</w:t>
      </w:r>
      <w:r w:rsidR="00541B35">
        <w:rPr>
          <w:rFonts w:asciiTheme="minorHAnsi" w:hAnsiTheme="minorHAnsi" w:cstheme="minorHAnsi"/>
          <w:bCs/>
          <w:i w:val="0"/>
        </w:rPr>
        <w:t>.202</w:t>
      </w:r>
      <w:r w:rsidR="00FA7C0F">
        <w:rPr>
          <w:rFonts w:asciiTheme="minorHAnsi" w:hAnsiTheme="minorHAnsi" w:cstheme="minorHAnsi"/>
          <w:bCs/>
          <w:i w:val="0"/>
        </w:rPr>
        <w:t>3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, elaborat de </w:t>
      </w:r>
      <w:r w:rsidR="00FA7C0F">
        <w:rPr>
          <w:rFonts w:asciiTheme="minorHAnsi" w:hAnsiTheme="minorHAnsi" w:cstheme="minorHAnsi"/>
          <w:bCs/>
          <w:i w:val="0"/>
        </w:rPr>
        <w:t>Valeriu MUSTĂȚEA</w:t>
      </w:r>
      <w:r w:rsidR="007722A9" w:rsidRPr="007722A9">
        <w:rPr>
          <w:rFonts w:asciiTheme="minorHAnsi" w:hAnsiTheme="minorHAnsi" w:cstheme="minorHAnsi"/>
          <w:bCs/>
          <w:i w:val="0"/>
        </w:rPr>
        <w:t>, Viceprimarul Comunei Șoldanu cu atribuții de primar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, inițiatorul proiectului de hotărâre, înregistrat în Registrul pentru evidența proiectelor de hotărâri ale Consiliului Local al Comunei Șoldanu cu nr. </w:t>
      </w:r>
      <w:r w:rsidR="00AC4D45">
        <w:rPr>
          <w:rFonts w:asciiTheme="minorHAnsi" w:hAnsiTheme="minorHAnsi" w:cstheme="minorHAnsi"/>
          <w:bCs/>
          <w:i w:val="0"/>
        </w:rPr>
        <w:t>21</w:t>
      </w:r>
      <w:r w:rsidR="007722A9" w:rsidRPr="007722A9">
        <w:rPr>
          <w:rFonts w:asciiTheme="minorHAnsi" w:hAnsiTheme="minorHAnsi" w:cstheme="minorHAnsi"/>
          <w:bCs/>
          <w:i w:val="0"/>
        </w:rPr>
        <w:t xml:space="preserve"> din </w:t>
      </w:r>
      <w:r w:rsidR="00AC4D45">
        <w:rPr>
          <w:rFonts w:asciiTheme="minorHAnsi" w:hAnsiTheme="minorHAnsi" w:cstheme="minorHAnsi"/>
          <w:bCs/>
          <w:i w:val="0"/>
        </w:rPr>
        <w:t>04</w:t>
      </w:r>
      <w:r w:rsidR="007722A9" w:rsidRPr="007722A9">
        <w:rPr>
          <w:rFonts w:asciiTheme="minorHAnsi" w:hAnsiTheme="minorHAnsi" w:cstheme="minorHAnsi"/>
          <w:bCs/>
          <w:i w:val="0"/>
        </w:rPr>
        <w:t>.</w:t>
      </w:r>
      <w:r w:rsidR="00AC4D45">
        <w:rPr>
          <w:rFonts w:asciiTheme="minorHAnsi" w:hAnsiTheme="minorHAnsi" w:cstheme="minorHAnsi"/>
          <w:bCs/>
          <w:i w:val="0"/>
        </w:rPr>
        <w:t>04</w:t>
      </w:r>
      <w:r w:rsidR="007722A9" w:rsidRPr="007722A9">
        <w:rPr>
          <w:rFonts w:asciiTheme="minorHAnsi" w:hAnsiTheme="minorHAnsi" w:cstheme="minorHAnsi"/>
          <w:bCs/>
          <w:i w:val="0"/>
        </w:rPr>
        <w:t>.202</w:t>
      </w:r>
      <w:r w:rsidR="00FA7C0F">
        <w:rPr>
          <w:rFonts w:asciiTheme="minorHAnsi" w:hAnsiTheme="minorHAnsi" w:cstheme="minorHAnsi"/>
          <w:bCs/>
          <w:i w:val="0"/>
        </w:rPr>
        <w:t>3</w:t>
      </w:r>
      <w:r w:rsidR="00F7364D">
        <w:rPr>
          <w:rFonts w:asciiTheme="minorHAnsi" w:hAnsiTheme="minorHAnsi" w:cstheme="minorHAnsi"/>
          <w:bCs/>
          <w:i w:val="0"/>
        </w:rPr>
        <w:t>;</w:t>
      </w:r>
    </w:p>
    <w:p w14:paraId="0D3F5CCB" w14:textId="77777777" w:rsidR="00CF0D80" w:rsidRPr="00CF0D80" w:rsidRDefault="00CF0D80" w:rsidP="00CF0D80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CF0D80">
        <w:rPr>
          <w:rFonts w:asciiTheme="minorHAnsi" w:hAnsiTheme="minorHAnsi" w:cstheme="minorHAnsi"/>
          <w:bCs/>
          <w:i w:val="0"/>
        </w:rPr>
        <w:t>Hotărârea Consiliului Local al Comunei Șoldanu nr. 53 din 25.08.2022 privind aprobarea documentației de avizare a lucrărilor de intervenții, a indicatorilor tehnico-economici și a devizului general pentru obiectivul de investiție „Modernizare străzi în Comuna Șoldanu, Județul Călărași”, aprobat pentru finanțare prin Programul național de investiții „Anghel Saligny”, precum și a sumei reprezentând categoriile de cheltuieli finanțate de la bugetul local pentru realizarea obiectivului;</w:t>
      </w:r>
    </w:p>
    <w:p w14:paraId="52D78FA4" w14:textId="77777777" w:rsidR="00CF0D80" w:rsidRPr="00CF0D80" w:rsidRDefault="00CF0D80" w:rsidP="00CF0D80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CF0D80">
        <w:rPr>
          <w:rFonts w:asciiTheme="minorHAnsi" w:hAnsiTheme="minorHAnsi" w:cstheme="minorHAnsi"/>
          <w:bCs/>
          <w:i w:val="0"/>
        </w:rPr>
        <w:t>Hotărârea Consiliului Local al Comunei Șoldanu nr. 14 din 27.02.2023 privind aprobarea modificării Anexelor la Hotărârea Consiliului Local al Comunei Șoldanu nr. 53 din 25 august 2022;</w:t>
      </w:r>
    </w:p>
    <w:p w14:paraId="083EEE28" w14:textId="32AE73C0" w:rsidR="00F7364D" w:rsidRDefault="00CF0D80" w:rsidP="00CF0D80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CF0D80">
        <w:rPr>
          <w:rFonts w:asciiTheme="minorHAnsi" w:hAnsiTheme="minorHAnsi" w:cstheme="minorHAnsi"/>
          <w:bCs/>
          <w:i w:val="0"/>
        </w:rPr>
        <w:t>Observațiile postate pe https://investitii.mdlpa.ro/, platforma Ministerului Dezvoltării, Lucrărilor Publice și Administrației</w:t>
      </w:r>
      <w:r w:rsidR="00F7364D" w:rsidRPr="00F7364D">
        <w:rPr>
          <w:rFonts w:asciiTheme="minorHAnsi" w:hAnsiTheme="minorHAnsi" w:cstheme="minorHAnsi"/>
          <w:bCs/>
          <w:i w:val="0"/>
        </w:rPr>
        <w:t>;</w:t>
      </w:r>
    </w:p>
    <w:p w14:paraId="0C12F072" w14:textId="5FB3717F" w:rsidR="007416B3" w:rsidRPr="00B529F9" w:rsidRDefault="00F7364D" w:rsidP="00964A25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B529F9">
        <w:rPr>
          <w:rFonts w:asciiTheme="minorHAnsi" w:hAnsiTheme="minorHAnsi" w:cstheme="minorHAnsi"/>
          <w:bCs/>
          <w:i w:val="0"/>
        </w:rPr>
        <w:t>Având în vedere necesitatea modi</w:t>
      </w:r>
      <w:r w:rsidR="00B529F9" w:rsidRPr="00B529F9">
        <w:rPr>
          <w:rFonts w:asciiTheme="minorHAnsi" w:hAnsiTheme="minorHAnsi" w:cstheme="minorHAnsi"/>
          <w:bCs/>
          <w:i w:val="0"/>
        </w:rPr>
        <w:t>fi</w:t>
      </w:r>
      <w:r w:rsidRPr="00B529F9">
        <w:rPr>
          <w:rFonts w:asciiTheme="minorHAnsi" w:hAnsiTheme="minorHAnsi" w:cstheme="minorHAnsi"/>
          <w:bCs/>
          <w:i w:val="0"/>
        </w:rPr>
        <w:t>cării conținutului anexelor la Hotărârea Consiliului Local al Comunei</w:t>
      </w:r>
      <w:r w:rsidR="00B529F9" w:rsidRPr="00B529F9">
        <w:rPr>
          <w:rFonts w:asciiTheme="minorHAnsi" w:hAnsiTheme="minorHAnsi" w:cstheme="minorHAnsi"/>
          <w:bCs/>
          <w:i w:val="0"/>
        </w:rPr>
        <w:t xml:space="preserve"> </w:t>
      </w:r>
      <w:r w:rsidRPr="00B529F9">
        <w:rPr>
          <w:rFonts w:asciiTheme="minorHAnsi" w:hAnsiTheme="minorHAnsi" w:cstheme="minorHAnsi"/>
          <w:bCs/>
          <w:i w:val="0"/>
        </w:rPr>
        <w:t>Șoldanu nr. 53 din 25.08.2022, astfel încât să corespundă modelelor-cadru din Ordinului M.D.L.P.A. nr.</w:t>
      </w:r>
      <w:r w:rsidR="00B529F9" w:rsidRPr="00B529F9">
        <w:rPr>
          <w:rFonts w:asciiTheme="minorHAnsi" w:hAnsiTheme="minorHAnsi" w:cstheme="minorHAnsi"/>
          <w:bCs/>
          <w:i w:val="0"/>
        </w:rPr>
        <w:t xml:space="preserve"> </w:t>
      </w:r>
      <w:r w:rsidRPr="00B529F9">
        <w:rPr>
          <w:rFonts w:asciiTheme="minorHAnsi" w:hAnsiTheme="minorHAnsi" w:cstheme="minorHAnsi"/>
          <w:bCs/>
          <w:i w:val="0"/>
        </w:rPr>
        <w:t>1333/2021</w:t>
      </w:r>
      <w:r w:rsidR="00CF0D80">
        <w:rPr>
          <w:rFonts w:asciiTheme="minorHAnsi" w:hAnsiTheme="minorHAnsi" w:cstheme="minorHAnsi"/>
          <w:bCs/>
          <w:i w:val="0"/>
        </w:rPr>
        <w:t xml:space="preserve"> și să întrunească exigențele privind standardele de cost</w:t>
      </w:r>
      <w:r w:rsidR="00B974B2">
        <w:rPr>
          <w:rFonts w:asciiTheme="minorHAnsi" w:hAnsiTheme="minorHAnsi" w:cstheme="minorHAnsi"/>
          <w:bCs/>
          <w:i w:val="0"/>
        </w:rPr>
        <w:t xml:space="preserve"> raportate la lungimea totală a drumurilor propuse pentru modernizare</w:t>
      </w:r>
      <w:r w:rsidRPr="00B529F9">
        <w:rPr>
          <w:rFonts w:asciiTheme="minorHAnsi" w:hAnsiTheme="minorHAnsi" w:cstheme="minorHAnsi"/>
          <w:bCs/>
          <w:i w:val="0"/>
        </w:rPr>
        <w:t>.</w:t>
      </w:r>
    </w:p>
    <w:p w14:paraId="1771164F" w14:textId="3F1B7531" w:rsidR="002549A7" w:rsidRPr="0089530C" w:rsidRDefault="002549A7" w:rsidP="002549A7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Analizând prevederile:</w:t>
      </w:r>
    </w:p>
    <w:p w14:paraId="5B6E3930" w14:textId="7DC547F3" w:rsidR="007722A9" w:rsidRPr="00AA34A8" w:rsidRDefault="007722A9" w:rsidP="0040058E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AA34A8">
        <w:rPr>
          <w:rFonts w:asciiTheme="minorHAnsi" w:hAnsiTheme="minorHAnsi" w:cstheme="minorHAnsi"/>
          <w:bCs/>
          <w:i w:val="0"/>
        </w:rPr>
        <w:t xml:space="preserve">art. 44 alin. (1) din Legea nr. 273/2006 privind </w:t>
      </w:r>
      <w:r w:rsidRPr="00AA34A8">
        <w:rPr>
          <w:rFonts w:ascii="Calibri" w:eastAsia="Calibri" w:hAnsi="Calibri" w:cs="Calibri"/>
          <w:bCs/>
          <w:i w:val="0"/>
        </w:rPr>
        <w:t>fi</w:t>
      </w:r>
      <w:r w:rsidRPr="00AA34A8">
        <w:rPr>
          <w:rFonts w:asciiTheme="minorHAnsi" w:hAnsiTheme="minorHAnsi" w:cstheme="minorHAnsi"/>
          <w:bCs/>
          <w:i w:val="0"/>
        </w:rPr>
        <w:t>nanțele publice locale, cu modi</w:t>
      </w:r>
      <w:r w:rsidRPr="00AA34A8">
        <w:rPr>
          <w:rFonts w:ascii="Calibri" w:eastAsia="Calibri" w:hAnsi="Calibri" w:cs="Calibri"/>
          <w:bCs/>
          <w:i w:val="0"/>
        </w:rPr>
        <w:t>fi</w:t>
      </w:r>
      <w:r w:rsidRPr="00AA34A8">
        <w:rPr>
          <w:rFonts w:asciiTheme="minorHAnsi" w:hAnsiTheme="minorHAnsi" w:cstheme="minorHAnsi"/>
          <w:bCs/>
          <w:i w:val="0"/>
        </w:rPr>
        <w:t xml:space="preserve">cările </w:t>
      </w:r>
      <w:r w:rsidR="00AA34A8" w:rsidRPr="00AA34A8">
        <w:rPr>
          <w:rFonts w:asciiTheme="minorHAnsi" w:hAnsiTheme="minorHAnsi" w:cstheme="minorHAnsi"/>
          <w:bCs/>
          <w:i w:val="0"/>
        </w:rPr>
        <w:t xml:space="preserve">și </w:t>
      </w:r>
      <w:r w:rsidRPr="00AA34A8">
        <w:rPr>
          <w:rFonts w:asciiTheme="minorHAnsi" w:hAnsiTheme="minorHAnsi" w:cstheme="minorHAnsi"/>
          <w:bCs/>
          <w:i w:val="0"/>
        </w:rPr>
        <w:t>completările ulterioare</w:t>
      </w:r>
      <w:r w:rsidR="00AA34A8">
        <w:rPr>
          <w:rFonts w:asciiTheme="minorHAnsi" w:hAnsiTheme="minorHAnsi" w:cstheme="minorHAnsi"/>
          <w:bCs/>
          <w:i w:val="0"/>
        </w:rPr>
        <w:t>;</w:t>
      </w:r>
    </w:p>
    <w:p w14:paraId="4DF4CB48" w14:textId="77777777" w:rsidR="00AA34A8" w:rsidRDefault="007722A9" w:rsidP="00BD581B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AA34A8">
        <w:rPr>
          <w:rFonts w:asciiTheme="minorHAnsi" w:hAnsiTheme="minorHAnsi" w:cstheme="minorHAnsi"/>
          <w:bCs/>
          <w:i w:val="0"/>
        </w:rPr>
        <w:t>art. 8 alin. (2) din Ordonanța de urgență a Guvernului nr. 95/2021 privind aprobarea</w:t>
      </w:r>
      <w:r w:rsidR="00AA34A8" w:rsidRPr="00AA34A8">
        <w:rPr>
          <w:rFonts w:asciiTheme="minorHAnsi" w:hAnsiTheme="minorHAnsi" w:cstheme="minorHAnsi"/>
          <w:bCs/>
          <w:i w:val="0"/>
        </w:rPr>
        <w:t xml:space="preserve"> </w:t>
      </w:r>
      <w:r w:rsidRPr="00AA34A8">
        <w:rPr>
          <w:rFonts w:asciiTheme="minorHAnsi" w:hAnsiTheme="minorHAnsi" w:cstheme="minorHAnsi"/>
          <w:bCs/>
          <w:i w:val="0"/>
        </w:rPr>
        <w:t>Programul național de investiții „Anghel Saligny”;</w:t>
      </w:r>
    </w:p>
    <w:p w14:paraId="0ADFE615" w14:textId="57B050E9" w:rsidR="007722A9" w:rsidRDefault="007722A9" w:rsidP="00B8422D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AA34A8">
        <w:rPr>
          <w:rFonts w:asciiTheme="minorHAnsi" w:hAnsiTheme="minorHAnsi" w:cstheme="minorHAnsi"/>
          <w:bCs/>
          <w:i w:val="0"/>
        </w:rPr>
        <w:t>art. 1 alin. (2) lit. b) punctul (ii) , art. 9, art. 10 alin. (1), (2) și (4) lit. a) din</w:t>
      </w:r>
      <w:r w:rsidR="00AA34A8" w:rsidRPr="00AA34A8">
        <w:rPr>
          <w:rFonts w:asciiTheme="minorHAnsi" w:hAnsiTheme="minorHAnsi" w:cstheme="minorHAnsi"/>
          <w:bCs/>
          <w:i w:val="0"/>
        </w:rPr>
        <w:t xml:space="preserve"> </w:t>
      </w:r>
      <w:r w:rsidRPr="00AA34A8">
        <w:rPr>
          <w:rFonts w:asciiTheme="minorHAnsi" w:hAnsiTheme="minorHAnsi" w:cstheme="minorHAnsi"/>
          <w:bCs/>
          <w:i w:val="0"/>
        </w:rPr>
        <w:t>Hotărârea</w:t>
      </w:r>
      <w:r w:rsidR="00AA34A8" w:rsidRPr="00AA34A8">
        <w:rPr>
          <w:rFonts w:asciiTheme="minorHAnsi" w:hAnsiTheme="minorHAnsi" w:cstheme="minorHAnsi"/>
          <w:bCs/>
          <w:i w:val="0"/>
        </w:rPr>
        <w:t xml:space="preserve"> </w:t>
      </w:r>
      <w:r w:rsidRPr="00AA34A8">
        <w:rPr>
          <w:rFonts w:asciiTheme="minorHAnsi" w:hAnsiTheme="minorHAnsi" w:cstheme="minorHAnsi"/>
          <w:bCs/>
          <w:i w:val="0"/>
        </w:rPr>
        <w:t xml:space="preserve">Guvernului nr. 907/2016 privind etapele de elaborare </w:t>
      </w:r>
      <w:r w:rsidR="00AA34A8" w:rsidRPr="00AA34A8">
        <w:rPr>
          <w:rFonts w:asciiTheme="minorHAnsi" w:hAnsiTheme="minorHAnsi" w:cstheme="minorHAnsi"/>
          <w:bCs/>
          <w:i w:val="0"/>
        </w:rPr>
        <w:t>și</w:t>
      </w:r>
      <w:r w:rsidRPr="00AA34A8">
        <w:rPr>
          <w:rFonts w:asciiTheme="minorHAnsi" w:hAnsiTheme="minorHAnsi" w:cstheme="minorHAnsi"/>
          <w:bCs/>
          <w:i w:val="0"/>
        </w:rPr>
        <w:t xml:space="preserve"> conținutul-cadru al documentațiilor</w:t>
      </w:r>
      <w:r w:rsidR="00AA34A8" w:rsidRPr="00AA34A8">
        <w:rPr>
          <w:rFonts w:asciiTheme="minorHAnsi" w:hAnsiTheme="minorHAnsi" w:cstheme="minorHAnsi"/>
          <w:bCs/>
          <w:i w:val="0"/>
        </w:rPr>
        <w:t xml:space="preserve"> </w:t>
      </w:r>
      <w:r w:rsidRPr="00AA34A8">
        <w:rPr>
          <w:rFonts w:asciiTheme="minorHAnsi" w:hAnsiTheme="minorHAnsi" w:cstheme="minorHAnsi"/>
          <w:bCs/>
          <w:i w:val="0"/>
        </w:rPr>
        <w:t xml:space="preserve">tehnico-economice aferente obiectivelor/proiectelor de investiții </w:t>
      </w:r>
      <w:r w:rsidR="00AA34A8" w:rsidRPr="00AA34A8">
        <w:rPr>
          <w:rFonts w:asciiTheme="minorHAnsi" w:hAnsiTheme="minorHAnsi" w:cstheme="minorHAnsi"/>
          <w:bCs/>
          <w:i w:val="0"/>
        </w:rPr>
        <w:t>fi</w:t>
      </w:r>
      <w:r w:rsidRPr="00AA34A8">
        <w:rPr>
          <w:rFonts w:asciiTheme="minorHAnsi" w:hAnsiTheme="minorHAnsi" w:cstheme="minorHAnsi"/>
          <w:bCs/>
          <w:i w:val="0"/>
        </w:rPr>
        <w:t>nan</w:t>
      </w:r>
      <w:r w:rsidR="00AA34A8" w:rsidRPr="00AA34A8">
        <w:rPr>
          <w:rFonts w:asciiTheme="minorHAnsi" w:hAnsiTheme="minorHAnsi" w:cstheme="minorHAnsi"/>
          <w:bCs/>
          <w:i w:val="0"/>
        </w:rPr>
        <w:t>ț</w:t>
      </w:r>
      <w:r w:rsidRPr="00AA34A8">
        <w:rPr>
          <w:rFonts w:asciiTheme="minorHAnsi" w:hAnsiTheme="minorHAnsi" w:cstheme="minorHAnsi"/>
          <w:bCs/>
          <w:i w:val="0"/>
        </w:rPr>
        <w:t>ate din fonduri publice, cu</w:t>
      </w:r>
      <w:r w:rsidR="00AA34A8" w:rsidRPr="00AA34A8">
        <w:rPr>
          <w:rFonts w:asciiTheme="minorHAnsi" w:hAnsiTheme="minorHAnsi" w:cstheme="minorHAnsi"/>
          <w:bCs/>
          <w:i w:val="0"/>
        </w:rPr>
        <w:t xml:space="preserve"> </w:t>
      </w:r>
      <w:r w:rsidRPr="00AA34A8">
        <w:rPr>
          <w:rFonts w:asciiTheme="minorHAnsi" w:hAnsiTheme="minorHAnsi" w:cstheme="minorHAnsi"/>
          <w:bCs/>
          <w:i w:val="0"/>
        </w:rPr>
        <w:t xml:space="preserve">modificările </w:t>
      </w:r>
      <w:r w:rsidR="00AA34A8" w:rsidRPr="00AA34A8">
        <w:rPr>
          <w:rFonts w:asciiTheme="minorHAnsi" w:hAnsiTheme="minorHAnsi" w:cstheme="minorHAnsi"/>
          <w:bCs/>
          <w:i w:val="0"/>
        </w:rPr>
        <w:t>ș</w:t>
      </w:r>
      <w:r w:rsidRPr="00AA34A8">
        <w:rPr>
          <w:rFonts w:asciiTheme="minorHAnsi" w:hAnsiTheme="minorHAnsi" w:cstheme="minorHAnsi"/>
          <w:bCs/>
          <w:i w:val="0"/>
        </w:rPr>
        <w:t>i completările ulterioare;</w:t>
      </w:r>
    </w:p>
    <w:p w14:paraId="676E6BDB" w14:textId="409050DD" w:rsidR="001844B9" w:rsidRPr="001844B9" w:rsidRDefault="001844B9" w:rsidP="00E15503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1844B9">
        <w:rPr>
          <w:rFonts w:asciiTheme="minorHAnsi" w:hAnsiTheme="minorHAnsi" w:cstheme="minorHAnsi"/>
          <w:bCs/>
          <w:i w:val="0"/>
        </w:rPr>
        <w:t>prevederile art. 43 alin. (1) din Legea nr. 10/1995 privind calitatea în construcții, republicată (r2), cu modificările și completările ulterioare;</w:t>
      </w:r>
    </w:p>
    <w:p w14:paraId="221CD8E8" w14:textId="4991AC5F" w:rsidR="001844B9" w:rsidRPr="001844B9" w:rsidRDefault="001844B9" w:rsidP="00FF3127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1844B9">
        <w:rPr>
          <w:rFonts w:asciiTheme="minorHAnsi" w:hAnsiTheme="minorHAnsi" w:cstheme="minorHAnsi"/>
          <w:bCs/>
          <w:i w:val="0"/>
        </w:rPr>
        <w:t>prevederile art. 30 alin. (1) din Legea nr. 50/1991 republicată, privind autorizarea executării lucrărilor de construcții, cu modificările și completările ulterioare;</w:t>
      </w:r>
    </w:p>
    <w:p w14:paraId="79D6DBFE" w14:textId="6B424BCE" w:rsidR="007722A9" w:rsidRPr="00600FE1" w:rsidRDefault="007722A9" w:rsidP="001C69F2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600FE1">
        <w:rPr>
          <w:rFonts w:asciiTheme="minorHAnsi" w:hAnsiTheme="minorHAnsi" w:cstheme="minorHAnsi"/>
          <w:bCs/>
          <w:i w:val="0"/>
        </w:rPr>
        <w:lastRenderedPageBreak/>
        <w:t>art. 1 - art. 3 din Ordinului M.D.L.P.A. nr. 1321/2021 pentru aprobarea standardelor de</w:t>
      </w:r>
      <w:r w:rsidR="00AA34A8" w:rsidRPr="00600FE1">
        <w:rPr>
          <w:rFonts w:asciiTheme="minorHAnsi" w:hAnsiTheme="minorHAnsi" w:cstheme="minorHAnsi"/>
          <w:bCs/>
          <w:i w:val="0"/>
        </w:rPr>
        <w:t xml:space="preserve"> </w:t>
      </w:r>
      <w:r w:rsidRPr="00600FE1">
        <w:rPr>
          <w:rFonts w:asciiTheme="minorHAnsi" w:hAnsiTheme="minorHAnsi" w:cstheme="minorHAnsi"/>
          <w:bCs/>
          <w:i w:val="0"/>
        </w:rPr>
        <w:t xml:space="preserve">cost aferente obiectivelor de investiții prevăzute la art. 4 alin. (1) lit. a) - c) din </w:t>
      </w:r>
      <w:r w:rsidR="00600FE1" w:rsidRPr="00600FE1">
        <w:rPr>
          <w:rFonts w:asciiTheme="minorHAnsi" w:hAnsiTheme="minorHAnsi" w:cstheme="minorHAnsi"/>
          <w:bCs/>
          <w:i w:val="0"/>
        </w:rPr>
        <w:t>Ordonanța</w:t>
      </w:r>
      <w:r w:rsidRPr="00600FE1">
        <w:rPr>
          <w:rFonts w:asciiTheme="minorHAnsi" w:hAnsiTheme="minorHAnsi" w:cstheme="minorHAnsi"/>
          <w:bCs/>
          <w:i w:val="0"/>
        </w:rPr>
        <w:t xml:space="preserve"> de</w:t>
      </w:r>
      <w:r w:rsidR="00600FE1" w:rsidRPr="00600FE1">
        <w:rPr>
          <w:rFonts w:asciiTheme="minorHAnsi" w:hAnsiTheme="minorHAnsi" w:cstheme="minorHAnsi"/>
          <w:bCs/>
          <w:i w:val="0"/>
        </w:rPr>
        <w:t xml:space="preserve"> </w:t>
      </w:r>
      <w:r w:rsidRPr="00600FE1">
        <w:rPr>
          <w:rFonts w:asciiTheme="minorHAnsi" w:hAnsiTheme="minorHAnsi" w:cstheme="minorHAnsi"/>
          <w:bCs/>
          <w:i w:val="0"/>
        </w:rPr>
        <w:t>urgen</w:t>
      </w:r>
      <w:r w:rsidR="00600FE1" w:rsidRPr="00600FE1">
        <w:rPr>
          <w:rFonts w:asciiTheme="minorHAnsi" w:hAnsiTheme="minorHAnsi" w:cstheme="minorHAnsi"/>
          <w:bCs/>
          <w:i w:val="0"/>
        </w:rPr>
        <w:t>ță</w:t>
      </w:r>
      <w:r w:rsidRPr="00600FE1">
        <w:rPr>
          <w:rFonts w:asciiTheme="minorHAnsi" w:hAnsiTheme="minorHAnsi" w:cstheme="minorHAnsi"/>
          <w:bCs/>
          <w:i w:val="0"/>
        </w:rPr>
        <w:t xml:space="preserve"> a Guvernului nr. 95/2021 pentru aprobarea Programului național de investiții „Anghel</w:t>
      </w:r>
      <w:r w:rsidR="00600FE1" w:rsidRPr="00600FE1">
        <w:rPr>
          <w:rFonts w:asciiTheme="minorHAnsi" w:hAnsiTheme="minorHAnsi" w:cstheme="minorHAnsi"/>
          <w:bCs/>
          <w:i w:val="0"/>
        </w:rPr>
        <w:t xml:space="preserve"> </w:t>
      </w:r>
      <w:r w:rsidRPr="00600FE1">
        <w:rPr>
          <w:rFonts w:asciiTheme="minorHAnsi" w:hAnsiTheme="minorHAnsi" w:cstheme="minorHAnsi"/>
          <w:bCs/>
          <w:i w:val="0"/>
        </w:rPr>
        <w:t>Saligny";</w:t>
      </w:r>
    </w:p>
    <w:p w14:paraId="055A97AB" w14:textId="312E4543" w:rsidR="007722A9" w:rsidRDefault="007722A9" w:rsidP="000761F3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600FE1">
        <w:rPr>
          <w:rFonts w:asciiTheme="minorHAnsi" w:hAnsiTheme="minorHAnsi" w:cstheme="minorHAnsi"/>
          <w:bCs/>
          <w:i w:val="0"/>
        </w:rPr>
        <w:t>art. 9 alin. (1) lit</w:t>
      </w:r>
      <w:r w:rsidR="00600FE1" w:rsidRPr="00600FE1">
        <w:rPr>
          <w:rFonts w:asciiTheme="minorHAnsi" w:hAnsiTheme="minorHAnsi" w:cstheme="minorHAnsi"/>
          <w:bCs/>
          <w:i w:val="0"/>
        </w:rPr>
        <w:t>.</w:t>
      </w:r>
      <w:r w:rsidRPr="00600FE1">
        <w:rPr>
          <w:rFonts w:asciiTheme="minorHAnsi" w:hAnsiTheme="minorHAnsi" w:cstheme="minorHAnsi"/>
          <w:bCs/>
          <w:i w:val="0"/>
        </w:rPr>
        <w:t xml:space="preserve"> e) din Ordinului M.D.L.P.A. nr. 1333/2021 pentru aprobarea Normelor</w:t>
      </w:r>
      <w:r w:rsidR="00600FE1" w:rsidRPr="00600FE1">
        <w:rPr>
          <w:rFonts w:asciiTheme="minorHAnsi" w:hAnsiTheme="minorHAnsi" w:cstheme="minorHAnsi"/>
          <w:bCs/>
          <w:i w:val="0"/>
        </w:rPr>
        <w:t xml:space="preserve"> </w:t>
      </w:r>
      <w:r w:rsidRPr="00600FE1">
        <w:rPr>
          <w:rFonts w:asciiTheme="minorHAnsi" w:hAnsiTheme="minorHAnsi" w:cstheme="minorHAnsi"/>
          <w:bCs/>
          <w:i w:val="0"/>
        </w:rPr>
        <w:t>metodologice pentru punerea în aplicare a prevederilor Ordonanței de urgență a Guvernului nr.</w:t>
      </w:r>
      <w:r w:rsidR="00600FE1" w:rsidRPr="00600FE1">
        <w:rPr>
          <w:rFonts w:asciiTheme="minorHAnsi" w:hAnsiTheme="minorHAnsi" w:cstheme="minorHAnsi"/>
          <w:bCs/>
          <w:i w:val="0"/>
        </w:rPr>
        <w:t xml:space="preserve"> </w:t>
      </w:r>
      <w:r w:rsidRPr="00600FE1">
        <w:rPr>
          <w:rFonts w:asciiTheme="minorHAnsi" w:hAnsiTheme="minorHAnsi" w:cstheme="minorHAnsi"/>
          <w:bCs/>
          <w:i w:val="0"/>
        </w:rPr>
        <w:t>95/2021 privind aprobarea Programul național de investiții ,,Anghel Saligny”;</w:t>
      </w:r>
    </w:p>
    <w:p w14:paraId="5723F51A" w14:textId="3EEE97B9" w:rsidR="00FF4B55" w:rsidRPr="00FF4B55" w:rsidRDefault="00FF4B55" w:rsidP="00782816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FF4B55">
        <w:rPr>
          <w:rFonts w:asciiTheme="minorHAnsi" w:hAnsiTheme="minorHAnsi" w:cstheme="minorHAnsi"/>
          <w:bCs/>
          <w:i w:val="0"/>
        </w:rPr>
        <w:t>prevederile art. 47 alin. (4), art. 59, art. 61 și art. 62 din legea nr. 24/2000 rerepublicată privind normele de tehnic</w:t>
      </w:r>
      <w:r>
        <w:rPr>
          <w:rFonts w:asciiTheme="minorHAnsi" w:hAnsiTheme="minorHAnsi" w:cstheme="minorHAnsi"/>
          <w:bCs/>
          <w:i w:val="0"/>
        </w:rPr>
        <w:t>ă</w:t>
      </w:r>
      <w:r w:rsidRPr="00FF4B55">
        <w:rPr>
          <w:rFonts w:asciiTheme="minorHAnsi" w:hAnsiTheme="minorHAnsi" w:cstheme="minorHAnsi"/>
          <w:bCs/>
          <w:i w:val="0"/>
        </w:rPr>
        <w:t xml:space="preserve"> legislativ</w:t>
      </w:r>
      <w:r>
        <w:rPr>
          <w:rFonts w:asciiTheme="minorHAnsi" w:hAnsiTheme="minorHAnsi" w:cstheme="minorHAnsi"/>
          <w:bCs/>
          <w:i w:val="0"/>
        </w:rPr>
        <w:t>ă</w:t>
      </w:r>
      <w:r w:rsidRPr="00FF4B55">
        <w:rPr>
          <w:rFonts w:asciiTheme="minorHAnsi" w:hAnsiTheme="minorHAnsi" w:cstheme="minorHAnsi"/>
          <w:bCs/>
          <w:i w:val="0"/>
        </w:rPr>
        <w:t xml:space="preserve"> pentru elaborarea actelor normative, cu modificările și completările ulterioare;</w:t>
      </w:r>
    </w:p>
    <w:p w14:paraId="1B6BB63D" w14:textId="39C9CDFC" w:rsidR="002549A7" w:rsidRPr="00600FE1" w:rsidRDefault="007722A9" w:rsidP="009C0F0A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600FE1">
        <w:rPr>
          <w:rFonts w:asciiTheme="minorHAnsi" w:hAnsiTheme="minorHAnsi" w:cstheme="minorHAnsi"/>
          <w:bCs/>
          <w:i w:val="0"/>
        </w:rPr>
        <w:t>art. 129 alin. (1), alin. (2) lit. b) și alin. (4) lit. d) din Ordonanța de urgență a Guvernului</w:t>
      </w:r>
      <w:r w:rsidR="00600FE1" w:rsidRPr="00600FE1">
        <w:rPr>
          <w:rFonts w:asciiTheme="minorHAnsi" w:hAnsiTheme="minorHAnsi" w:cstheme="minorHAnsi"/>
          <w:bCs/>
          <w:i w:val="0"/>
        </w:rPr>
        <w:t xml:space="preserve"> </w:t>
      </w:r>
      <w:r w:rsidRPr="00600FE1">
        <w:rPr>
          <w:rFonts w:asciiTheme="minorHAnsi" w:hAnsiTheme="minorHAnsi" w:cstheme="minorHAnsi"/>
          <w:bCs/>
          <w:i w:val="0"/>
        </w:rPr>
        <w:t>nr. 57/2019 privind Codul administrativ, cu modificările și completările ulterioare.</w:t>
      </w:r>
    </w:p>
    <w:p w14:paraId="2B84F5BE" w14:textId="20D17C09" w:rsidR="003A2EA7" w:rsidRPr="0089530C" w:rsidRDefault="003A2EA7" w:rsidP="0045762A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Luând act de respectarea:</w:t>
      </w:r>
    </w:p>
    <w:p w14:paraId="51BC745A" w14:textId="3247DF61" w:rsidR="00A314B9" w:rsidRPr="0089530C" w:rsidRDefault="00A314B9" w:rsidP="00AA26D5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prevederilor art. 9 pct. 3 din Carta europeană a autonomiei locale, adoptată la Strasbourg la 15 octombrie 1985 şi ratificată prin Legea nr. 199/1997;</w:t>
      </w:r>
    </w:p>
    <w:p w14:paraId="1F901EF7" w14:textId="2DC511E7" w:rsidR="00A314B9" w:rsidRPr="0089530C" w:rsidRDefault="00A314B9" w:rsidP="001B35C4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prevederilor art. 121 alin. (1) și (2) din Constituția României, republicată, aprobată prin Legea de revizuire a Constituției României nr. 429/2003;</w:t>
      </w:r>
    </w:p>
    <w:p w14:paraId="0C458CD6" w14:textId="6EB69294" w:rsidR="00A314B9" w:rsidRPr="0089530C" w:rsidRDefault="00A314B9" w:rsidP="00DC292D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</w:t>
      </w:r>
      <w:r w:rsidR="000E05D0" w:rsidRPr="0089530C">
        <w:rPr>
          <w:rFonts w:asciiTheme="minorHAnsi" w:hAnsiTheme="minorHAnsi" w:cstheme="minorHAnsi"/>
          <w:bCs/>
          <w:i w:val="0"/>
        </w:rPr>
        <w:t>or</w:t>
      </w:r>
      <w:r w:rsidRPr="0089530C">
        <w:rPr>
          <w:rFonts w:asciiTheme="minorHAnsi" w:hAnsiTheme="minorHAnsi" w:cstheme="minorHAnsi"/>
          <w:bCs/>
          <w:i w:val="0"/>
        </w:rPr>
        <w:t xml:space="preserve"> art. 7 alin. (2) din Codul civil al României, aprobat prin Legea nr. 287/2009, republicată,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modificată și completată;</w:t>
      </w:r>
    </w:p>
    <w:p w14:paraId="2CC4CB43" w14:textId="77777777" w:rsidR="000E05D0" w:rsidRPr="0089530C" w:rsidRDefault="00A314B9" w:rsidP="0007626A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</w:t>
      </w:r>
      <w:r w:rsidR="000E05D0" w:rsidRPr="0089530C">
        <w:rPr>
          <w:rFonts w:asciiTheme="minorHAnsi" w:hAnsiTheme="minorHAnsi" w:cstheme="minorHAnsi"/>
          <w:bCs/>
          <w:i w:val="0"/>
        </w:rPr>
        <w:t>or</w:t>
      </w:r>
      <w:r w:rsidRPr="0089530C">
        <w:rPr>
          <w:rFonts w:asciiTheme="minorHAnsi" w:hAnsiTheme="minorHAnsi" w:cstheme="minorHAnsi"/>
          <w:bCs/>
          <w:i w:val="0"/>
        </w:rPr>
        <w:t xml:space="preserve"> art. 211 din Ordonanța de urgență a Guvernului nr. 57/2019 privind Codul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Administrativ, cu modificările și completările ulterioare;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</w:p>
    <w:p w14:paraId="7C4C855C" w14:textId="3FCC55F5" w:rsidR="00A314B9" w:rsidRPr="0089530C" w:rsidRDefault="00A314B9" w:rsidP="00AE5BC4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prevederile art. 3 alin. (2), art. 31, art. 40-40 și art. 80-83 din Legea nr. 24/2000 privind normele de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tehnică legislativă pentru elaborarea actelor normative, republicată, cu modi</w:t>
      </w:r>
      <w:r w:rsidR="000E05D0" w:rsidRPr="0089530C">
        <w:rPr>
          <w:rFonts w:asciiTheme="minorHAnsi" w:hAnsiTheme="minorHAnsi" w:cstheme="minorHAnsi"/>
          <w:bCs/>
          <w:i w:val="0"/>
        </w:rPr>
        <w:t>fi</w:t>
      </w:r>
      <w:r w:rsidRPr="0089530C">
        <w:rPr>
          <w:rFonts w:asciiTheme="minorHAnsi" w:hAnsiTheme="minorHAnsi" w:cstheme="minorHAnsi"/>
          <w:bCs/>
          <w:i w:val="0"/>
        </w:rPr>
        <w:t>cările și completările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ulterioare.</w:t>
      </w:r>
    </w:p>
    <w:p w14:paraId="5CDBC62C" w14:textId="77777777" w:rsidR="00904E01" w:rsidRPr="0089530C" w:rsidRDefault="00904E01" w:rsidP="00904E01">
      <w:pPr>
        <w:spacing w:before="120" w:after="60" w:line="252" w:lineRule="auto"/>
        <w:jc w:val="both"/>
        <w:rPr>
          <w:rFonts w:asciiTheme="minorHAnsi" w:hAnsiTheme="minorHAnsi" w:cstheme="minorHAnsi"/>
          <w:b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b/>
          <w:sz w:val="23"/>
          <w:szCs w:val="23"/>
          <w:lang w:eastAsia="ro-RO"/>
        </w:rPr>
        <w:t xml:space="preserve">Față de elementele de drept și de fapt prezentate, </w:t>
      </w:r>
    </w:p>
    <w:p w14:paraId="764E64B1" w14:textId="37E8E1B0" w:rsidR="00904E01" w:rsidRPr="0089530C" w:rsidRDefault="00904E01" w:rsidP="00904E01">
      <w:pPr>
        <w:spacing w:line="252" w:lineRule="auto"/>
        <w:jc w:val="both"/>
        <w:rPr>
          <w:rFonts w:asciiTheme="minorHAnsi" w:hAnsiTheme="minorHAnsi" w:cstheme="minorHAnsi"/>
          <w:b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b/>
          <w:sz w:val="23"/>
          <w:szCs w:val="23"/>
          <w:lang w:eastAsia="ro-RO"/>
        </w:rPr>
        <w:t>În temeiul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 Ordonanței de urgență a Guvernului nr.</w:t>
      </w:r>
      <w:r w:rsidR="006A0BA7"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>57/2019 privind Codul Administrativ, cu modificările și completările ulterioare:</w:t>
      </w:r>
    </w:p>
    <w:p w14:paraId="3879CAEB" w14:textId="77777777" w:rsidR="00904E01" w:rsidRPr="0089530C" w:rsidRDefault="00904E01" w:rsidP="00904E01">
      <w:pPr>
        <w:numPr>
          <w:ilvl w:val="0"/>
          <w:numId w:val="18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>art. 136 alin. (1) - proiectele de hotărâri pot fi inițiate de primar, de consilierii locali sau de cetățeni. Elaborarea proiectelor se face de cei care le propun, cu sprijinul secretarului general al unității/subdiviziunii administrativ-teritoriale și al compartimentelor de resort din cadrul aparatului de specialitate al primarului;</w:t>
      </w:r>
    </w:p>
    <w:p w14:paraId="336A7383" w14:textId="6CF39DFA" w:rsidR="00904E01" w:rsidRPr="008F3E71" w:rsidRDefault="00904E01" w:rsidP="008F3E71">
      <w:pPr>
        <w:numPr>
          <w:ilvl w:val="0"/>
          <w:numId w:val="18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>art. 139 alin. (</w:t>
      </w:r>
      <w:r w:rsidR="00417A97">
        <w:rPr>
          <w:rFonts w:asciiTheme="minorHAnsi" w:hAnsiTheme="minorHAnsi" w:cstheme="minorHAnsi"/>
          <w:sz w:val="23"/>
          <w:szCs w:val="23"/>
          <w:lang w:eastAsia="ro-RO"/>
        </w:rPr>
        <w:t>3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>)</w:t>
      </w:r>
      <w:r w:rsidR="00417A97">
        <w:rPr>
          <w:rFonts w:asciiTheme="minorHAnsi" w:hAnsiTheme="minorHAnsi" w:cstheme="minorHAnsi"/>
          <w:sz w:val="23"/>
          <w:szCs w:val="23"/>
          <w:lang w:eastAsia="ro-RO"/>
        </w:rPr>
        <w:t xml:space="preserve"> lit. a)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 - 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Se adopta cu majoritatea absolut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ă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 xml:space="preserve"> prevăzută la art. 5 lit. cc) a consilierilor locali 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î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n func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ț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ie urm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ă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toarele hot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ă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r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â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ri ale consiliului local: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hot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ă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r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â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rile privind bugetul local</w:t>
      </w:r>
      <w:r w:rsidRPr="008F3E71">
        <w:rPr>
          <w:rFonts w:asciiTheme="minorHAnsi" w:hAnsiTheme="minorHAnsi" w:cstheme="minorHAnsi"/>
          <w:sz w:val="23"/>
          <w:szCs w:val="23"/>
          <w:lang w:eastAsia="ro-RO"/>
        </w:rPr>
        <w:t>;</w:t>
      </w:r>
    </w:p>
    <w:p w14:paraId="15DE2FC6" w14:textId="77777777" w:rsidR="00904E01" w:rsidRPr="0089530C" w:rsidRDefault="00904E01" w:rsidP="00904E01">
      <w:pPr>
        <w:numPr>
          <w:ilvl w:val="0"/>
          <w:numId w:val="18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>art. 196 alin. (1) lit.a) - 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07DB87D7" w14:textId="2AEE6C02" w:rsidR="00904E01" w:rsidRPr="0089530C" w:rsidRDefault="00904E01" w:rsidP="00B529F9">
      <w:pPr>
        <w:spacing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s-a iniţiat Proiectul de hotărâre </w:t>
      </w:r>
      <w:r w:rsidR="006A0BA7" w:rsidRPr="006A0BA7">
        <w:rPr>
          <w:rFonts w:asciiTheme="minorHAnsi" w:hAnsiTheme="minorHAnsi" w:cstheme="minorHAnsi"/>
          <w:sz w:val="23"/>
          <w:szCs w:val="23"/>
          <w:lang w:eastAsia="ro-RO"/>
        </w:rPr>
        <w:t xml:space="preserve">privind </w:t>
      </w:r>
      <w:r w:rsidR="00B529F9" w:rsidRPr="00B529F9">
        <w:rPr>
          <w:rFonts w:asciiTheme="minorHAnsi" w:hAnsiTheme="minorHAnsi" w:cstheme="minorHAnsi"/>
          <w:sz w:val="23"/>
          <w:szCs w:val="23"/>
          <w:lang w:eastAsia="ro-RO"/>
        </w:rPr>
        <w:t xml:space="preserve">aprobarea modificării </w:t>
      </w:r>
      <w:r w:rsidR="001844B9">
        <w:rPr>
          <w:rFonts w:asciiTheme="minorHAnsi" w:hAnsiTheme="minorHAnsi" w:cstheme="minorHAnsi"/>
          <w:sz w:val="23"/>
          <w:szCs w:val="23"/>
          <w:lang w:eastAsia="ro-RO"/>
        </w:rPr>
        <w:t>a</w:t>
      </w:r>
      <w:r w:rsidR="00B529F9" w:rsidRPr="00B529F9">
        <w:rPr>
          <w:rFonts w:asciiTheme="minorHAnsi" w:hAnsiTheme="minorHAnsi" w:cstheme="minorHAnsi"/>
          <w:sz w:val="23"/>
          <w:szCs w:val="23"/>
          <w:lang w:eastAsia="ro-RO"/>
        </w:rPr>
        <w:t>nexelor Hotărâr</w:t>
      </w:r>
      <w:r w:rsidR="001844B9">
        <w:rPr>
          <w:rFonts w:asciiTheme="minorHAnsi" w:hAnsiTheme="minorHAnsi" w:cstheme="minorHAnsi"/>
          <w:sz w:val="23"/>
          <w:szCs w:val="23"/>
          <w:lang w:eastAsia="ro-RO"/>
        </w:rPr>
        <w:t>ii</w:t>
      </w:r>
      <w:r w:rsidR="00B529F9" w:rsidRPr="00B529F9">
        <w:rPr>
          <w:rFonts w:asciiTheme="minorHAnsi" w:hAnsiTheme="minorHAnsi" w:cstheme="minorHAnsi"/>
          <w:sz w:val="23"/>
          <w:szCs w:val="23"/>
          <w:lang w:eastAsia="ro-RO"/>
        </w:rPr>
        <w:t xml:space="preserve"> Consiliului Local al Comunei Șoldanu nr. 53 din 25 august</w:t>
      </w:r>
      <w:r w:rsidR="00B529F9"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="00B529F9" w:rsidRPr="00B529F9">
        <w:rPr>
          <w:rFonts w:asciiTheme="minorHAnsi" w:hAnsiTheme="minorHAnsi" w:cstheme="minorHAnsi"/>
          <w:sz w:val="23"/>
          <w:szCs w:val="23"/>
          <w:lang w:eastAsia="ro-RO"/>
        </w:rPr>
        <w:t>2022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>.</w:t>
      </w:r>
    </w:p>
    <w:p w14:paraId="0BF6EC78" w14:textId="77777777" w:rsidR="00904E01" w:rsidRPr="0089530C" w:rsidRDefault="00904E01" w:rsidP="00904E01">
      <w:pPr>
        <w:spacing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Considerând proiectul de hotărâre elaborat ca fiind legal şi oportun, pe cale de consecinţă propun Consiliului Local al Comunei Șoldanu aprobarea acestuia în forma prezentată.   </w:t>
      </w:r>
    </w:p>
    <w:p w14:paraId="7BFE009F" w14:textId="75C8D579" w:rsidR="009E5CE4" w:rsidRPr="0089530C" w:rsidRDefault="006A0BA7" w:rsidP="00DE2B35">
      <w:pPr>
        <w:spacing w:before="240"/>
        <w:ind w:firstLine="720"/>
        <w:rPr>
          <w:rFonts w:asciiTheme="minorHAnsi" w:hAnsiTheme="minorHAnsi" w:cstheme="minorHAnsi"/>
          <w:sz w:val="22"/>
          <w:szCs w:val="23"/>
        </w:rPr>
      </w:pPr>
      <w:r>
        <w:rPr>
          <w:rFonts w:asciiTheme="minorHAnsi" w:hAnsiTheme="minorHAnsi" w:cstheme="minorHAnsi"/>
          <w:sz w:val="22"/>
          <w:szCs w:val="23"/>
        </w:rPr>
        <w:t>Inspecto</w:t>
      </w:r>
      <w:r w:rsidR="00162CCA">
        <w:rPr>
          <w:rFonts w:asciiTheme="minorHAnsi" w:hAnsiTheme="minorHAnsi" w:cstheme="minorHAnsi"/>
          <w:sz w:val="22"/>
          <w:szCs w:val="23"/>
        </w:rPr>
        <w:t>r</w:t>
      </w:r>
      <w:r w:rsidR="0009675A" w:rsidRPr="0089530C">
        <w:rPr>
          <w:rFonts w:asciiTheme="minorHAnsi" w:hAnsiTheme="minorHAnsi" w:cstheme="minorHAnsi"/>
          <w:sz w:val="22"/>
          <w:szCs w:val="23"/>
        </w:rPr>
        <w:t>,</w:t>
      </w:r>
      <w:r w:rsidR="00D77F3B" w:rsidRPr="0089530C">
        <w:rPr>
          <w:rFonts w:asciiTheme="minorHAnsi" w:hAnsiTheme="minorHAnsi" w:cstheme="minorHAnsi"/>
          <w:sz w:val="22"/>
          <w:szCs w:val="23"/>
        </w:rPr>
        <w:tab/>
      </w:r>
      <w:r w:rsidR="00D77F3B" w:rsidRPr="0089530C">
        <w:rPr>
          <w:rFonts w:asciiTheme="minorHAnsi" w:hAnsiTheme="minorHAnsi" w:cstheme="minorHAnsi"/>
          <w:sz w:val="22"/>
          <w:szCs w:val="23"/>
        </w:rPr>
        <w:tab/>
      </w:r>
    </w:p>
    <w:p w14:paraId="5A6AD8AF" w14:textId="2A407068" w:rsidR="005A77B3" w:rsidRPr="0089530C" w:rsidRDefault="00162CCA" w:rsidP="00016AFA">
      <w:pPr>
        <w:pStyle w:val="Titlu2"/>
        <w:spacing w:before="120"/>
        <w:ind w:left="720"/>
        <w:jc w:val="left"/>
        <w:rPr>
          <w:rFonts w:asciiTheme="minorHAnsi" w:hAnsiTheme="minorHAnsi" w:cstheme="minorHAnsi"/>
          <w:sz w:val="22"/>
          <w:szCs w:val="23"/>
        </w:rPr>
      </w:pPr>
      <w:r>
        <w:rPr>
          <w:rFonts w:asciiTheme="minorHAnsi" w:hAnsiTheme="minorHAnsi" w:cstheme="minorHAnsi"/>
          <w:sz w:val="22"/>
          <w:szCs w:val="23"/>
        </w:rPr>
        <w:t>Rodica DUMITRESCU</w:t>
      </w:r>
      <w:r w:rsidR="003D7968" w:rsidRPr="0089530C">
        <w:rPr>
          <w:rFonts w:asciiTheme="minorHAnsi" w:hAnsiTheme="minorHAnsi" w:cstheme="minorHAnsi"/>
          <w:sz w:val="22"/>
          <w:szCs w:val="23"/>
        </w:rPr>
        <w:tab/>
      </w:r>
      <w:r w:rsidR="003D7968" w:rsidRPr="0089530C">
        <w:rPr>
          <w:rFonts w:asciiTheme="minorHAnsi" w:hAnsiTheme="minorHAnsi" w:cstheme="minorHAnsi"/>
          <w:sz w:val="22"/>
          <w:szCs w:val="23"/>
        </w:rPr>
        <w:tab/>
      </w:r>
    </w:p>
    <w:sectPr w:rsidR="005A77B3" w:rsidRPr="0089530C" w:rsidSect="00826EFC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3A09D6"/>
    <w:multiLevelType w:val="hybridMultilevel"/>
    <w:tmpl w:val="1CA439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D4FCF"/>
    <w:multiLevelType w:val="hybridMultilevel"/>
    <w:tmpl w:val="11EC0188"/>
    <w:lvl w:ilvl="0" w:tplc="DE586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D6F79"/>
    <w:multiLevelType w:val="hybridMultilevel"/>
    <w:tmpl w:val="5A70EF0C"/>
    <w:lvl w:ilvl="0" w:tplc="1728E26E">
      <w:start w:val="8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3989091E"/>
    <w:multiLevelType w:val="hybridMultilevel"/>
    <w:tmpl w:val="D848DE8C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A9B06F3"/>
    <w:multiLevelType w:val="hybridMultilevel"/>
    <w:tmpl w:val="B178BC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E56CF6"/>
    <w:multiLevelType w:val="hybridMultilevel"/>
    <w:tmpl w:val="EED60AA8"/>
    <w:lvl w:ilvl="0" w:tplc="DE586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071B71"/>
    <w:multiLevelType w:val="hybridMultilevel"/>
    <w:tmpl w:val="EF288002"/>
    <w:lvl w:ilvl="0" w:tplc="DE586DD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6FF7291"/>
    <w:multiLevelType w:val="hybridMultilevel"/>
    <w:tmpl w:val="E4FAC8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910847337">
    <w:abstractNumId w:val="15"/>
  </w:num>
  <w:num w:numId="2" w16cid:durableId="23286886">
    <w:abstractNumId w:val="1"/>
  </w:num>
  <w:num w:numId="3" w16cid:durableId="814378204">
    <w:abstractNumId w:val="6"/>
  </w:num>
  <w:num w:numId="4" w16cid:durableId="1484813626">
    <w:abstractNumId w:val="13"/>
  </w:num>
  <w:num w:numId="5" w16cid:durableId="1793282599">
    <w:abstractNumId w:val="11"/>
  </w:num>
  <w:num w:numId="6" w16cid:durableId="177432312">
    <w:abstractNumId w:val="10"/>
  </w:num>
  <w:num w:numId="7" w16cid:durableId="225071047">
    <w:abstractNumId w:val="2"/>
  </w:num>
  <w:num w:numId="8" w16cid:durableId="1656301400">
    <w:abstractNumId w:val="5"/>
  </w:num>
  <w:num w:numId="9" w16cid:durableId="1122573720">
    <w:abstractNumId w:val="17"/>
  </w:num>
  <w:num w:numId="10" w16cid:durableId="299463632">
    <w:abstractNumId w:val="7"/>
  </w:num>
  <w:num w:numId="11" w16cid:durableId="950014657">
    <w:abstractNumId w:val="8"/>
  </w:num>
  <w:num w:numId="12" w16cid:durableId="577860213">
    <w:abstractNumId w:val="12"/>
  </w:num>
  <w:num w:numId="13" w16cid:durableId="441606689">
    <w:abstractNumId w:val="14"/>
  </w:num>
  <w:num w:numId="14" w16cid:durableId="779835050">
    <w:abstractNumId w:val="4"/>
  </w:num>
  <w:num w:numId="15" w16cid:durableId="1759014126">
    <w:abstractNumId w:val="9"/>
  </w:num>
  <w:num w:numId="16" w16cid:durableId="826895405">
    <w:abstractNumId w:val="3"/>
  </w:num>
  <w:num w:numId="17" w16cid:durableId="1189372584">
    <w:abstractNumId w:val="16"/>
  </w:num>
  <w:num w:numId="18" w16cid:durableId="195882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16AFA"/>
    <w:rsid w:val="00037235"/>
    <w:rsid w:val="0004320C"/>
    <w:rsid w:val="00050F12"/>
    <w:rsid w:val="0009675A"/>
    <w:rsid w:val="000A6B43"/>
    <w:rsid w:val="000E05D0"/>
    <w:rsid w:val="000E152E"/>
    <w:rsid w:val="0016055B"/>
    <w:rsid w:val="00162CCA"/>
    <w:rsid w:val="00175284"/>
    <w:rsid w:val="001844B9"/>
    <w:rsid w:val="00184755"/>
    <w:rsid w:val="001C74A2"/>
    <w:rsid w:val="00207D3D"/>
    <w:rsid w:val="00224DC1"/>
    <w:rsid w:val="002549A7"/>
    <w:rsid w:val="00271495"/>
    <w:rsid w:val="00277F24"/>
    <w:rsid w:val="002D3AEA"/>
    <w:rsid w:val="002D69E3"/>
    <w:rsid w:val="00307858"/>
    <w:rsid w:val="00340D04"/>
    <w:rsid w:val="00345877"/>
    <w:rsid w:val="00346F70"/>
    <w:rsid w:val="00381576"/>
    <w:rsid w:val="00395990"/>
    <w:rsid w:val="003A2EA7"/>
    <w:rsid w:val="003C2A0E"/>
    <w:rsid w:val="003C760D"/>
    <w:rsid w:val="003D0A41"/>
    <w:rsid w:val="003D7968"/>
    <w:rsid w:val="003E1E4D"/>
    <w:rsid w:val="003F463C"/>
    <w:rsid w:val="004012A6"/>
    <w:rsid w:val="00417A97"/>
    <w:rsid w:val="0042022D"/>
    <w:rsid w:val="00422402"/>
    <w:rsid w:val="0044763C"/>
    <w:rsid w:val="00452CD3"/>
    <w:rsid w:val="0045544B"/>
    <w:rsid w:val="0045762A"/>
    <w:rsid w:val="00490312"/>
    <w:rsid w:val="004E178C"/>
    <w:rsid w:val="00541B35"/>
    <w:rsid w:val="005A2025"/>
    <w:rsid w:val="005A77B3"/>
    <w:rsid w:val="005C39FA"/>
    <w:rsid w:val="005E394B"/>
    <w:rsid w:val="00600FE1"/>
    <w:rsid w:val="00605114"/>
    <w:rsid w:val="00616CBB"/>
    <w:rsid w:val="00640E91"/>
    <w:rsid w:val="006617FF"/>
    <w:rsid w:val="006675EA"/>
    <w:rsid w:val="00676796"/>
    <w:rsid w:val="006A0BA7"/>
    <w:rsid w:val="006A3CF3"/>
    <w:rsid w:val="006A6CE3"/>
    <w:rsid w:val="006B1D12"/>
    <w:rsid w:val="006B26D6"/>
    <w:rsid w:val="006C10E5"/>
    <w:rsid w:val="00725656"/>
    <w:rsid w:val="007303AA"/>
    <w:rsid w:val="00734757"/>
    <w:rsid w:val="007416B3"/>
    <w:rsid w:val="00762B96"/>
    <w:rsid w:val="007668A1"/>
    <w:rsid w:val="007722A9"/>
    <w:rsid w:val="007E7C44"/>
    <w:rsid w:val="00811EB7"/>
    <w:rsid w:val="00812312"/>
    <w:rsid w:val="00820E2A"/>
    <w:rsid w:val="00826EFC"/>
    <w:rsid w:val="00857464"/>
    <w:rsid w:val="0089530C"/>
    <w:rsid w:val="008A47E3"/>
    <w:rsid w:val="008A7DBB"/>
    <w:rsid w:val="008B7F56"/>
    <w:rsid w:val="008F3E71"/>
    <w:rsid w:val="00904E01"/>
    <w:rsid w:val="00923363"/>
    <w:rsid w:val="00930199"/>
    <w:rsid w:val="009353A0"/>
    <w:rsid w:val="00944C6A"/>
    <w:rsid w:val="009511F0"/>
    <w:rsid w:val="00954054"/>
    <w:rsid w:val="009918F6"/>
    <w:rsid w:val="009B0F28"/>
    <w:rsid w:val="009B3A8E"/>
    <w:rsid w:val="009B5B7B"/>
    <w:rsid w:val="009E3C32"/>
    <w:rsid w:val="009E5CE4"/>
    <w:rsid w:val="009F1C03"/>
    <w:rsid w:val="009F71AE"/>
    <w:rsid w:val="00A05174"/>
    <w:rsid w:val="00A13086"/>
    <w:rsid w:val="00A314B9"/>
    <w:rsid w:val="00A34D72"/>
    <w:rsid w:val="00A6562C"/>
    <w:rsid w:val="00A72BDD"/>
    <w:rsid w:val="00A75AC7"/>
    <w:rsid w:val="00A76B5F"/>
    <w:rsid w:val="00AA34A8"/>
    <w:rsid w:val="00AB0969"/>
    <w:rsid w:val="00AC4D45"/>
    <w:rsid w:val="00AD28FF"/>
    <w:rsid w:val="00AE2287"/>
    <w:rsid w:val="00B120F5"/>
    <w:rsid w:val="00B27AFB"/>
    <w:rsid w:val="00B529F9"/>
    <w:rsid w:val="00B5638A"/>
    <w:rsid w:val="00B942BC"/>
    <w:rsid w:val="00B974B2"/>
    <w:rsid w:val="00BA53E9"/>
    <w:rsid w:val="00BC19C9"/>
    <w:rsid w:val="00BD1332"/>
    <w:rsid w:val="00BD4006"/>
    <w:rsid w:val="00BE4342"/>
    <w:rsid w:val="00C2360C"/>
    <w:rsid w:val="00C40218"/>
    <w:rsid w:val="00C5002F"/>
    <w:rsid w:val="00CC67FD"/>
    <w:rsid w:val="00CD126C"/>
    <w:rsid w:val="00CE19C3"/>
    <w:rsid w:val="00CF0D80"/>
    <w:rsid w:val="00D011EF"/>
    <w:rsid w:val="00D0243F"/>
    <w:rsid w:val="00D63D8A"/>
    <w:rsid w:val="00D77F3B"/>
    <w:rsid w:val="00DA6DDC"/>
    <w:rsid w:val="00DA792D"/>
    <w:rsid w:val="00DB5D0C"/>
    <w:rsid w:val="00DE2B35"/>
    <w:rsid w:val="00E118D9"/>
    <w:rsid w:val="00E94620"/>
    <w:rsid w:val="00EB28A9"/>
    <w:rsid w:val="00F066DA"/>
    <w:rsid w:val="00F7364D"/>
    <w:rsid w:val="00F774CD"/>
    <w:rsid w:val="00F91191"/>
    <w:rsid w:val="00FA4CB2"/>
    <w:rsid w:val="00FA7C0F"/>
    <w:rsid w:val="00FB41AB"/>
    <w:rsid w:val="00FF1092"/>
    <w:rsid w:val="00FF4B55"/>
    <w:rsid w:val="00FF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D523A9"/>
  <w15:docId w15:val="{25635284-2B78-477D-9D5F-8EB47509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uiPriority w:val="22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Frspaiere">
    <w:name w:val="No Spacing"/>
    <w:basedOn w:val="Normal"/>
    <w:uiPriority w:val="1"/>
    <w:qFormat/>
    <w:rsid w:val="00812312"/>
    <w:rPr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856</Words>
  <Characters>5287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primaria soldanu</cp:lastModifiedBy>
  <cp:revision>4</cp:revision>
  <cp:lastPrinted>2023-04-04T14:24:00Z</cp:lastPrinted>
  <dcterms:created xsi:type="dcterms:W3CDTF">2023-04-04T13:27:00Z</dcterms:created>
  <dcterms:modified xsi:type="dcterms:W3CDTF">2023-04-04T15:58:00Z</dcterms:modified>
</cp:coreProperties>
</file>