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9A20A8" w:rsidRPr="00A00A86" w14:paraId="626EE2F5" w14:textId="77777777" w:rsidTr="00443BA1">
        <w:trPr>
          <w:trHeight w:val="1388"/>
        </w:trPr>
        <w:tc>
          <w:tcPr>
            <w:tcW w:w="2234" w:type="dxa"/>
          </w:tcPr>
          <w:p w14:paraId="727206EE" w14:textId="77777777" w:rsidR="009A20A8" w:rsidRPr="00A00A86" w:rsidRDefault="009A20A8" w:rsidP="00443BA1">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5305CBA9" wp14:editId="2062F980">
                  <wp:extent cx="523875" cy="704850"/>
                  <wp:effectExtent l="19050" t="0" r="9525" b="0"/>
                  <wp:docPr id="15"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5"/>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1B80CBEE" w14:textId="77777777" w:rsidR="009A20A8" w:rsidRPr="0036292D" w:rsidRDefault="009A20A8" w:rsidP="00443BA1">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ROMÂNIA</w:t>
            </w:r>
          </w:p>
          <w:p w14:paraId="371C197E" w14:textId="77777777" w:rsidR="009A20A8" w:rsidRPr="0036292D" w:rsidRDefault="009A20A8" w:rsidP="00443BA1">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JUDEȚUL CONSTANȚA</w:t>
            </w:r>
          </w:p>
          <w:p w14:paraId="4C0ABACF" w14:textId="77777777" w:rsidR="009A20A8" w:rsidRPr="00A00A86" w:rsidRDefault="009A20A8" w:rsidP="00443BA1">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52AD6E57" w14:textId="77777777" w:rsidR="009A20A8" w:rsidRPr="00A00A86" w:rsidRDefault="009A20A8" w:rsidP="00443BA1">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100A5495" wp14:editId="775B8AA1">
                  <wp:extent cx="533400" cy="704850"/>
                  <wp:effectExtent l="19050" t="0" r="0" b="0"/>
                  <wp:docPr id="16"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6"/>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D6ABFE5" w14:textId="77777777" w:rsidR="00192863" w:rsidRDefault="00192863" w:rsidP="004C4EE6">
      <w:pPr>
        <w:pStyle w:val="NormalWeb"/>
        <w:rPr>
          <w:rFonts w:ascii="Times New Roman" w:hAnsi="Times New Roman"/>
          <w:b/>
          <w:u w:val="single"/>
          <w:lang w:val="ro-RO"/>
        </w:rPr>
      </w:pPr>
    </w:p>
    <w:p w14:paraId="735070F5" w14:textId="2352B624" w:rsidR="00192863" w:rsidRDefault="004C4EE6" w:rsidP="004C4EE6">
      <w:pPr>
        <w:pStyle w:val="NormalWeb"/>
        <w:rPr>
          <w:rFonts w:ascii="Times New Roman" w:hAnsi="Times New Roman"/>
          <w:b/>
          <w:u w:val="single"/>
          <w:lang w:val="ro-RO"/>
        </w:rPr>
      </w:pPr>
      <w:r>
        <w:rPr>
          <w:rFonts w:ascii="Times New Roman" w:hAnsi="Times New Roman"/>
          <w:b/>
          <w:u w:val="single"/>
          <w:lang w:val="ro-RO"/>
        </w:rPr>
        <w:t xml:space="preserve">NR. </w:t>
      </w:r>
      <w:r w:rsidR="00F30C41">
        <w:rPr>
          <w:rFonts w:ascii="Times New Roman" w:hAnsi="Times New Roman"/>
          <w:b/>
          <w:u w:val="single"/>
          <w:lang w:val="ro-RO"/>
        </w:rPr>
        <w:t>1675/11.04.2023</w:t>
      </w:r>
    </w:p>
    <w:p w14:paraId="7DC35BD0" w14:textId="77777777" w:rsidR="005200B1" w:rsidRDefault="005200B1" w:rsidP="004C4EE6">
      <w:pPr>
        <w:pStyle w:val="NormalWeb"/>
        <w:rPr>
          <w:rFonts w:ascii="Times New Roman" w:hAnsi="Times New Roman"/>
          <w:b/>
          <w:u w:val="single"/>
          <w:lang w:val="ro-RO"/>
        </w:rPr>
      </w:pPr>
    </w:p>
    <w:p w14:paraId="700A4CC1" w14:textId="184B99AF" w:rsidR="00192863" w:rsidRDefault="00192863" w:rsidP="00192863">
      <w:pPr>
        <w:pStyle w:val="NormalWeb"/>
        <w:spacing w:after="0" w:line="240" w:lineRule="auto"/>
        <w:jc w:val="center"/>
        <w:rPr>
          <w:rFonts w:ascii="Times New Roman" w:hAnsi="Times New Roman"/>
          <w:b/>
          <w:u w:val="single"/>
          <w:lang w:val="ro-RO"/>
        </w:rPr>
      </w:pPr>
      <w:r>
        <w:rPr>
          <w:rFonts w:ascii="Times New Roman" w:hAnsi="Times New Roman"/>
          <w:b/>
          <w:u w:val="single"/>
          <w:lang w:val="ro-RO"/>
        </w:rPr>
        <w:t>REFERAT DE APROBARE</w:t>
      </w:r>
      <w:r w:rsidR="00F85BD3">
        <w:rPr>
          <w:rFonts w:ascii="Times New Roman" w:hAnsi="Times New Roman"/>
          <w:b/>
          <w:u w:val="single"/>
          <w:lang w:val="ro-RO"/>
        </w:rPr>
        <w:t xml:space="preserve"> la PHCL NR. </w:t>
      </w:r>
      <w:r w:rsidR="00F30C41">
        <w:rPr>
          <w:rFonts w:ascii="Times New Roman" w:hAnsi="Times New Roman"/>
          <w:b/>
          <w:u w:val="single"/>
          <w:lang w:val="ro-RO"/>
        </w:rPr>
        <w:t>26/11.04.2023</w:t>
      </w:r>
    </w:p>
    <w:p w14:paraId="76AA72E5" w14:textId="77777777" w:rsidR="00192863" w:rsidRPr="00E11308" w:rsidRDefault="00192863" w:rsidP="00E11308">
      <w:pPr>
        <w:pStyle w:val="NormalWeb"/>
        <w:spacing w:after="0" w:line="240" w:lineRule="auto"/>
        <w:jc w:val="center"/>
        <w:rPr>
          <w:rFonts w:ascii="Times New Roman" w:hAnsi="Times New Roman" w:cs="Times New Roman"/>
          <w:b/>
          <w:u w:val="single"/>
          <w:lang w:val="ro-RO"/>
        </w:rPr>
      </w:pPr>
    </w:p>
    <w:p w14:paraId="34FD46F6" w14:textId="77777777" w:rsidR="00F30C41" w:rsidRPr="00F2293B" w:rsidRDefault="00F30C41" w:rsidP="00F30C41">
      <w:pPr>
        <w:pStyle w:val="Heading2"/>
        <w:shd w:val="clear" w:color="auto" w:fill="FFFFFF"/>
        <w:jc w:val="center"/>
        <w:rPr>
          <w:rFonts w:ascii="Times New Roman" w:hAnsi="Times New Roman" w:cs="Times New Roman"/>
          <w:color w:val="000000" w:themeColor="text1"/>
          <w:sz w:val="22"/>
          <w:szCs w:val="22"/>
        </w:rPr>
      </w:pPr>
      <w:proofErr w:type="spellStart"/>
      <w:r w:rsidRPr="00F2293B">
        <w:rPr>
          <w:rFonts w:ascii="Times New Roman" w:hAnsi="Times New Roman" w:cs="Times New Roman"/>
          <w:color w:val="000000" w:themeColor="text1"/>
          <w:sz w:val="22"/>
          <w:szCs w:val="22"/>
        </w:rPr>
        <w:t>privind</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stabilirea</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tarifului</w:t>
      </w:r>
      <w:proofErr w:type="spellEnd"/>
      <w:r w:rsidRPr="00F2293B">
        <w:rPr>
          <w:rFonts w:ascii="Times New Roman" w:hAnsi="Times New Roman" w:cs="Times New Roman"/>
          <w:color w:val="000000" w:themeColor="text1"/>
          <w:sz w:val="22"/>
          <w:szCs w:val="22"/>
        </w:rPr>
        <w:t xml:space="preserve"> de </w:t>
      </w:r>
      <w:proofErr w:type="spellStart"/>
      <w:r w:rsidRPr="00F2293B">
        <w:rPr>
          <w:rFonts w:ascii="Times New Roman" w:hAnsi="Times New Roman" w:cs="Times New Roman"/>
          <w:color w:val="000000" w:themeColor="text1"/>
          <w:sz w:val="22"/>
          <w:szCs w:val="22"/>
        </w:rPr>
        <w:t>facturare</w:t>
      </w:r>
      <w:proofErr w:type="spellEnd"/>
      <w:r w:rsidRPr="00F2293B">
        <w:rPr>
          <w:rFonts w:ascii="Times New Roman" w:hAnsi="Times New Roman" w:cs="Times New Roman"/>
          <w:color w:val="000000" w:themeColor="text1"/>
          <w:sz w:val="22"/>
          <w:szCs w:val="22"/>
        </w:rPr>
        <w:t xml:space="preserve"> </w:t>
      </w:r>
      <w:proofErr w:type="gramStart"/>
      <w:r w:rsidRPr="00F2293B">
        <w:rPr>
          <w:rFonts w:ascii="Times New Roman" w:hAnsi="Times New Roman" w:cs="Times New Roman"/>
          <w:color w:val="000000" w:themeColor="text1"/>
          <w:sz w:val="22"/>
          <w:szCs w:val="22"/>
        </w:rPr>
        <w:t>a</w:t>
      </w:r>
      <w:proofErr w:type="gram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activității</w:t>
      </w:r>
      <w:proofErr w:type="spellEnd"/>
      <w:r w:rsidRPr="00F2293B">
        <w:rPr>
          <w:rFonts w:ascii="Times New Roman" w:hAnsi="Times New Roman" w:cs="Times New Roman"/>
          <w:color w:val="000000" w:themeColor="text1"/>
          <w:sz w:val="22"/>
          <w:szCs w:val="22"/>
        </w:rPr>
        <w:t xml:space="preserve"> de </w:t>
      </w:r>
      <w:proofErr w:type="spellStart"/>
      <w:r w:rsidRPr="00F2293B">
        <w:rPr>
          <w:rFonts w:ascii="Times New Roman" w:hAnsi="Times New Roman" w:cs="Times New Roman"/>
          <w:color w:val="000000" w:themeColor="text1"/>
          <w:sz w:val="22"/>
          <w:szCs w:val="22"/>
        </w:rPr>
        <w:t>sortare</w:t>
      </w:r>
      <w:proofErr w:type="spellEnd"/>
      <w:r w:rsidRPr="00F2293B">
        <w:rPr>
          <w:rFonts w:ascii="Times New Roman" w:hAnsi="Times New Roman" w:cs="Times New Roman"/>
          <w:color w:val="000000" w:themeColor="text1"/>
          <w:sz w:val="22"/>
          <w:szCs w:val="22"/>
        </w:rPr>
        <w:t xml:space="preserve"> a </w:t>
      </w:r>
      <w:proofErr w:type="spellStart"/>
      <w:r w:rsidRPr="00F2293B">
        <w:rPr>
          <w:rFonts w:ascii="Times New Roman" w:hAnsi="Times New Roman" w:cs="Times New Roman"/>
          <w:color w:val="000000" w:themeColor="text1"/>
          <w:sz w:val="22"/>
          <w:szCs w:val="22"/>
        </w:rPr>
        <w:t>deșeurilor</w:t>
      </w:r>
      <w:proofErr w:type="spellEnd"/>
      <w:r w:rsidRPr="00F2293B">
        <w:rPr>
          <w:rFonts w:ascii="Times New Roman" w:hAnsi="Times New Roman" w:cs="Times New Roman"/>
          <w:color w:val="000000" w:themeColor="text1"/>
          <w:sz w:val="22"/>
          <w:szCs w:val="22"/>
        </w:rPr>
        <w:t xml:space="preserve"> de </w:t>
      </w:r>
      <w:proofErr w:type="spellStart"/>
      <w:r w:rsidRPr="00F2293B">
        <w:rPr>
          <w:rFonts w:ascii="Times New Roman" w:hAnsi="Times New Roman" w:cs="Times New Roman"/>
          <w:color w:val="000000" w:themeColor="text1"/>
          <w:sz w:val="22"/>
          <w:szCs w:val="22"/>
        </w:rPr>
        <w:t>hârtie</w:t>
      </w:r>
      <w:proofErr w:type="spellEnd"/>
      <w:r w:rsidRPr="00F2293B">
        <w:rPr>
          <w:rFonts w:ascii="Times New Roman" w:hAnsi="Times New Roman" w:cs="Times New Roman"/>
          <w:color w:val="000000" w:themeColor="text1"/>
          <w:sz w:val="22"/>
          <w:szCs w:val="22"/>
        </w:rPr>
        <w:t xml:space="preserve">, carton, metal, plastic </w:t>
      </w:r>
      <w:proofErr w:type="spellStart"/>
      <w:r w:rsidRPr="00F2293B">
        <w:rPr>
          <w:rFonts w:ascii="Times New Roman" w:hAnsi="Times New Roman" w:cs="Times New Roman"/>
          <w:color w:val="000000" w:themeColor="text1"/>
          <w:sz w:val="22"/>
          <w:szCs w:val="22"/>
        </w:rPr>
        <w:t>și</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sticlă</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colectate</w:t>
      </w:r>
      <w:proofErr w:type="spellEnd"/>
      <w:r w:rsidRPr="00F2293B">
        <w:rPr>
          <w:rFonts w:ascii="Times New Roman" w:hAnsi="Times New Roman" w:cs="Times New Roman"/>
          <w:color w:val="000000" w:themeColor="text1"/>
          <w:sz w:val="22"/>
          <w:szCs w:val="22"/>
        </w:rPr>
        <w:t xml:space="preserve"> din </w:t>
      </w:r>
      <w:proofErr w:type="spellStart"/>
      <w:r w:rsidRPr="00F2293B">
        <w:rPr>
          <w:rFonts w:ascii="Times New Roman" w:hAnsi="Times New Roman" w:cs="Times New Roman"/>
          <w:color w:val="000000" w:themeColor="text1"/>
          <w:sz w:val="22"/>
          <w:szCs w:val="22"/>
        </w:rPr>
        <w:t>deșeurile</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municipale</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în</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stații</w:t>
      </w:r>
      <w:proofErr w:type="spellEnd"/>
      <w:r w:rsidRPr="00F2293B">
        <w:rPr>
          <w:rFonts w:ascii="Times New Roman" w:hAnsi="Times New Roman" w:cs="Times New Roman"/>
          <w:color w:val="000000" w:themeColor="text1"/>
          <w:sz w:val="22"/>
          <w:szCs w:val="22"/>
        </w:rPr>
        <w:t xml:space="preserve"> de </w:t>
      </w:r>
      <w:proofErr w:type="spellStart"/>
      <w:r w:rsidRPr="00F2293B">
        <w:rPr>
          <w:rFonts w:ascii="Times New Roman" w:hAnsi="Times New Roman" w:cs="Times New Roman"/>
          <w:color w:val="000000" w:themeColor="text1"/>
          <w:sz w:val="22"/>
          <w:szCs w:val="22"/>
        </w:rPr>
        <w:t>sortare</w:t>
      </w:r>
      <w:proofErr w:type="spellEnd"/>
      <w:r w:rsidRPr="00F2293B">
        <w:rPr>
          <w:rFonts w:ascii="Times New Roman" w:hAnsi="Times New Roman" w:cs="Times New Roman"/>
          <w:color w:val="000000" w:themeColor="text1"/>
          <w:sz w:val="22"/>
          <w:szCs w:val="22"/>
        </w:rPr>
        <w:t xml:space="preserve">, conform </w:t>
      </w:r>
      <w:proofErr w:type="spellStart"/>
      <w:r w:rsidRPr="00F2293B">
        <w:rPr>
          <w:rFonts w:ascii="Times New Roman" w:hAnsi="Times New Roman" w:cs="Times New Roman"/>
          <w:color w:val="000000" w:themeColor="text1"/>
          <w:sz w:val="22"/>
          <w:szCs w:val="22"/>
        </w:rPr>
        <w:t>contractului</w:t>
      </w:r>
      <w:proofErr w:type="spellEnd"/>
      <w:r w:rsidRPr="00F2293B">
        <w:rPr>
          <w:rFonts w:ascii="Times New Roman" w:hAnsi="Times New Roman" w:cs="Times New Roman"/>
          <w:color w:val="000000" w:themeColor="text1"/>
          <w:sz w:val="22"/>
          <w:szCs w:val="22"/>
        </w:rPr>
        <w:t xml:space="preserve"> de </w:t>
      </w:r>
      <w:proofErr w:type="spellStart"/>
      <w:r w:rsidRPr="00F2293B">
        <w:rPr>
          <w:rFonts w:ascii="Times New Roman" w:hAnsi="Times New Roman" w:cs="Times New Roman"/>
          <w:color w:val="000000" w:themeColor="text1"/>
          <w:sz w:val="22"/>
          <w:szCs w:val="22"/>
        </w:rPr>
        <w:t>delegare</w:t>
      </w:r>
      <w:proofErr w:type="spellEnd"/>
      <w:r w:rsidRPr="00F2293B">
        <w:rPr>
          <w:rFonts w:ascii="Times New Roman" w:hAnsi="Times New Roman" w:cs="Times New Roman"/>
          <w:color w:val="000000" w:themeColor="text1"/>
          <w:sz w:val="22"/>
          <w:szCs w:val="22"/>
        </w:rPr>
        <w:t xml:space="preserve"> nr. 163/11.01. 2023 </w:t>
      </w:r>
      <w:proofErr w:type="spellStart"/>
      <w:r w:rsidRPr="00F2293B">
        <w:rPr>
          <w:rFonts w:ascii="Times New Roman" w:hAnsi="Times New Roman" w:cs="Times New Roman"/>
          <w:color w:val="000000" w:themeColor="text1"/>
          <w:sz w:val="22"/>
          <w:szCs w:val="22"/>
        </w:rPr>
        <w:t>și</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modificarea</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tarifelor</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pentru</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activitățile</w:t>
      </w:r>
      <w:proofErr w:type="spellEnd"/>
      <w:r w:rsidRPr="00F2293B">
        <w:rPr>
          <w:rFonts w:ascii="Times New Roman" w:hAnsi="Times New Roman" w:cs="Times New Roman"/>
          <w:color w:val="000000" w:themeColor="text1"/>
          <w:sz w:val="22"/>
          <w:szCs w:val="22"/>
        </w:rPr>
        <w:t xml:space="preserve"> de </w:t>
      </w:r>
      <w:proofErr w:type="spellStart"/>
      <w:r w:rsidRPr="00F2293B">
        <w:rPr>
          <w:rFonts w:ascii="Times New Roman" w:hAnsi="Times New Roman" w:cs="Times New Roman"/>
          <w:color w:val="000000" w:themeColor="text1"/>
          <w:sz w:val="22"/>
          <w:szCs w:val="22"/>
        </w:rPr>
        <w:t>colectare</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separată</w:t>
      </w:r>
      <w:proofErr w:type="spellEnd"/>
      <w:r w:rsidRPr="00F2293B">
        <w:rPr>
          <w:rFonts w:ascii="Times New Roman" w:hAnsi="Times New Roman" w:cs="Times New Roman"/>
          <w:color w:val="000000" w:themeColor="text1"/>
          <w:sz w:val="22"/>
          <w:szCs w:val="22"/>
        </w:rPr>
        <w:t xml:space="preserve">, transport </w:t>
      </w:r>
      <w:proofErr w:type="spellStart"/>
      <w:r w:rsidRPr="00F2293B">
        <w:rPr>
          <w:rFonts w:ascii="Times New Roman" w:hAnsi="Times New Roman" w:cs="Times New Roman"/>
          <w:color w:val="000000" w:themeColor="text1"/>
          <w:sz w:val="22"/>
          <w:szCs w:val="22"/>
        </w:rPr>
        <w:t>separat</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și</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tratare</w:t>
      </w:r>
      <w:proofErr w:type="spellEnd"/>
      <w:r w:rsidRPr="00F2293B">
        <w:rPr>
          <w:rFonts w:ascii="Times New Roman" w:hAnsi="Times New Roman" w:cs="Times New Roman"/>
          <w:color w:val="000000" w:themeColor="text1"/>
          <w:sz w:val="22"/>
          <w:szCs w:val="22"/>
        </w:rPr>
        <w:t xml:space="preserve"> a </w:t>
      </w:r>
      <w:proofErr w:type="spellStart"/>
      <w:r w:rsidRPr="00F2293B">
        <w:rPr>
          <w:rFonts w:ascii="Times New Roman" w:hAnsi="Times New Roman" w:cs="Times New Roman"/>
          <w:color w:val="000000" w:themeColor="text1"/>
          <w:sz w:val="22"/>
          <w:szCs w:val="22"/>
        </w:rPr>
        <w:t>deșeurilor</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similare</w:t>
      </w:r>
      <w:proofErr w:type="spellEnd"/>
      <w:r w:rsidRPr="00F2293B">
        <w:rPr>
          <w:rFonts w:ascii="Times New Roman" w:hAnsi="Times New Roman" w:cs="Times New Roman"/>
          <w:color w:val="000000" w:themeColor="text1"/>
          <w:sz w:val="22"/>
          <w:szCs w:val="22"/>
        </w:rPr>
        <w:t xml:space="preserve"> generate de </w:t>
      </w:r>
      <w:proofErr w:type="spellStart"/>
      <w:r w:rsidRPr="00F2293B">
        <w:rPr>
          <w:rFonts w:ascii="Times New Roman" w:hAnsi="Times New Roman" w:cs="Times New Roman"/>
          <w:color w:val="000000" w:themeColor="text1"/>
          <w:sz w:val="22"/>
          <w:szCs w:val="22"/>
        </w:rPr>
        <w:t>către</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agenții</w:t>
      </w:r>
      <w:proofErr w:type="spellEnd"/>
      <w:r w:rsidRPr="00F2293B">
        <w:rPr>
          <w:rFonts w:ascii="Times New Roman" w:hAnsi="Times New Roman" w:cs="Times New Roman"/>
          <w:color w:val="000000" w:themeColor="text1"/>
          <w:sz w:val="22"/>
          <w:szCs w:val="22"/>
        </w:rPr>
        <w:t xml:space="preserve"> economici </w:t>
      </w:r>
      <w:proofErr w:type="spellStart"/>
      <w:r w:rsidRPr="00F2293B">
        <w:rPr>
          <w:rFonts w:ascii="Times New Roman" w:hAnsi="Times New Roman" w:cs="Times New Roman"/>
          <w:color w:val="000000" w:themeColor="text1"/>
          <w:sz w:val="22"/>
          <w:szCs w:val="22"/>
        </w:rPr>
        <w:t>și</w:t>
      </w:r>
      <w:proofErr w:type="spellEnd"/>
      <w:r w:rsidRPr="00F2293B">
        <w:rPr>
          <w:rFonts w:ascii="Times New Roman" w:hAnsi="Times New Roman" w:cs="Times New Roman"/>
          <w:color w:val="000000" w:themeColor="text1"/>
          <w:sz w:val="22"/>
          <w:szCs w:val="22"/>
        </w:rPr>
        <w:t>/</w:t>
      </w:r>
      <w:proofErr w:type="spellStart"/>
      <w:r w:rsidRPr="00F2293B">
        <w:rPr>
          <w:rFonts w:ascii="Times New Roman" w:hAnsi="Times New Roman" w:cs="Times New Roman"/>
          <w:color w:val="000000" w:themeColor="text1"/>
          <w:sz w:val="22"/>
          <w:szCs w:val="22"/>
        </w:rPr>
        <w:t>sau</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instituțiile</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publice</w:t>
      </w:r>
      <w:proofErr w:type="spellEnd"/>
      <w:r w:rsidRPr="00F2293B">
        <w:rPr>
          <w:rFonts w:ascii="Times New Roman" w:hAnsi="Times New Roman" w:cs="Times New Roman"/>
          <w:color w:val="000000" w:themeColor="text1"/>
          <w:sz w:val="22"/>
          <w:szCs w:val="22"/>
        </w:rPr>
        <w:t xml:space="preserve"> care </w:t>
      </w:r>
      <w:proofErr w:type="spellStart"/>
      <w:r w:rsidRPr="00F2293B">
        <w:rPr>
          <w:rFonts w:ascii="Times New Roman" w:hAnsi="Times New Roman" w:cs="Times New Roman"/>
          <w:color w:val="000000" w:themeColor="text1"/>
          <w:sz w:val="22"/>
          <w:szCs w:val="22"/>
        </w:rPr>
        <w:t>își</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desfășoară</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activitatea</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în</w:t>
      </w:r>
      <w:proofErr w:type="spellEnd"/>
      <w:r w:rsidRPr="00F2293B">
        <w:rPr>
          <w:rFonts w:ascii="Times New Roman" w:hAnsi="Times New Roman" w:cs="Times New Roman"/>
          <w:color w:val="000000" w:themeColor="text1"/>
          <w:sz w:val="22"/>
          <w:szCs w:val="22"/>
        </w:rPr>
        <w:t xml:space="preserve"> aria </w:t>
      </w:r>
      <w:proofErr w:type="spellStart"/>
      <w:r w:rsidRPr="00F2293B">
        <w:rPr>
          <w:rFonts w:ascii="Times New Roman" w:hAnsi="Times New Roman" w:cs="Times New Roman"/>
          <w:color w:val="000000" w:themeColor="text1"/>
          <w:sz w:val="22"/>
          <w:szCs w:val="22"/>
        </w:rPr>
        <w:t>teritorială</w:t>
      </w:r>
      <w:proofErr w:type="spellEnd"/>
      <w:r w:rsidRPr="00F2293B">
        <w:rPr>
          <w:rFonts w:ascii="Times New Roman" w:hAnsi="Times New Roman" w:cs="Times New Roman"/>
          <w:color w:val="000000" w:themeColor="text1"/>
          <w:sz w:val="22"/>
          <w:szCs w:val="22"/>
        </w:rPr>
        <w:t xml:space="preserve"> a </w:t>
      </w:r>
      <w:proofErr w:type="spellStart"/>
      <w:r w:rsidRPr="00F2293B">
        <w:rPr>
          <w:rFonts w:ascii="Times New Roman" w:hAnsi="Times New Roman" w:cs="Times New Roman"/>
          <w:color w:val="000000" w:themeColor="text1"/>
          <w:sz w:val="22"/>
          <w:szCs w:val="22"/>
        </w:rPr>
        <w:t>comunei</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Târgușor</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în</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baza</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contractelor</w:t>
      </w:r>
      <w:proofErr w:type="spellEnd"/>
      <w:r w:rsidRPr="00F2293B">
        <w:rPr>
          <w:rFonts w:ascii="Times New Roman" w:hAnsi="Times New Roman" w:cs="Times New Roman"/>
          <w:color w:val="000000" w:themeColor="text1"/>
          <w:sz w:val="22"/>
          <w:szCs w:val="22"/>
        </w:rPr>
        <w:t xml:space="preserve"> de </w:t>
      </w:r>
      <w:proofErr w:type="spellStart"/>
      <w:r w:rsidRPr="00F2293B">
        <w:rPr>
          <w:rFonts w:ascii="Times New Roman" w:hAnsi="Times New Roman" w:cs="Times New Roman"/>
          <w:color w:val="000000" w:themeColor="text1"/>
          <w:sz w:val="22"/>
          <w:szCs w:val="22"/>
        </w:rPr>
        <w:t>delegare</w:t>
      </w:r>
      <w:proofErr w:type="spellEnd"/>
      <w:r w:rsidRPr="00F2293B">
        <w:rPr>
          <w:rFonts w:ascii="Times New Roman" w:hAnsi="Times New Roman" w:cs="Times New Roman"/>
          <w:color w:val="000000" w:themeColor="text1"/>
          <w:sz w:val="22"/>
          <w:szCs w:val="22"/>
        </w:rPr>
        <w:t xml:space="preserve"> a </w:t>
      </w:r>
      <w:proofErr w:type="spellStart"/>
      <w:r w:rsidRPr="00F2293B">
        <w:rPr>
          <w:rFonts w:ascii="Times New Roman" w:hAnsi="Times New Roman" w:cs="Times New Roman"/>
          <w:color w:val="000000" w:themeColor="text1"/>
          <w:sz w:val="22"/>
          <w:szCs w:val="22"/>
        </w:rPr>
        <w:t>gestiunii</w:t>
      </w:r>
      <w:proofErr w:type="spellEnd"/>
      <w:r w:rsidRPr="00F2293B">
        <w:rPr>
          <w:rFonts w:ascii="Times New Roman" w:hAnsi="Times New Roman" w:cs="Times New Roman"/>
          <w:color w:val="000000" w:themeColor="text1"/>
          <w:sz w:val="22"/>
          <w:szCs w:val="22"/>
        </w:rPr>
        <w:t xml:space="preserve"> </w:t>
      </w:r>
      <w:proofErr w:type="spellStart"/>
      <w:r w:rsidRPr="00F2293B">
        <w:rPr>
          <w:rFonts w:ascii="Times New Roman" w:hAnsi="Times New Roman" w:cs="Times New Roman"/>
          <w:color w:val="000000" w:themeColor="text1"/>
          <w:sz w:val="22"/>
          <w:szCs w:val="22"/>
        </w:rPr>
        <w:t>serviciilor</w:t>
      </w:r>
      <w:proofErr w:type="spellEnd"/>
      <w:r w:rsidRPr="00F2293B">
        <w:rPr>
          <w:rFonts w:ascii="Times New Roman" w:hAnsi="Times New Roman" w:cs="Times New Roman"/>
          <w:color w:val="000000" w:themeColor="text1"/>
          <w:sz w:val="22"/>
          <w:szCs w:val="22"/>
        </w:rPr>
        <w:t xml:space="preserve">, nr. 164/11. 01. 2023 </w:t>
      </w:r>
      <w:proofErr w:type="spellStart"/>
      <w:r w:rsidRPr="00F2293B">
        <w:rPr>
          <w:rFonts w:ascii="Times New Roman" w:hAnsi="Times New Roman" w:cs="Times New Roman"/>
          <w:color w:val="000000" w:themeColor="text1"/>
          <w:sz w:val="22"/>
          <w:szCs w:val="22"/>
        </w:rPr>
        <w:t>și</w:t>
      </w:r>
      <w:proofErr w:type="spellEnd"/>
      <w:r w:rsidRPr="00F2293B">
        <w:rPr>
          <w:rFonts w:ascii="Times New Roman" w:hAnsi="Times New Roman" w:cs="Times New Roman"/>
          <w:color w:val="000000" w:themeColor="text1"/>
          <w:sz w:val="22"/>
          <w:szCs w:val="22"/>
        </w:rPr>
        <w:t xml:space="preserve"> nr. 163/11. 01. 2023</w:t>
      </w:r>
    </w:p>
    <w:p w14:paraId="3C0C05BB" w14:textId="77777777" w:rsidR="00E11308" w:rsidRDefault="00192863" w:rsidP="00E11308">
      <w:pPr>
        <w:pStyle w:val="Bodytext21"/>
        <w:shd w:val="clear" w:color="auto" w:fill="auto"/>
        <w:spacing w:before="120" w:after="120" w:line="276" w:lineRule="auto"/>
        <w:ind w:firstLine="0"/>
        <w:rPr>
          <w:rStyle w:val="Bodytext2"/>
          <w:rFonts w:ascii="Times New Roman" w:hAnsi="Times New Roman" w:cs="Times New Roman"/>
          <w:color w:val="000000"/>
          <w:sz w:val="24"/>
          <w:szCs w:val="24"/>
        </w:rPr>
      </w:pPr>
      <w:r w:rsidRPr="004C4EE6">
        <w:rPr>
          <w:rFonts w:ascii="Times New Roman" w:hAnsi="Times New Roman"/>
          <w:sz w:val="24"/>
          <w:szCs w:val="24"/>
        </w:rPr>
        <w:tab/>
      </w:r>
      <w:r w:rsidR="00E11308" w:rsidRPr="00E11308">
        <w:rPr>
          <w:rStyle w:val="Bodytext2"/>
          <w:rFonts w:ascii="Times New Roman" w:hAnsi="Times New Roman" w:cs="Times New Roman"/>
          <w:color w:val="000000"/>
          <w:sz w:val="24"/>
          <w:szCs w:val="24"/>
        </w:rPr>
        <w:t xml:space="preserve">        </w:t>
      </w:r>
    </w:p>
    <w:p w14:paraId="32347BD6" w14:textId="247342A9" w:rsidR="00F30C41" w:rsidRPr="00F30C41" w:rsidRDefault="00F30C41" w:rsidP="00F30C41">
      <w:pPr>
        <w:spacing w:before="100" w:beforeAutospacing="1" w:after="100" w:afterAutospacing="1" w:line="240" w:lineRule="auto"/>
        <w:ind w:left="360"/>
        <w:jc w:val="both"/>
        <w:rPr>
          <w:rFonts w:ascii="Times New Roman" w:hAnsi="Times New Roman"/>
          <w:color w:val="000000" w:themeColor="text1"/>
        </w:rPr>
      </w:pPr>
      <w:bookmarkStart w:id="0" w:name="bookmark2"/>
      <w:proofErr w:type="spellStart"/>
      <w:r w:rsidRPr="00F30C41">
        <w:rPr>
          <w:rFonts w:ascii="Times New Roman" w:hAnsi="Times New Roman"/>
          <w:sz w:val="24"/>
          <w:szCs w:val="24"/>
        </w:rPr>
        <w:t>Având</w:t>
      </w:r>
      <w:proofErr w:type="spellEnd"/>
      <w:r w:rsidRPr="00F30C41">
        <w:rPr>
          <w:rFonts w:ascii="Times New Roman" w:hAnsi="Times New Roman"/>
          <w:sz w:val="24"/>
          <w:szCs w:val="24"/>
        </w:rPr>
        <w:t xml:space="preserve"> </w:t>
      </w:r>
      <w:proofErr w:type="spellStart"/>
      <w:r w:rsidRPr="00F30C41">
        <w:rPr>
          <w:rFonts w:ascii="Times New Roman" w:hAnsi="Times New Roman"/>
          <w:sz w:val="24"/>
          <w:szCs w:val="24"/>
        </w:rPr>
        <w:t>în</w:t>
      </w:r>
      <w:proofErr w:type="spellEnd"/>
      <w:r w:rsidRPr="00F30C41">
        <w:rPr>
          <w:rFonts w:ascii="Times New Roman" w:hAnsi="Times New Roman"/>
          <w:sz w:val="24"/>
          <w:szCs w:val="24"/>
        </w:rPr>
        <w:t xml:space="preserve"> </w:t>
      </w:r>
      <w:proofErr w:type="spellStart"/>
      <w:proofErr w:type="gramStart"/>
      <w:r w:rsidRPr="00F30C41">
        <w:rPr>
          <w:rFonts w:ascii="Times New Roman" w:hAnsi="Times New Roman"/>
          <w:sz w:val="24"/>
          <w:szCs w:val="24"/>
        </w:rPr>
        <w:t>vedere</w:t>
      </w:r>
      <w:proofErr w:type="spellEnd"/>
      <w:r w:rsidRPr="00F30C41">
        <w:rPr>
          <w:rFonts w:ascii="Times New Roman" w:hAnsi="Times New Roman"/>
          <w:sz w:val="24"/>
          <w:szCs w:val="24"/>
        </w:rPr>
        <w:t xml:space="preserve"> </w:t>
      </w:r>
      <w:r>
        <w:rPr>
          <w:rFonts w:ascii="Times New Roman" w:hAnsi="Times New Roman"/>
          <w:sz w:val="24"/>
          <w:szCs w:val="24"/>
        </w:rPr>
        <w:t>:</w:t>
      </w:r>
      <w:proofErr w:type="gramEnd"/>
    </w:p>
    <w:p w14:paraId="50852A4F" w14:textId="77777777" w:rsidR="00F30C41" w:rsidRPr="00F2293B" w:rsidRDefault="00F30C41" w:rsidP="00F30C41">
      <w:pPr>
        <w:pStyle w:val="ListParagraph"/>
        <w:numPr>
          <w:ilvl w:val="0"/>
          <w:numId w:val="9"/>
        </w:numPr>
        <w:spacing w:before="100" w:beforeAutospacing="1" w:after="100" w:afterAutospacing="1" w:line="240" w:lineRule="auto"/>
        <w:jc w:val="both"/>
        <w:rPr>
          <w:rFonts w:ascii="Times New Roman" w:hAnsi="Times New Roman"/>
          <w:color w:val="000000" w:themeColor="text1"/>
        </w:rPr>
      </w:pPr>
      <w:r w:rsidRPr="00F2293B">
        <w:rPr>
          <w:rFonts w:ascii="Times New Roman" w:hAnsi="Times New Roman"/>
          <w:color w:val="000000" w:themeColor="text1"/>
        </w:rPr>
        <w:t>Cererea nr. 1712/23. 02. 2023, a S.C. IRIDEX GROUP SALUBRIZARE S.R.L.  înregistrată la Primăria comunei Târgușor sub nr. 956/06. 03. 2023, privind stabilirea tarifului de facturare a activității de sortarea deșeurilor de hârtie, carton, metal, plastic și sticlă colectate din deșeurile municipale în stații de sortare, conform contractului de delegare nr. 163/11. 01. 2023; </w:t>
      </w:r>
    </w:p>
    <w:p w14:paraId="1FB4F8AF" w14:textId="150F0F2A" w:rsidR="00F30C41" w:rsidRDefault="00F30C41" w:rsidP="00F30C41">
      <w:pPr>
        <w:pStyle w:val="ListParagraph"/>
        <w:numPr>
          <w:ilvl w:val="0"/>
          <w:numId w:val="9"/>
        </w:numPr>
        <w:spacing w:before="100" w:beforeAutospacing="1" w:after="100" w:afterAutospacing="1" w:line="240" w:lineRule="auto"/>
        <w:jc w:val="both"/>
        <w:rPr>
          <w:rFonts w:ascii="Times New Roman" w:hAnsi="Times New Roman"/>
          <w:color w:val="000000" w:themeColor="text1"/>
        </w:rPr>
      </w:pPr>
      <w:r w:rsidRPr="00F2293B">
        <w:rPr>
          <w:rFonts w:ascii="Times New Roman" w:hAnsi="Times New Roman"/>
          <w:color w:val="000000" w:themeColor="text1"/>
        </w:rPr>
        <w:t>Cererea nr. 1837/27.02.2023, a S.C. IRIDEX GROUP SALUBRIZARE S.R.L,  înregistrată la Primăria comunei Târgușor sub nr. 957/06. 03. 2023 privind modificarea tarifelor   pentru activitățile de colectare separată, transport separat și tratare a deșeurilor similare generate de către agenții economici și/sau instituțiile publice care își desfășoară activitatea în aria de administrare a comunei Târgușor, în baza contractelor de delegare a gestiunii serviciilor ,, </w:t>
      </w:r>
      <w:r w:rsidRPr="00F2293B">
        <w:rPr>
          <w:rStyle w:val="Emphasis"/>
          <w:rFonts w:ascii="Times New Roman" w:hAnsi="Times New Roman" w:cs="Times New Roman"/>
          <w:i w:val="0"/>
          <w:iCs w:val="0"/>
          <w:color w:val="000000" w:themeColor="text1"/>
        </w:rPr>
        <w:t>contract de delegare a gestiunii activității de colectare separată și transportul separat al deșeurilor menajere și al deșeurilor similare provenind din activități comerciale din industrie și instituții, inclusiv fracții colectate separat, </w:t>
      </w:r>
      <w:r w:rsidRPr="00F2293B">
        <w:rPr>
          <w:rFonts w:ascii="Times New Roman" w:hAnsi="Times New Roman"/>
          <w:color w:val="000000" w:themeColor="text1"/>
        </w:rPr>
        <w:t>  </w:t>
      </w:r>
      <w:r w:rsidRPr="00F2293B">
        <w:rPr>
          <w:rStyle w:val="Emphasis"/>
          <w:rFonts w:ascii="Times New Roman" w:hAnsi="Times New Roman" w:cs="Times New Roman"/>
          <w:i w:val="0"/>
          <w:iCs w:val="0"/>
          <w:color w:val="000000" w:themeColor="text1"/>
        </w:rPr>
        <w:t>nr. 164/11.01.2023</w:t>
      </w:r>
      <w:r w:rsidRPr="00F2293B">
        <w:rPr>
          <w:rFonts w:ascii="Times New Roman" w:hAnsi="Times New Roman"/>
          <w:color w:val="000000" w:themeColor="text1"/>
        </w:rPr>
        <w:t>,, și ,,</w:t>
      </w:r>
      <w:r w:rsidRPr="00F2293B">
        <w:rPr>
          <w:rStyle w:val="Emphasis"/>
          <w:rFonts w:ascii="Times New Roman" w:hAnsi="Times New Roman" w:cs="Times New Roman"/>
          <w:i w:val="0"/>
          <w:iCs w:val="0"/>
          <w:color w:val="000000" w:themeColor="text1"/>
        </w:rPr>
        <w:t>contractul de delegare a gestiunii, prin achiziție publică de servicii, a activităților tratare mecano-biologică și depozitare a deșeurilor municipale din U.A.T Târgușor,  județul Constanța, fără punere la dispoziție a infrastructurii</w:t>
      </w:r>
      <w:r w:rsidRPr="00F2293B">
        <w:rPr>
          <w:rFonts w:ascii="Times New Roman" w:hAnsi="Times New Roman"/>
          <w:color w:val="000000" w:themeColor="text1"/>
        </w:rPr>
        <w:t> , nr. 163/11. 01. 2023;</w:t>
      </w:r>
    </w:p>
    <w:p w14:paraId="6C631D55" w14:textId="77777777" w:rsidR="005200B1" w:rsidRPr="00F2293B" w:rsidRDefault="005200B1" w:rsidP="005200B1">
      <w:pPr>
        <w:pStyle w:val="ListParagraph"/>
        <w:numPr>
          <w:ilvl w:val="0"/>
          <w:numId w:val="9"/>
        </w:numPr>
        <w:spacing w:before="100" w:beforeAutospacing="1" w:after="100" w:afterAutospacing="1" w:line="240" w:lineRule="auto"/>
        <w:jc w:val="both"/>
        <w:rPr>
          <w:rFonts w:ascii="Times New Roman" w:hAnsi="Times New Roman"/>
          <w:color w:val="000000" w:themeColor="text1"/>
        </w:rPr>
      </w:pPr>
      <w:r w:rsidRPr="00F2293B">
        <w:rPr>
          <w:rFonts w:ascii="Times New Roman" w:hAnsi="Times New Roman"/>
          <w:color w:val="000000" w:themeColor="text1"/>
        </w:rPr>
        <w:t>Hotărârea Consiliului Local nr. 68/21.12.2022 </w:t>
      </w:r>
      <w:r w:rsidRPr="00F2293B">
        <w:rPr>
          <w:rStyle w:val="Emphasis"/>
          <w:rFonts w:ascii="Times New Roman" w:hAnsi="Times New Roman" w:cs="Times New Roman"/>
          <w:i w:val="0"/>
          <w:iCs w:val="0"/>
          <w:color w:val="000000" w:themeColor="text1"/>
        </w:rPr>
        <w:t>privind aprobarea documentației de atribuire a contractului de delegare a gestiunii, prin achiziție publică de servicii, pentru activitățile de colectare separată și transportul separat al deșeurilor menajere și al deșeurilor similare provenind din activități comerciale din industrie și instituții, inclusiv fracții colectate separat în unitatea administrativ teritorială Târgușor;</w:t>
      </w:r>
    </w:p>
    <w:p w14:paraId="3169439C" w14:textId="77777777" w:rsidR="005200B1" w:rsidRPr="00F2293B" w:rsidRDefault="005200B1" w:rsidP="005200B1">
      <w:pPr>
        <w:pStyle w:val="ListParagraph"/>
        <w:numPr>
          <w:ilvl w:val="0"/>
          <w:numId w:val="9"/>
        </w:numPr>
        <w:spacing w:before="100" w:beforeAutospacing="1" w:after="100" w:afterAutospacing="1" w:line="240" w:lineRule="auto"/>
        <w:jc w:val="both"/>
        <w:rPr>
          <w:rFonts w:ascii="Times New Roman" w:hAnsi="Times New Roman"/>
          <w:color w:val="000000" w:themeColor="text1"/>
        </w:rPr>
      </w:pPr>
      <w:r w:rsidRPr="00F2293B">
        <w:rPr>
          <w:rFonts w:ascii="Times New Roman" w:hAnsi="Times New Roman"/>
          <w:color w:val="000000" w:themeColor="text1"/>
        </w:rPr>
        <w:t>Hotărârea Consiliului Local nr. 66/21.12.2023 </w:t>
      </w:r>
      <w:r w:rsidRPr="00F2293B">
        <w:rPr>
          <w:rStyle w:val="Emphasis"/>
          <w:rFonts w:ascii="Times New Roman" w:hAnsi="Times New Roman" w:cs="Times New Roman"/>
          <w:i w:val="0"/>
          <w:iCs w:val="0"/>
          <w:color w:val="000000" w:themeColor="text1"/>
        </w:rPr>
        <w:t>privind aprobarea documentației de atribuire a contractului de delegare a gestiunii, prin achiziție publică de servicii, a serviciului de salubrizare pentru activitățile de sortare, tratare mecano-biologică și depozitare a deșeurilor municipale din U.A.T Târgușor, județul Constanța, fără punere la dispoziție a infrastructurii;</w:t>
      </w:r>
    </w:p>
    <w:p w14:paraId="7D993835" w14:textId="77777777" w:rsidR="005200B1" w:rsidRPr="00F2293B" w:rsidRDefault="005200B1" w:rsidP="005200B1">
      <w:pPr>
        <w:pStyle w:val="ListParagraph"/>
        <w:numPr>
          <w:ilvl w:val="0"/>
          <w:numId w:val="9"/>
        </w:numPr>
        <w:spacing w:before="100" w:beforeAutospacing="1" w:after="100" w:afterAutospacing="1" w:line="240" w:lineRule="auto"/>
        <w:jc w:val="both"/>
        <w:rPr>
          <w:rFonts w:ascii="Times New Roman" w:eastAsia="Times New Roman" w:hAnsi="Times New Roman"/>
          <w:color w:val="000000" w:themeColor="text1"/>
          <w:lang w:eastAsia="ro-RO"/>
        </w:rPr>
      </w:pPr>
      <w:r w:rsidRPr="00F2293B">
        <w:rPr>
          <w:rFonts w:ascii="Times New Roman" w:eastAsia="Times New Roman" w:hAnsi="Times New Roman"/>
          <w:color w:val="000000" w:themeColor="text1"/>
          <w:lang w:eastAsia="ro-RO"/>
        </w:rPr>
        <w:lastRenderedPageBreak/>
        <w:t>prevederile art. 2 alin. (1), alin. (3) lit. a și lit. d), alin. (5) lit. b) alin. (9) și alin. (10) din </w:t>
      </w:r>
      <w:r w:rsidRPr="00F2293B">
        <w:rPr>
          <w:rFonts w:ascii="Times New Roman" w:eastAsia="Times New Roman" w:hAnsi="Times New Roman"/>
          <w:color w:val="000000" w:themeColor="text1"/>
          <w:shd w:val="clear" w:color="auto" w:fill="FFFFFF"/>
          <w:lang w:eastAsia="ro-RO"/>
        </w:rPr>
        <w:t>Legea serviciului de salubrizare a localităţilor nr. 101/2006, articol modificat și completat prin</w:t>
      </w:r>
      <w:r w:rsidRPr="00F2293B">
        <w:rPr>
          <w:rFonts w:ascii="Times New Roman" w:eastAsia="Times New Roman" w:hAnsi="Times New Roman"/>
          <w:color w:val="000000" w:themeColor="text1"/>
          <w:lang w:eastAsia="ro-RO"/>
        </w:rPr>
        <w:t>  Ordonanța de Urgență nr. 133/2022 pentru modificarea şi completarea Ordonanţei de urgenţă a Guvernului nr. 92/2021 privind regimul deşeurilor, precum şi a Legii serviciului de salubrizare a localităţilor nr. 101/2006;</w:t>
      </w:r>
    </w:p>
    <w:p w14:paraId="7A0E39DE" w14:textId="77777777" w:rsidR="005200B1" w:rsidRPr="00F2293B" w:rsidRDefault="005200B1" w:rsidP="005200B1">
      <w:pPr>
        <w:pStyle w:val="ListParagraph"/>
        <w:numPr>
          <w:ilvl w:val="0"/>
          <w:numId w:val="9"/>
        </w:numPr>
        <w:spacing w:before="100" w:beforeAutospacing="1" w:after="100" w:afterAutospacing="1" w:line="240" w:lineRule="auto"/>
        <w:jc w:val="both"/>
        <w:rPr>
          <w:rFonts w:ascii="Times New Roman" w:eastAsia="Times New Roman" w:hAnsi="Times New Roman"/>
          <w:color w:val="000000" w:themeColor="text1"/>
          <w:lang w:eastAsia="ro-RO"/>
        </w:rPr>
      </w:pPr>
      <w:r w:rsidRPr="00F2293B">
        <w:rPr>
          <w:rFonts w:ascii="Times New Roman" w:eastAsia="Times New Roman" w:hAnsi="Times New Roman"/>
          <w:color w:val="000000" w:themeColor="text1"/>
          <w:lang w:eastAsia="ro-RO"/>
        </w:rPr>
        <w:t>prevederile  Normelor metodologice de stabilire, ajustare sau modificare a tarifelor pentru activitățile de salubrizare, precum și de calculare a tarifelor/taxelor distincte pentru gestionarea deșeurilor și a taxelor de salubrizare, apronbate prin Ordinul preşedintelui Autorităţii Naţionale de Reglementare pentru Serviciile Comunitare de Utilităţi Publice Nr. 640/2022 ;</w:t>
      </w:r>
    </w:p>
    <w:p w14:paraId="3FE5C27D" w14:textId="77777777" w:rsidR="005200B1" w:rsidRPr="00F2293B" w:rsidRDefault="005200B1" w:rsidP="005200B1">
      <w:pPr>
        <w:pStyle w:val="ListParagraph"/>
        <w:spacing w:before="100" w:beforeAutospacing="1" w:after="100" w:afterAutospacing="1" w:line="240" w:lineRule="auto"/>
        <w:jc w:val="both"/>
        <w:rPr>
          <w:rFonts w:ascii="Times New Roman" w:hAnsi="Times New Roman"/>
          <w:color w:val="000000" w:themeColor="text1"/>
        </w:rPr>
      </w:pPr>
    </w:p>
    <w:p w14:paraId="131C978A" w14:textId="7CB51F32" w:rsidR="00DE105C" w:rsidRPr="00E40E4B" w:rsidRDefault="00DE105C" w:rsidP="00DE105C">
      <w:pPr>
        <w:autoSpaceDE w:val="0"/>
        <w:autoSpaceDN w:val="0"/>
        <w:adjustRightInd w:val="0"/>
        <w:spacing w:after="0" w:line="240" w:lineRule="auto"/>
        <w:jc w:val="both"/>
        <w:rPr>
          <w:rFonts w:ascii="Times New Roman" w:hAnsi="Times New Roman"/>
          <w:sz w:val="24"/>
          <w:szCs w:val="24"/>
        </w:rPr>
      </w:pPr>
    </w:p>
    <w:p w14:paraId="4AEE4350" w14:textId="77777777" w:rsidR="00DE105C" w:rsidRPr="00E40E4B" w:rsidRDefault="00DE105C" w:rsidP="00DE105C">
      <w:pPr>
        <w:autoSpaceDE w:val="0"/>
        <w:autoSpaceDN w:val="0"/>
        <w:adjustRightInd w:val="0"/>
        <w:spacing w:after="0" w:line="240" w:lineRule="auto"/>
        <w:jc w:val="both"/>
        <w:rPr>
          <w:rFonts w:ascii="Times New Roman" w:hAnsi="Times New Roman"/>
          <w:sz w:val="24"/>
          <w:szCs w:val="24"/>
        </w:rPr>
      </w:pPr>
    </w:p>
    <w:p w14:paraId="689B2ADD" w14:textId="1A77CA60" w:rsidR="00E11308" w:rsidRDefault="005200B1" w:rsidP="005200B1">
      <w:pPr>
        <w:autoSpaceDE w:val="0"/>
        <w:autoSpaceDN w:val="0"/>
        <w:adjustRightInd w:val="0"/>
        <w:spacing w:after="0" w:line="240" w:lineRule="auto"/>
        <w:jc w:val="both"/>
        <w:rPr>
          <w:rStyle w:val="Heading1"/>
          <w:rFonts w:ascii="Times New Roman" w:hAnsi="Times New Roman" w:cs="Times New Roman"/>
          <w:b w:val="0"/>
          <w:bCs w:val="0"/>
          <w:color w:val="000000"/>
          <w:sz w:val="24"/>
          <w:szCs w:val="24"/>
        </w:rPr>
      </w:pPr>
      <w:proofErr w:type="spellStart"/>
      <w:r>
        <w:rPr>
          <w:rFonts w:ascii="Times New Roman" w:hAnsi="Times New Roman"/>
          <w:sz w:val="24"/>
          <w:szCs w:val="24"/>
        </w:rPr>
        <w:t>P</w:t>
      </w:r>
      <w:r w:rsidR="00DE105C" w:rsidRPr="00E40E4B">
        <w:rPr>
          <w:rFonts w:ascii="Times New Roman" w:hAnsi="Times New Roman"/>
          <w:sz w:val="24"/>
          <w:szCs w:val="24"/>
        </w:rPr>
        <w:t>ropun</w:t>
      </w:r>
      <w:proofErr w:type="spellEnd"/>
      <w:r w:rsidR="00DE105C" w:rsidRPr="00E40E4B">
        <w:rPr>
          <w:rFonts w:ascii="Times New Roman" w:hAnsi="Times New Roman"/>
          <w:sz w:val="24"/>
          <w:szCs w:val="24"/>
        </w:rPr>
        <w:t xml:space="preserve"> </w:t>
      </w:r>
      <w:proofErr w:type="spellStart"/>
      <w:r w:rsidR="00DE105C" w:rsidRPr="00E40E4B">
        <w:rPr>
          <w:rFonts w:ascii="Times New Roman" w:hAnsi="Times New Roman"/>
          <w:sz w:val="24"/>
          <w:szCs w:val="24"/>
        </w:rPr>
        <w:t>s</w:t>
      </w:r>
      <w:r>
        <w:rPr>
          <w:rFonts w:ascii="Times New Roman" w:hAnsi="Times New Roman"/>
          <w:sz w:val="24"/>
          <w:szCs w:val="24"/>
        </w:rPr>
        <w:t>ă</w:t>
      </w:r>
      <w:proofErr w:type="spellEnd"/>
      <w:r w:rsidR="00DE105C" w:rsidRPr="00E40E4B">
        <w:rPr>
          <w:rFonts w:ascii="Times New Roman" w:hAnsi="Times New Roman"/>
          <w:sz w:val="24"/>
          <w:szCs w:val="24"/>
        </w:rPr>
        <w:t xml:space="preserve"> se </w:t>
      </w:r>
      <w:proofErr w:type="spellStart"/>
      <w:r w:rsidR="00DE105C" w:rsidRPr="00E40E4B">
        <w:rPr>
          <w:rFonts w:ascii="Times New Roman" w:hAnsi="Times New Roman"/>
          <w:sz w:val="24"/>
          <w:szCs w:val="24"/>
        </w:rPr>
        <w:t>elaboreze</w:t>
      </w:r>
      <w:proofErr w:type="spellEnd"/>
      <w:r w:rsidR="00DE105C" w:rsidRPr="00E40E4B">
        <w:rPr>
          <w:rFonts w:ascii="Times New Roman" w:hAnsi="Times New Roman"/>
          <w:sz w:val="24"/>
          <w:szCs w:val="24"/>
        </w:rPr>
        <w:t xml:space="preserve"> </w:t>
      </w:r>
      <w:proofErr w:type="spellStart"/>
      <w:r>
        <w:rPr>
          <w:rFonts w:ascii="Times New Roman" w:hAnsi="Times New Roman"/>
          <w:sz w:val="24"/>
          <w:szCs w:val="24"/>
        </w:rPr>
        <w:t>și</w:t>
      </w:r>
      <w:proofErr w:type="spellEnd"/>
      <w:r w:rsidR="00DE105C" w:rsidRPr="00E40E4B">
        <w:rPr>
          <w:rFonts w:ascii="Times New Roman" w:hAnsi="Times New Roman"/>
          <w:sz w:val="24"/>
          <w:szCs w:val="24"/>
        </w:rPr>
        <w:t xml:space="preserve"> </w:t>
      </w:r>
      <w:proofErr w:type="spellStart"/>
      <w:r w:rsidR="00DE105C" w:rsidRPr="00E40E4B">
        <w:rPr>
          <w:rFonts w:ascii="Times New Roman" w:hAnsi="Times New Roman"/>
          <w:sz w:val="24"/>
          <w:szCs w:val="24"/>
        </w:rPr>
        <w:t>s</w:t>
      </w:r>
      <w:r>
        <w:rPr>
          <w:rFonts w:ascii="Times New Roman" w:hAnsi="Times New Roman"/>
          <w:sz w:val="24"/>
          <w:szCs w:val="24"/>
        </w:rPr>
        <w:t>ă</w:t>
      </w:r>
      <w:proofErr w:type="spellEnd"/>
      <w:r w:rsidR="00DE105C" w:rsidRPr="00E40E4B">
        <w:rPr>
          <w:rFonts w:ascii="Times New Roman" w:hAnsi="Times New Roman"/>
          <w:sz w:val="24"/>
          <w:szCs w:val="24"/>
        </w:rPr>
        <w:t xml:space="preserve"> se </w:t>
      </w:r>
      <w:proofErr w:type="spellStart"/>
      <w:r w:rsidR="00DE105C" w:rsidRPr="00E40E4B">
        <w:rPr>
          <w:rFonts w:ascii="Times New Roman" w:hAnsi="Times New Roman"/>
          <w:sz w:val="24"/>
          <w:szCs w:val="24"/>
        </w:rPr>
        <w:t>supun</w:t>
      </w:r>
      <w:r w:rsidR="00D6512C">
        <w:rPr>
          <w:rFonts w:ascii="Times New Roman" w:hAnsi="Times New Roman"/>
          <w:sz w:val="24"/>
          <w:szCs w:val="24"/>
        </w:rPr>
        <w:t>ă</w:t>
      </w:r>
      <w:proofErr w:type="spellEnd"/>
      <w:r w:rsidR="00DE105C" w:rsidRPr="00E40E4B">
        <w:rPr>
          <w:rFonts w:ascii="Times New Roman" w:hAnsi="Times New Roman"/>
          <w:sz w:val="24"/>
          <w:szCs w:val="24"/>
        </w:rPr>
        <w:t xml:space="preserve"> </w:t>
      </w:r>
      <w:proofErr w:type="spellStart"/>
      <w:r w:rsidR="00DE105C" w:rsidRPr="00E40E4B">
        <w:rPr>
          <w:rFonts w:ascii="Times New Roman" w:hAnsi="Times New Roman"/>
          <w:sz w:val="24"/>
          <w:szCs w:val="24"/>
        </w:rPr>
        <w:t>aprobarii</w:t>
      </w:r>
      <w:proofErr w:type="spellEnd"/>
      <w:r w:rsidR="00DE105C" w:rsidRPr="00E40E4B">
        <w:rPr>
          <w:rFonts w:ascii="Times New Roman" w:hAnsi="Times New Roman"/>
          <w:sz w:val="24"/>
          <w:szCs w:val="24"/>
        </w:rPr>
        <w:t xml:space="preserve"> </w:t>
      </w:r>
      <w:proofErr w:type="spellStart"/>
      <w:r w:rsidR="00DE105C" w:rsidRPr="00E40E4B">
        <w:rPr>
          <w:rFonts w:ascii="Times New Roman" w:hAnsi="Times New Roman"/>
          <w:sz w:val="24"/>
          <w:szCs w:val="24"/>
        </w:rPr>
        <w:t>Consiliului</w:t>
      </w:r>
      <w:proofErr w:type="spellEnd"/>
      <w:r w:rsidR="00DE105C" w:rsidRPr="00E40E4B">
        <w:rPr>
          <w:rFonts w:ascii="Times New Roman" w:hAnsi="Times New Roman"/>
          <w:sz w:val="24"/>
          <w:szCs w:val="24"/>
        </w:rPr>
        <w:t xml:space="preserve"> Local al UAT </w:t>
      </w:r>
      <w:proofErr w:type="spellStart"/>
      <w:r w:rsidR="00DE105C" w:rsidRPr="00E40E4B">
        <w:rPr>
          <w:rFonts w:ascii="Times New Roman" w:hAnsi="Times New Roman"/>
          <w:sz w:val="24"/>
          <w:szCs w:val="24"/>
        </w:rPr>
        <w:t>T</w:t>
      </w:r>
      <w:r>
        <w:rPr>
          <w:rFonts w:ascii="Times New Roman" w:hAnsi="Times New Roman"/>
          <w:sz w:val="24"/>
          <w:szCs w:val="24"/>
        </w:rPr>
        <w:t>â</w:t>
      </w:r>
      <w:r w:rsidR="00DE105C" w:rsidRPr="00E40E4B">
        <w:rPr>
          <w:rFonts w:ascii="Times New Roman" w:hAnsi="Times New Roman"/>
          <w:sz w:val="24"/>
          <w:szCs w:val="24"/>
        </w:rPr>
        <w:t>rgu</w:t>
      </w:r>
      <w:r>
        <w:rPr>
          <w:rFonts w:ascii="Times New Roman" w:hAnsi="Times New Roman"/>
          <w:sz w:val="24"/>
          <w:szCs w:val="24"/>
        </w:rPr>
        <w:t>ș</w:t>
      </w:r>
      <w:r w:rsidR="00DE105C" w:rsidRPr="00E40E4B">
        <w:rPr>
          <w:rFonts w:ascii="Times New Roman" w:hAnsi="Times New Roman"/>
          <w:sz w:val="24"/>
          <w:szCs w:val="24"/>
        </w:rPr>
        <w:t>or</w:t>
      </w:r>
      <w:proofErr w:type="spellEnd"/>
      <w:r w:rsidR="00DE105C" w:rsidRPr="00E40E4B">
        <w:rPr>
          <w:rFonts w:ascii="Times New Roman" w:hAnsi="Times New Roman"/>
          <w:sz w:val="24"/>
          <w:szCs w:val="24"/>
        </w:rPr>
        <w:t xml:space="preserve"> </w:t>
      </w:r>
      <w:proofErr w:type="spellStart"/>
      <w:r>
        <w:rPr>
          <w:rFonts w:ascii="Times New Roman" w:hAnsi="Times New Roman"/>
          <w:sz w:val="24"/>
          <w:szCs w:val="24"/>
        </w:rPr>
        <w:t>proiectul</w:t>
      </w:r>
      <w:proofErr w:type="spellEnd"/>
      <w:r>
        <w:rPr>
          <w:rFonts w:ascii="Times New Roman" w:hAnsi="Times New Roman"/>
          <w:sz w:val="24"/>
          <w:szCs w:val="24"/>
        </w:rPr>
        <w:t xml:space="preserve"> de </w:t>
      </w:r>
      <w:proofErr w:type="spellStart"/>
      <w:r>
        <w:rPr>
          <w:rFonts w:ascii="Times New Roman" w:hAnsi="Times New Roman"/>
          <w:sz w:val="24"/>
          <w:szCs w:val="24"/>
        </w:rPr>
        <w:t>hotărâre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forma </w:t>
      </w:r>
      <w:proofErr w:type="spellStart"/>
      <w:r>
        <w:rPr>
          <w:rFonts w:ascii="Times New Roman" w:hAnsi="Times New Roman"/>
          <w:sz w:val="24"/>
          <w:szCs w:val="24"/>
        </w:rPr>
        <w:t>prezentă</w:t>
      </w:r>
      <w:proofErr w:type="spellEnd"/>
      <w:r>
        <w:rPr>
          <w:rFonts w:ascii="Times New Roman" w:hAnsi="Times New Roman"/>
          <w:sz w:val="24"/>
          <w:szCs w:val="24"/>
        </w:rPr>
        <w:t>.</w:t>
      </w:r>
    </w:p>
    <w:p w14:paraId="55AC754D" w14:textId="77777777" w:rsidR="00E11308" w:rsidRDefault="00E11308"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75CA56FA" w14:textId="77777777" w:rsidR="00E11308" w:rsidRDefault="00E11308"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0273CCD4" w14:textId="77777777" w:rsidR="00E11308" w:rsidRDefault="00E11308"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2B4C1060" w14:textId="6E77BBFD" w:rsidR="00E11308" w:rsidRPr="00E11308" w:rsidRDefault="00E11308" w:rsidP="00E11308">
      <w:pPr>
        <w:pStyle w:val="Heading10"/>
        <w:keepNext/>
        <w:keepLines/>
        <w:shd w:val="clear" w:color="auto" w:fill="auto"/>
        <w:spacing w:before="120" w:after="120" w:line="276" w:lineRule="auto"/>
        <w:rPr>
          <w:rFonts w:ascii="Times New Roman" w:hAnsi="Times New Roman" w:cs="Times New Roman"/>
          <w:sz w:val="24"/>
          <w:szCs w:val="24"/>
        </w:rPr>
      </w:pPr>
      <w:proofErr w:type="spellStart"/>
      <w:r w:rsidRPr="00E11308">
        <w:rPr>
          <w:rStyle w:val="Heading1"/>
          <w:rFonts w:ascii="Times New Roman" w:hAnsi="Times New Roman" w:cs="Times New Roman"/>
          <w:b/>
          <w:bCs/>
          <w:color w:val="000000"/>
          <w:sz w:val="24"/>
          <w:szCs w:val="24"/>
        </w:rPr>
        <w:t>Iniţiator</w:t>
      </w:r>
      <w:proofErr w:type="spellEnd"/>
      <w:r w:rsidRPr="00E11308">
        <w:rPr>
          <w:rStyle w:val="Heading1"/>
          <w:rFonts w:ascii="Times New Roman" w:hAnsi="Times New Roman" w:cs="Times New Roman"/>
          <w:b/>
          <w:bCs/>
          <w:color w:val="000000"/>
          <w:sz w:val="24"/>
          <w:szCs w:val="24"/>
        </w:rPr>
        <w:t>,</w:t>
      </w:r>
      <w:bookmarkEnd w:id="0"/>
    </w:p>
    <w:p w14:paraId="201D0108" w14:textId="5CD436E0" w:rsidR="00E11308" w:rsidRDefault="00E11308"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bookmarkStart w:id="1" w:name="bookmark3"/>
      <w:proofErr w:type="spellStart"/>
      <w:r w:rsidRPr="00E11308">
        <w:rPr>
          <w:rStyle w:val="Heading1"/>
          <w:rFonts w:ascii="Times New Roman" w:hAnsi="Times New Roman" w:cs="Times New Roman"/>
          <w:b/>
          <w:bCs/>
          <w:color w:val="000000"/>
          <w:sz w:val="24"/>
          <w:szCs w:val="24"/>
        </w:rPr>
        <w:t>Primarul</w:t>
      </w:r>
      <w:proofErr w:type="spellEnd"/>
      <w:r w:rsidRPr="00E11308">
        <w:rPr>
          <w:rStyle w:val="Heading1"/>
          <w:rFonts w:ascii="Times New Roman" w:hAnsi="Times New Roman" w:cs="Times New Roman"/>
          <w:b/>
          <w:bCs/>
          <w:color w:val="000000"/>
          <w:sz w:val="24"/>
          <w:szCs w:val="24"/>
        </w:rPr>
        <w:t xml:space="preserve"> </w:t>
      </w:r>
      <w:proofErr w:type="spellStart"/>
      <w:r w:rsidRPr="00E11308">
        <w:rPr>
          <w:rStyle w:val="Heading1"/>
          <w:rFonts w:ascii="Times New Roman" w:hAnsi="Times New Roman" w:cs="Times New Roman"/>
          <w:b/>
          <w:bCs/>
          <w:color w:val="000000"/>
          <w:sz w:val="24"/>
          <w:szCs w:val="24"/>
        </w:rPr>
        <w:t>comunei</w:t>
      </w:r>
      <w:proofErr w:type="spellEnd"/>
      <w:r w:rsidRPr="00E11308">
        <w:rPr>
          <w:rStyle w:val="Heading1"/>
          <w:rFonts w:ascii="Times New Roman" w:hAnsi="Times New Roman" w:cs="Times New Roman"/>
          <w:b/>
          <w:bCs/>
          <w:color w:val="000000"/>
          <w:sz w:val="24"/>
          <w:szCs w:val="24"/>
        </w:rPr>
        <w:t xml:space="preserve"> </w:t>
      </w:r>
      <w:bookmarkEnd w:id="1"/>
      <w:proofErr w:type="spellStart"/>
      <w:r w:rsidRPr="00E11308">
        <w:rPr>
          <w:rStyle w:val="Heading1"/>
          <w:rFonts w:ascii="Times New Roman" w:hAnsi="Times New Roman" w:cs="Times New Roman"/>
          <w:b/>
          <w:bCs/>
          <w:color w:val="000000"/>
          <w:sz w:val="24"/>
          <w:szCs w:val="24"/>
        </w:rPr>
        <w:t>T</w:t>
      </w:r>
      <w:r w:rsidR="005200B1">
        <w:rPr>
          <w:rStyle w:val="Heading1"/>
          <w:rFonts w:ascii="Times New Roman" w:hAnsi="Times New Roman" w:cs="Times New Roman"/>
          <w:b/>
          <w:bCs/>
          <w:color w:val="000000"/>
          <w:sz w:val="24"/>
          <w:szCs w:val="24"/>
        </w:rPr>
        <w:t>â</w:t>
      </w:r>
      <w:r w:rsidRPr="00E11308">
        <w:rPr>
          <w:rStyle w:val="Heading1"/>
          <w:rFonts w:ascii="Times New Roman" w:hAnsi="Times New Roman" w:cs="Times New Roman"/>
          <w:b/>
          <w:bCs/>
          <w:color w:val="000000"/>
          <w:sz w:val="24"/>
          <w:szCs w:val="24"/>
        </w:rPr>
        <w:t>rgu</w:t>
      </w:r>
      <w:r w:rsidR="005200B1">
        <w:rPr>
          <w:rStyle w:val="Heading1"/>
          <w:rFonts w:ascii="Times New Roman" w:hAnsi="Times New Roman" w:cs="Times New Roman"/>
          <w:b/>
          <w:bCs/>
          <w:color w:val="000000"/>
          <w:sz w:val="24"/>
          <w:szCs w:val="24"/>
        </w:rPr>
        <w:t>ș</w:t>
      </w:r>
      <w:r w:rsidRPr="00E11308">
        <w:rPr>
          <w:rStyle w:val="Heading1"/>
          <w:rFonts w:ascii="Times New Roman" w:hAnsi="Times New Roman" w:cs="Times New Roman"/>
          <w:b/>
          <w:bCs/>
          <w:color w:val="000000"/>
          <w:sz w:val="24"/>
          <w:szCs w:val="24"/>
        </w:rPr>
        <w:t>or</w:t>
      </w:r>
      <w:proofErr w:type="spellEnd"/>
    </w:p>
    <w:p w14:paraId="5A2F4DC6" w14:textId="77777777" w:rsidR="005200B1" w:rsidRDefault="005200B1"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7B5F0ECF" w14:textId="77777777" w:rsidR="005200B1" w:rsidRPr="00E11308" w:rsidRDefault="005200B1"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13BD4555" w14:textId="6ECD4B2C" w:rsidR="00E11308" w:rsidRPr="00E11308" w:rsidRDefault="005200B1"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roofErr w:type="spellStart"/>
      <w:r>
        <w:rPr>
          <w:rStyle w:val="Heading1"/>
          <w:rFonts w:ascii="Times New Roman" w:hAnsi="Times New Roman" w:cs="Times New Roman"/>
          <w:b/>
          <w:bCs/>
          <w:color w:val="000000"/>
          <w:sz w:val="24"/>
          <w:szCs w:val="24"/>
        </w:rPr>
        <w:t>Mădălina</w:t>
      </w:r>
      <w:proofErr w:type="spellEnd"/>
      <w:r>
        <w:rPr>
          <w:rStyle w:val="Heading1"/>
          <w:rFonts w:ascii="Times New Roman" w:hAnsi="Times New Roman" w:cs="Times New Roman"/>
          <w:b/>
          <w:bCs/>
          <w:color w:val="000000"/>
          <w:sz w:val="24"/>
          <w:szCs w:val="24"/>
        </w:rPr>
        <w:t xml:space="preserve"> NEGRU</w:t>
      </w:r>
    </w:p>
    <w:p w14:paraId="65CB6286" w14:textId="6B9F4BD7" w:rsidR="00192863" w:rsidRPr="00E11308" w:rsidRDefault="00192863" w:rsidP="00E11308">
      <w:pPr>
        <w:autoSpaceDE w:val="0"/>
        <w:autoSpaceDN w:val="0"/>
        <w:adjustRightInd w:val="0"/>
        <w:jc w:val="both"/>
        <w:rPr>
          <w:rFonts w:ascii="Times New Roman" w:hAnsi="Times New Roman"/>
          <w:b/>
          <w:sz w:val="24"/>
          <w:szCs w:val="24"/>
        </w:rPr>
      </w:pPr>
    </w:p>
    <w:p w14:paraId="7C4CF2E3" w14:textId="77777777" w:rsidR="008E2499" w:rsidRDefault="008E2499"/>
    <w:sectPr w:rsidR="008E2499" w:rsidSect="008E2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5749"/>
      </v:shape>
    </w:pict>
  </w:numPicBullet>
  <w:abstractNum w:abstractNumId="0" w15:restartNumberingAfterBreak="0">
    <w:nsid w:val="00000003"/>
    <w:multiLevelType w:val="multilevel"/>
    <w:tmpl w:val="FFFFFFFF"/>
    <w:lvl w:ilvl="0">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1">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2">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3">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4">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5">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6">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7">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8">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abstractNum>
  <w:abstractNum w:abstractNumId="1" w15:restartNumberingAfterBreak="0">
    <w:nsid w:val="12FD316E"/>
    <w:multiLevelType w:val="hybridMultilevel"/>
    <w:tmpl w:val="254AD774"/>
    <w:lvl w:ilvl="0" w:tplc="04090003">
      <w:start w:val="1"/>
      <w:numFmt w:val="bullet"/>
      <w:lvlText w:val="o"/>
      <w:lvlJc w:val="left"/>
      <w:pPr>
        <w:ind w:left="2128" w:hanging="360"/>
      </w:pPr>
      <w:rPr>
        <w:rFonts w:ascii="Courier New" w:hAnsi="Courier New" w:cs="Courier New" w:hint="default"/>
      </w:rPr>
    </w:lvl>
    <w:lvl w:ilvl="1" w:tplc="04090003" w:tentative="1">
      <w:start w:val="1"/>
      <w:numFmt w:val="bullet"/>
      <w:lvlText w:val="o"/>
      <w:lvlJc w:val="left"/>
      <w:pPr>
        <w:ind w:left="2848" w:hanging="360"/>
      </w:pPr>
      <w:rPr>
        <w:rFonts w:ascii="Courier New" w:hAnsi="Courier New" w:cs="Courier New" w:hint="default"/>
      </w:rPr>
    </w:lvl>
    <w:lvl w:ilvl="2" w:tplc="04090005" w:tentative="1">
      <w:start w:val="1"/>
      <w:numFmt w:val="bullet"/>
      <w:lvlText w:val=""/>
      <w:lvlJc w:val="left"/>
      <w:pPr>
        <w:ind w:left="3568" w:hanging="360"/>
      </w:pPr>
      <w:rPr>
        <w:rFonts w:ascii="Wingdings" w:hAnsi="Wingdings" w:hint="default"/>
      </w:rPr>
    </w:lvl>
    <w:lvl w:ilvl="3" w:tplc="04090001" w:tentative="1">
      <w:start w:val="1"/>
      <w:numFmt w:val="bullet"/>
      <w:lvlText w:val=""/>
      <w:lvlJc w:val="left"/>
      <w:pPr>
        <w:ind w:left="4288" w:hanging="360"/>
      </w:pPr>
      <w:rPr>
        <w:rFonts w:ascii="Symbol" w:hAnsi="Symbol" w:hint="default"/>
      </w:rPr>
    </w:lvl>
    <w:lvl w:ilvl="4" w:tplc="04090003" w:tentative="1">
      <w:start w:val="1"/>
      <w:numFmt w:val="bullet"/>
      <w:lvlText w:val="o"/>
      <w:lvlJc w:val="left"/>
      <w:pPr>
        <w:ind w:left="5008" w:hanging="360"/>
      </w:pPr>
      <w:rPr>
        <w:rFonts w:ascii="Courier New" w:hAnsi="Courier New" w:cs="Courier New" w:hint="default"/>
      </w:rPr>
    </w:lvl>
    <w:lvl w:ilvl="5" w:tplc="04090005" w:tentative="1">
      <w:start w:val="1"/>
      <w:numFmt w:val="bullet"/>
      <w:lvlText w:val=""/>
      <w:lvlJc w:val="left"/>
      <w:pPr>
        <w:ind w:left="5728" w:hanging="360"/>
      </w:pPr>
      <w:rPr>
        <w:rFonts w:ascii="Wingdings" w:hAnsi="Wingdings" w:hint="default"/>
      </w:rPr>
    </w:lvl>
    <w:lvl w:ilvl="6" w:tplc="04090001" w:tentative="1">
      <w:start w:val="1"/>
      <w:numFmt w:val="bullet"/>
      <w:lvlText w:val=""/>
      <w:lvlJc w:val="left"/>
      <w:pPr>
        <w:ind w:left="6448" w:hanging="360"/>
      </w:pPr>
      <w:rPr>
        <w:rFonts w:ascii="Symbol" w:hAnsi="Symbol" w:hint="default"/>
      </w:rPr>
    </w:lvl>
    <w:lvl w:ilvl="7" w:tplc="04090003" w:tentative="1">
      <w:start w:val="1"/>
      <w:numFmt w:val="bullet"/>
      <w:lvlText w:val="o"/>
      <w:lvlJc w:val="left"/>
      <w:pPr>
        <w:ind w:left="7168" w:hanging="360"/>
      </w:pPr>
      <w:rPr>
        <w:rFonts w:ascii="Courier New" w:hAnsi="Courier New" w:cs="Courier New" w:hint="default"/>
      </w:rPr>
    </w:lvl>
    <w:lvl w:ilvl="8" w:tplc="04090005" w:tentative="1">
      <w:start w:val="1"/>
      <w:numFmt w:val="bullet"/>
      <w:lvlText w:val=""/>
      <w:lvlJc w:val="left"/>
      <w:pPr>
        <w:ind w:left="7888" w:hanging="360"/>
      </w:pPr>
      <w:rPr>
        <w:rFonts w:ascii="Wingdings" w:hAnsi="Wingdings" w:hint="default"/>
      </w:rPr>
    </w:lvl>
  </w:abstractNum>
  <w:abstractNum w:abstractNumId="2" w15:restartNumberingAfterBreak="0">
    <w:nsid w:val="23680217"/>
    <w:multiLevelType w:val="hybridMultilevel"/>
    <w:tmpl w:val="9DC4D8AC"/>
    <w:lvl w:ilvl="0" w:tplc="0010C9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16A81"/>
    <w:multiLevelType w:val="hybridMultilevel"/>
    <w:tmpl w:val="2CE83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287BDD"/>
    <w:multiLevelType w:val="hybridMultilevel"/>
    <w:tmpl w:val="D14A7D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D805DD"/>
    <w:multiLevelType w:val="hybridMultilevel"/>
    <w:tmpl w:val="6908C632"/>
    <w:lvl w:ilvl="0" w:tplc="7E1C66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F0D23C0"/>
    <w:multiLevelType w:val="hybridMultilevel"/>
    <w:tmpl w:val="507ABF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622A12"/>
    <w:multiLevelType w:val="hybridMultilevel"/>
    <w:tmpl w:val="650E288A"/>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670F01C4"/>
    <w:multiLevelType w:val="hybridMultilevel"/>
    <w:tmpl w:val="ECEA83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334064">
    <w:abstractNumId w:val="0"/>
  </w:num>
  <w:num w:numId="2" w16cid:durableId="1110470530">
    <w:abstractNumId w:val="2"/>
  </w:num>
  <w:num w:numId="3" w16cid:durableId="367295518">
    <w:abstractNumId w:val="7"/>
  </w:num>
  <w:num w:numId="4" w16cid:durableId="1804693001">
    <w:abstractNumId w:val="1"/>
  </w:num>
  <w:num w:numId="5" w16cid:durableId="421992619">
    <w:abstractNumId w:val="6"/>
  </w:num>
  <w:num w:numId="6" w16cid:durableId="51973410">
    <w:abstractNumId w:val="4"/>
  </w:num>
  <w:num w:numId="7" w16cid:durableId="1748917650">
    <w:abstractNumId w:val="8"/>
  </w:num>
  <w:num w:numId="8" w16cid:durableId="2050494816">
    <w:abstractNumId w:val="3"/>
  </w:num>
  <w:num w:numId="9" w16cid:durableId="307437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92863"/>
    <w:rsid w:val="00192863"/>
    <w:rsid w:val="004C4EE6"/>
    <w:rsid w:val="005200B1"/>
    <w:rsid w:val="00580A61"/>
    <w:rsid w:val="005F02EB"/>
    <w:rsid w:val="0087620C"/>
    <w:rsid w:val="008E2499"/>
    <w:rsid w:val="009A20A8"/>
    <w:rsid w:val="00B20755"/>
    <w:rsid w:val="00D6512C"/>
    <w:rsid w:val="00DE105C"/>
    <w:rsid w:val="00E11308"/>
    <w:rsid w:val="00E40E4B"/>
    <w:rsid w:val="00EB4837"/>
    <w:rsid w:val="00F30C41"/>
    <w:rsid w:val="00F368AA"/>
    <w:rsid w:val="00F85BD3"/>
    <w:rsid w:val="00FD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BC4D"/>
  <w15:docId w15:val="{A005D56E-2613-4ED3-BD6F-BE964830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863"/>
    <w:rPr>
      <w:rFonts w:ascii="Calibri" w:eastAsia="Calibri" w:hAnsi="Calibri" w:cs="Times New Roman"/>
    </w:rPr>
  </w:style>
  <w:style w:type="paragraph" w:styleId="Heading2">
    <w:name w:val="heading 2"/>
    <w:basedOn w:val="Normal"/>
    <w:next w:val="Normal"/>
    <w:link w:val="Heading2Char"/>
    <w:uiPriority w:val="9"/>
    <w:unhideWhenUsed/>
    <w:qFormat/>
    <w:rsid w:val="00F30C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semiHidden/>
    <w:locked/>
    <w:rsid w:val="00192863"/>
    <w:rPr>
      <w:rFonts w:ascii="Calibri" w:eastAsia="Calibri" w:hAnsi="Calibri" w:cs="Calibri"/>
      <w:sz w:val="24"/>
      <w:szCs w:val="24"/>
    </w:rPr>
  </w:style>
  <w:style w:type="paragraph" w:styleId="NormalWeb">
    <w:name w:val="Normal (Web)"/>
    <w:basedOn w:val="Normal"/>
    <w:link w:val="NormalWebChar"/>
    <w:semiHidden/>
    <w:unhideWhenUsed/>
    <w:rsid w:val="00192863"/>
    <w:rPr>
      <w:rFonts w:cs="Calibri"/>
      <w:sz w:val="24"/>
      <w:szCs w:val="24"/>
    </w:rPr>
  </w:style>
  <w:style w:type="paragraph" w:styleId="BodyText">
    <w:name w:val="Body Text"/>
    <w:basedOn w:val="Normal"/>
    <w:link w:val="BodyTextChar"/>
    <w:uiPriority w:val="1"/>
    <w:semiHidden/>
    <w:unhideWhenUsed/>
    <w:qFormat/>
    <w:rsid w:val="00192863"/>
    <w:pPr>
      <w:widowControl w:val="0"/>
      <w:autoSpaceDE w:val="0"/>
      <w:autoSpaceDN w:val="0"/>
      <w:spacing w:after="0" w:line="240" w:lineRule="auto"/>
    </w:pPr>
    <w:rPr>
      <w:rFonts w:ascii="Times New Roman" w:eastAsia="Times New Roman" w:hAnsi="Times New Roman"/>
    </w:rPr>
  </w:style>
  <w:style w:type="character" w:customStyle="1" w:styleId="BodyTextChar">
    <w:name w:val="Body Text Char"/>
    <w:basedOn w:val="DefaultParagraphFont"/>
    <w:link w:val="BodyText"/>
    <w:uiPriority w:val="1"/>
    <w:semiHidden/>
    <w:rsid w:val="00192863"/>
    <w:rPr>
      <w:rFonts w:ascii="Times New Roman" w:eastAsia="Times New Roman" w:hAnsi="Times New Roman" w:cs="Times New Roman"/>
    </w:rPr>
  </w:style>
  <w:style w:type="paragraph" w:customStyle="1" w:styleId="CharChar">
    <w:name w:val="Char Char"/>
    <w:basedOn w:val="Normal"/>
    <w:semiHidden/>
    <w:rsid w:val="00192863"/>
    <w:pPr>
      <w:suppressAutoHyphens/>
      <w:spacing w:after="0" w:line="240" w:lineRule="auto"/>
    </w:pPr>
    <w:rPr>
      <w:rFonts w:ascii="Times New Roman" w:eastAsia="Times New Roman" w:hAnsi="Times New Roman"/>
      <w:kern w:val="2"/>
      <w:sz w:val="24"/>
      <w:szCs w:val="24"/>
      <w:lang w:val="pl-PL" w:eastAsia="ar-SA"/>
    </w:rPr>
  </w:style>
  <w:style w:type="character" w:customStyle="1" w:styleId="Bodytext2">
    <w:name w:val="Body text (2)_"/>
    <w:basedOn w:val="DefaultParagraphFont"/>
    <w:link w:val="Bodytext21"/>
    <w:uiPriority w:val="99"/>
    <w:locked/>
    <w:rsid w:val="00E11308"/>
    <w:rPr>
      <w:rFonts w:ascii="Trebuchet MS" w:hAnsi="Trebuchet MS" w:cs="Trebuchet MS"/>
      <w:shd w:val="clear" w:color="auto" w:fill="FFFFFF"/>
    </w:rPr>
  </w:style>
  <w:style w:type="paragraph" w:customStyle="1" w:styleId="Bodytext21">
    <w:name w:val="Body text (2)1"/>
    <w:basedOn w:val="Normal"/>
    <w:link w:val="Bodytext2"/>
    <w:uiPriority w:val="99"/>
    <w:rsid w:val="00E11308"/>
    <w:pPr>
      <w:widowControl w:val="0"/>
      <w:shd w:val="clear" w:color="auto" w:fill="FFFFFF"/>
      <w:spacing w:after="0" w:line="240" w:lineRule="atLeast"/>
      <w:ind w:hanging="480"/>
      <w:jc w:val="both"/>
    </w:pPr>
    <w:rPr>
      <w:rFonts w:ascii="Trebuchet MS" w:eastAsiaTheme="minorHAnsi" w:hAnsi="Trebuchet MS" w:cs="Trebuchet MS"/>
    </w:rPr>
  </w:style>
  <w:style w:type="character" w:customStyle="1" w:styleId="Heading1">
    <w:name w:val="Heading #1_"/>
    <w:basedOn w:val="DefaultParagraphFont"/>
    <w:link w:val="Heading10"/>
    <w:uiPriority w:val="99"/>
    <w:locked/>
    <w:rsid w:val="00E11308"/>
    <w:rPr>
      <w:rFonts w:ascii="Trebuchet MS" w:hAnsi="Trebuchet MS" w:cs="Trebuchet MS"/>
      <w:b/>
      <w:bCs/>
      <w:shd w:val="clear" w:color="auto" w:fill="FFFFFF"/>
    </w:rPr>
  </w:style>
  <w:style w:type="paragraph" w:customStyle="1" w:styleId="Heading10">
    <w:name w:val="Heading #1"/>
    <w:basedOn w:val="Normal"/>
    <w:link w:val="Heading1"/>
    <w:uiPriority w:val="99"/>
    <w:rsid w:val="00E11308"/>
    <w:pPr>
      <w:widowControl w:val="0"/>
      <w:shd w:val="clear" w:color="auto" w:fill="FFFFFF"/>
      <w:spacing w:before="180" w:after="0" w:line="240" w:lineRule="atLeast"/>
      <w:jc w:val="center"/>
      <w:outlineLvl w:val="0"/>
    </w:pPr>
    <w:rPr>
      <w:rFonts w:ascii="Trebuchet MS" w:eastAsiaTheme="minorHAnsi" w:hAnsi="Trebuchet MS" w:cs="Trebuchet MS"/>
      <w:b/>
      <w:bCs/>
    </w:rPr>
  </w:style>
  <w:style w:type="paragraph" w:styleId="ListParagraph">
    <w:name w:val="List Paragraph"/>
    <w:basedOn w:val="Normal"/>
    <w:uiPriority w:val="34"/>
    <w:qFormat/>
    <w:rsid w:val="00DE105C"/>
    <w:pPr>
      <w:spacing w:after="160" w:line="259" w:lineRule="auto"/>
      <w:ind w:left="720"/>
      <w:contextualSpacing/>
    </w:pPr>
    <w:rPr>
      <w:rFonts w:asciiTheme="minorHAnsi" w:eastAsiaTheme="minorHAnsi" w:hAnsiTheme="minorHAnsi" w:cstheme="minorBidi"/>
      <w:lang w:val="ro-RO"/>
    </w:rPr>
  </w:style>
  <w:style w:type="character" w:customStyle="1" w:styleId="Heading2Char">
    <w:name w:val="Heading 2 Char"/>
    <w:basedOn w:val="DefaultParagraphFont"/>
    <w:link w:val="Heading2"/>
    <w:uiPriority w:val="9"/>
    <w:rsid w:val="00F30C41"/>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F30C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574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Pc3</cp:lastModifiedBy>
  <cp:revision>15</cp:revision>
  <cp:lastPrinted>2023-04-12T07:04:00Z</cp:lastPrinted>
  <dcterms:created xsi:type="dcterms:W3CDTF">2022-01-17T08:26:00Z</dcterms:created>
  <dcterms:modified xsi:type="dcterms:W3CDTF">2023-04-12T07:04:00Z</dcterms:modified>
</cp:coreProperties>
</file>