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76F1A" w14:textId="0EFE2759" w:rsidR="00873B26" w:rsidRPr="0078523C" w:rsidRDefault="00873B26" w:rsidP="00253D48">
      <w:pPr>
        <w:jc w:val="center"/>
        <w:rPr>
          <w:rFonts w:asciiTheme="minorHAnsi" w:hAnsiTheme="minorHAnsi" w:cstheme="minorHAnsi"/>
          <w:b/>
          <w:sz w:val="28"/>
        </w:rPr>
      </w:pPr>
    </w:p>
    <w:p w14:paraId="473830D6" w14:textId="77777777" w:rsidR="00FE737F" w:rsidRPr="0078523C" w:rsidRDefault="00FE737F" w:rsidP="00253D48">
      <w:pPr>
        <w:jc w:val="center"/>
        <w:rPr>
          <w:rFonts w:asciiTheme="minorHAnsi" w:hAnsiTheme="minorHAnsi" w:cstheme="minorHAnsi"/>
          <w:b/>
          <w:sz w:val="28"/>
        </w:rPr>
      </w:pPr>
    </w:p>
    <w:p w14:paraId="195AC884" w14:textId="77777777" w:rsidR="005D178C" w:rsidRPr="0078523C" w:rsidRDefault="008722FA" w:rsidP="00386750">
      <w:pPr>
        <w:spacing w:before="480"/>
        <w:jc w:val="center"/>
        <w:rPr>
          <w:rFonts w:asciiTheme="minorHAnsi" w:hAnsiTheme="minorHAnsi" w:cstheme="minorHAnsi"/>
          <w:b/>
          <w:sz w:val="28"/>
        </w:rPr>
      </w:pPr>
      <w:r w:rsidRPr="0078523C">
        <w:rPr>
          <w:rFonts w:asciiTheme="minorHAnsi" w:hAnsiTheme="minorHAnsi" w:cstheme="minorHAnsi"/>
          <w:b/>
          <w:sz w:val="28"/>
        </w:rPr>
        <w:t>R</w:t>
      </w:r>
      <w:r w:rsidR="00284213" w:rsidRPr="0078523C">
        <w:rPr>
          <w:rFonts w:asciiTheme="minorHAnsi" w:hAnsiTheme="minorHAnsi" w:cstheme="minorHAnsi"/>
          <w:b/>
          <w:sz w:val="28"/>
        </w:rPr>
        <w:t>EFERAT</w:t>
      </w:r>
      <w:r w:rsidRPr="0078523C">
        <w:rPr>
          <w:rFonts w:asciiTheme="minorHAnsi" w:hAnsiTheme="minorHAnsi" w:cstheme="minorHAnsi"/>
          <w:b/>
          <w:sz w:val="28"/>
        </w:rPr>
        <w:t xml:space="preserve"> DE </w:t>
      </w:r>
      <w:r w:rsidR="00DE5251" w:rsidRPr="0078523C">
        <w:rPr>
          <w:rFonts w:asciiTheme="minorHAnsi" w:hAnsiTheme="minorHAnsi" w:cstheme="minorHAnsi"/>
          <w:b/>
          <w:sz w:val="28"/>
        </w:rPr>
        <w:t>APROBARE</w:t>
      </w:r>
    </w:p>
    <w:p w14:paraId="4ACB3722" w14:textId="44463C2A" w:rsidR="00BE325F" w:rsidRPr="0078523C" w:rsidRDefault="00BE6A84" w:rsidP="00BE325F">
      <w:pPr>
        <w:jc w:val="center"/>
        <w:rPr>
          <w:rFonts w:asciiTheme="minorHAnsi" w:hAnsiTheme="minorHAnsi" w:cstheme="minorHAnsi"/>
          <w:sz w:val="23"/>
          <w:szCs w:val="23"/>
        </w:rPr>
      </w:pPr>
      <w:r w:rsidRPr="0078523C">
        <w:rPr>
          <w:rFonts w:asciiTheme="minorHAnsi" w:hAnsiTheme="minorHAnsi" w:cstheme="minorHAnsi"/>
          <w:sz w:val="23"/>
          <w:szCs w:val="23"/>
        </w:rPr>
        <w:t>a</w:t>
      </w:r>
      <w:r w:rsidR="00277E04" w:rsidRPr="0078523C">
        <w:rPr>
          <w:rFonts w:asciiTheme="minorHAnsi" w:hAnsiTheme="minorHAnsi" w:cstheme="minorHAnsi"/>
          <w:sz w:val="23"/>
          <w:szCs w:val="23"/>
        </w:rPr>
        <w:t>l</w:t>
      </w:r>
      <w:r w:rsidRPr="0078523C">
        <w:rPr>
          <w:rFonts w:asciiTheme="minorHAnsi" w:hAnsiTheme="minorHAnsi" w:cstheme="minorHAnsi"/>
          <w:sz w:val="23"/>
          <w:szCs w:val="23"/>
        </w:rPr>
        <w:t xml:space="preserve"> proiectul</w:t>
      </w:r>
      <w:r w:rsidR="00277E04" w:rsidRPr="0078523C">
        <w:rPr>
          <w:rFonts w:asciiTheme="minorHAnsi" w:hAnsiTheme="minorHAnsi" w:cstheme="minorHAnsi"/>
          <w:sz w:val="23"/>
          <w:szCs w:val="23"/>
        </w:rPr>
        <w:t>ui</w:t>
      </w:r>
      <w:r w:rsidRPr="0078523C">
        <w:rPr>
          <w:rFonts w:asciiTheme="minorHAnsi" w:hAnsiTheme="minorHAnsi" w:cstheme="minorHAnsi"/>
          <w:sz w:val="23"/>
          <w:szCs w:val="23"/>
        </w:rPr>
        <w:t xml:space="preserve"> de hotărâre </w:t>
      </w:r>
      <w:r w:rsidR="00AE1230" w:rsidRPr="0078523C">
        <w:rPr>
          <w:rFonts w:asciiTheme="minorHAnsi" w:hAnsiTheme="minorHAnsi" w:cstheme="minorHAnsi"/>
          <w:sz w:val="23"/>
          <w:szCs w:val="23"/>
        </w:rPr>
        <w:t xml:space="preserve">privind </w:t>
      </w:r>
      <w:r w:rsidR="00715B51" w:rsidRPr="00715B51">
        <w:rPr>
          <w:rFonts w:asciiTheme="minorHAnsi" w:hAnsiTheme="minorHAnsi" w:cstheme="minorHAnsi"/>
          <w:sz w:val="23"/>
          <w:szCs w:val="23"/>
        </w:rPr>
        <w:t>aprobarea indexării cu rata inflației a impozitelor și taxelor locale pentru anul fiscal 2024</w:t>
      </w:r>
    </w:p>
    <w:p w14:paraId="67E45D7C" w14:textId="5B8C2994" w:rsidR="00F9062B" w:rsidRPr="0078523C" w:rsidRDefault="008722FA" w:rsidP="00FE737F">
      <w:pPr>
        <w:spacing w:before="240"/>
        <w:jc w:val="both"/>
        <w:rPr>
          <w:rFonts w:asciiTheme="minorHAnsi" w:hAnsiTheme="minorHAnsi" w:cstheme="minorHAnsi"/>
          <w:sz w:val="23"/>
          <w:szCs w:val="23"/>
        </w:rPr>
      </w:pPr>
      <w:r w:rsidRPr="0078523C">
        <w:rPr>
          <w:rFonts w:asciiTheme="minorHAnsi" w:hAnsiTheme="minorHAnsi" w:cstheme="minorHAnsi"/>
          <w:sz w:val="23"/>
          <w:szCs w:val="23"/>
        </w:rPr>
        <w:t>Subsemna</w:t>
      </w:r>
      <w:r w:rsidR="00623F97" w:rsidRPr="0078523C">
        <w:rPr>
          <w:rFonts w:asciiTheme="minorHAnsi" w:hAnsiTheme="minorHAnsi" w:cstheme="minorHAnsi"/>
          <w:sz w:val="23"/>
          <w:szCs w:val="23"/>
        </w:rPr>
        <w:t>tul,</w:t>
      </w:r>
      <w:r w:rsidRPr="0078523C">
        <w:rPr>
          <w:rFonts w:asciiTheme="minorHAnsi" w:hAnsiTheme="minorHAnsi" w:cstheme="minorHAnsi"/>
          <w:sz w:val="23"/>
          <w:szCs w:val="23"/>
        </w:rPr>
        <w:t xml:space="preserve"> </w:t>
      </w:r>
      <w:r w:rsidR="000E353F">
        <w:rPr>
          <w:rFonts w:asciiTheme="minorHAnsi" w:hAnsiTheme="minorHAnsi" w:cstheme="minorHAnsi"/>
          <w:sz w:val="23"/>
          <w:szCs w:val="23"/>
        </w:rPr>
        <w:t>Valeriu MUSTĂȚEA</w:t>
      </w:r>
      <w:r w:rsidR="00DE5251" w:rsidRPr="0078523C">
        <w:rPr>
          <w:rFonts w:asciiTheme="minorHAnsi" w:hAnsiTheme="minorHAnsi" w:cstheme="minorHAnsi"/>
          <w:sz w:val="23"/>
          <w:szCs w:val="23"/>
        </w:rPr>
        <w:t>,</w:t>
      </w:r>
      <w:r w:rsidR="000E353F">
        <w:rPr>
          <w:rFonts w:asciiTheme="minorHAnsi" w:hAnsiTheme="minorHAnsi" w:cstheme="minorHAnsi"/>
          <w:sz w:val="23"/>
          <w:szCs w:val="23"/>
        </w:rPr>
        <w:t xml:space="preserve"> Vicep</w:t>
      </w:r>
      <w:r w:rsidR="00DE5251" w:rsidRPr="0078523C">
        <w:rPr>
          <w:rFonts w:asciiTheme="minorHAnsi" w:hAnsiTheme="minorHAnsi" w:cstheme="minorHAnsi"/>
          <w:sz w:val="23"/>
          <w:szCs w:val="23"/>
        </w:rPr>
        <w:t>rimar</w:t>
      </w:r>
      <w:r w:rsidR="0018187A" w:rsidRPr="0078523C">
        <w:rPr>
          <w:rFonts w:asciiTheme="minorHAnsi" w:hAnsiTheme="minorHAnsi" w:cstheme="minorHAnsi"/>
          <w:sz w:val="23"/>
          <w:szCs w:val="23"/>
        </w:rPr>
        <w:t>u</w:t>
      </w:r>
      <w:r w:rsidR="00DE5251" w:rsidRPr="0078523C">
        <w:rPr>
          <w:rFonts w:asciiTheme="minorHAnsi" w:hAnsiTheme="minorHAnsi" w:cstheme="minorHAnsi"/>
          <w:sz w:val="23"/>
          <w:szCs w:val="23"/>
        </w:rPr>
        <w:t xml:space="preserve">l </w:t>
      </w:r>
      <w:r w:rsidR="0018187A" w:rsidRPr="0078523C">
        <w:rPr>
          <w:rFonts w:asciiTheme="minorHAnsi" w:hAnsiTheme="minorHAnsi" w:cstheme="minorHAnsi"/>
          <w:sz w:val="23"/>
          <w:szCs w:val="23"/>
        </w:rPr>
        <w:t>C</w:t>
      </w:r>
      <w:r w:rsidR="00DE5251" w:rsidRPr="0078523C">
        <w:rPr>
          <w:rFonts w:asciiTheme="minorHAnsi" w:hAnsiTheme="minorHAnsi" w:cstheme="minorHAnsi"/>
          <w:sz w:val="23"/>
          <w:szCs w:val="23"/>
        </w:rPr>
        <w:t>omunei Șoldanu</w:t>
      </w:r>
      <w:r w:rsidR="000E353F">
        <w:rPr>
          <w:rFonts w:asciiTheme="minorHAnsi" w:hAnsiTheme="minorHAnsi" w:cstheme="minorHAnsi"/>
          <w:sz w:val="23"/>
          <w:szCs w:val="23"/>
        </w:rPr>
        <w:t xml:space="preserve"> cu atribuții de primar</w:t>
      </w:r>
      <w:r w:rsidR="005D178C" w:rsidRPr="0078523C">
        <w:rPr>
          <w:rFonts w:asciiTheme="minorHAnsi" w:hAnsiTheme="minorHAnsi" w:cstheme="minorHAnsi"/>
          <w:sz w:val="23"/>
          <w:szCs w:val="23"/>
        </w:rPr>
        <w:t xml:space="preserve">, </w:t>
      </w:r>
    </w:p>
    <w:p w14:paraId="3EE34214" w14:textId="77777777" w:rsidR="00AA2C66" w:rsidRPr="0078523C" w:rsidRDefault="00651338" w:rsidP="00651338">
      <w:pPr>
        <w:spacing w:before="120"/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78523C">
        <w:rPr>
          <w:rFonts w:asciiTheme="minorHAnsi" w:hAnsiTheme="minorHAnsi" w:cstheme="minorHAnsi"/>
          <w:b/>
          <w:sz w:val="23"/>
          <w:szCs w:val="23"/>
          <w:u w:val="single"/>
        </w:rPr>
        <w:t>Luâ</w:t>
      </w:r>
      <w:r w:rsidR="00AA2C66" w:rsidRPr="0078523C">
        <w:rPr>
          <w:rFonts w:asciiTheme="minorHAnsi" w:hAnsiTheme="minorHAnsi" w:cstheme="minorHAnsi"/>
          <w:b/>
          <w:sz w:val="23"/>
          <w:szCs w:val="23"/>
          <w:u w:val="single"/>
        </w:rPr>
        <w:t>nd act de:</w:t>
      </w:r>
    </w:p>
    <w:p w14:paraId="6B8674BE" w14:textId="43B44962" w:rsidR="00262C72" w:rsidRPr="000979BF" w:rsidRDefault="00262C72" w:rsidP="00262C72">
      <w:pPr>
        <w:numPr>
          <w:ilvl w:val="0"/>
          <w:numId w:val="16"/>
        </w:numPr>
        <w:rPr>
          <w:rFonts w:asciiTheme="minorHAnsi" w:hAnsiTheme="minorHAnsi" w:cstheme="minorHAnsi"/>
          <w:spacing w:val="-2"/>
          <w:sz w:val="23"/>
          <w:szCs w:val="23"/>
        </w:rPr>
      </w:pPr>
      <w:r w:rsidRPr="000979BF">
        <w:rPr>
          <w:rFonts w:asciiTheme="minorHAnsi" w:hAnsiTheme="minorHAnsi" w:cstheme="minorHAnsi"/>
          <w:spacing w:val="-2"/>
          <w:sz w:val="23"/>
          <w:szCs w:val="23"/>
        </w:rPr>
        <w:t xml:space="preserve">Hotărârea Consiliului </w:t>
      </w:r>
      <w:r w:rsidRPr="000979BF">
        <w:rPr>
          <w:rFonts w:asciiTheme="minorHAnsi" w:hAnsiTheme="minorHAnsi" w:cstheme="minorHAnsi"/>
          <w:spacing w:val="-2"/>
          <w:sz w:val="23"/>
          <w:szCs w:val="23"/>
        </w:rPr>
        <w:t>L</w:t>
      </w:r>
      <w:r w:rsidRPr="000979BF">
        <w:rPr>
          <w:rFonts w:asciiTheme="minorHAnsi" w:hAnsiTheme="minorHAnsi" w:cstheme="minorHAnsi"/>
          <w:spacing w:val="-2"/>
          <w:sz w:val="23"/>
          <w:szCs w:val="23"/>
        </w:rPr>
        <w:t>ocal al Comunei Șoldanu nr. 83 din 20.12.2022 privind stabilirea impozitelor și taxelor</w:t>
      </w:r>
      <w:r w:rsidRPr="000979BF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0979BF">
        <w:rPr>
          <w:rFonts w:asciiTheme="minorHAnsi" w:hAnsiTheme="minorHAnsi" w:cstheme="minorHAnsi"/>
          <w:spacing w:val="-2"/>
          <w:sz w:val="23"/>
          <w:szCs w:val="23"/>
        </w:rPr>
        <w:t>locale pentru anul fiscal 2023, la Comuna Șoldanu, Județul Călărași;</w:t>
      </w:r>
    </w:p>
    <w:p w14:paraId="1EA3AE35" w14:textId="0E56AD1D" w:rsidR="00651338" w:rsidRDefault="00262C72" w:rsidP="00262C72">
      <w:pPr>
        <w:numPr>
          <w:ilvl w:val="0"/>
          <w:numId w:val="16"/>
        </w:numPr>
        <w:rPr>
          <w:rFonts w:asciiTheme="minorHAnsi" w:hAnsiTheme="minorHAnsi" w:cstheme="minorHAnsi"/>
          <w:spacing w:val="-2"/>
          <w:sz w:val="23"/>
          <w:szCs w:val="23"/>
        </w:rPr>
      </w:pPr>
      <w:r w:rsidRPr="000979BF">
        <w:rPr>
          <w:rFonts w:asciiTheme="minorHAnsi" w:hAnsiTheme="minorHAnsi" w:cstheme="minorHAnsi"/>
          <w:spacing w:val="-2"/>
          <w:sz w:val="23"/>
          <w:szCs w:val="23"/>
        </w:rPr>
        <w:t>Comunicatul de presă al Institutului Național de Statistică nr. 63/2023, înregistrat la Primăria Comunei</w:t>
      </w:r>
      <w:r w:rsidR="000979BF" w:rsidRPr="000979BF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="000979BF">
        <w:rPr>
          <w:rFonts w:asciiTheme="minorHAnsi" w:hAnsiTheme="minorHAnsi" w:cstheme="minorHAnsi"/>
          <w:spacing w:val="-2"/>
          <w:sz w:val="23"/>
          <w:szCs w:val="23"/>
        </w:rPr>
        <w:t>Ș</w:t>
      </w:r>
      <w:r w:rsidRPr="000979BF">
        <w:rPr>
          <w:rFonts w:asciiTheme="minorHAnsi" w:hAnsiTheme="minorHAnsi" w:cstheme="minorHAnsi"/>
          <w:spacing w:val="-2"/>
          <w:sz w:val="23"/>
          <w:szCs w:val="23"/>
        </w:rPr>
        <w:t>oldanu cu nr. 1445 din 16.03.2023</w:t>
      </w:r>
      <w:r w:rsidR="000979BF">
        <w:rPr>
          <w:rFonts w:asciiTheme="minorHAnsi" w:hAnsiTheme="minorHAnsi" w:cstheme="minorHAnsi"/>
          <w:spacing w:val="-2"/>
          <w:sz w:val="23"/>
          <w:szCs w:val="23"/>
        </w:rPr>
        <w:t>;</w:t>
      </w:r>
    </w:p>
    <w:p w14:paraId="7BC0EB1C" w14:textId="6C50D1D4" w:rsidR="000979BF" w:rsidRPr="000979BF" w:rsidRDefault="000979BF" w:rsidP="004C3E25">
      <w:pPr>
        <w:spacing w:before="120"/>
        <w:rPr>
          <w:rFonts w:asciiTheme="minorHAnsi" w:hAnsiTheme="minorHAnsi" w:cstheme="minorHAnsi"/>
          <w:spacing w:val="-2"/>
          <w:sz w:val="23"/>
          <w:szCs w:val="23"/>
        </w:rPr>
      </w:pPr>
      <w:r w:rsidRPr="004C3E25">
        <w:rPr>
          <w:rFonts w:asciiTheme="minorHAnsi" w:hAnsiTheme="minorHAnsi" w:cstheme="minorHAnsi"/>
          <w:b/>
          <w:bCs/>
          <w:spacing w:val="-2"/>
          <w:sz w:val="23"/>
          <w:szCs w:val="23"/>
          <w:u w:val="single"/>
        </w:rPr>
        <w:t>Având în vedere:</w:t>
      </w:r>
      <w:r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0979BF">
        <w:rPr>
          <w:rFonts w:asciiTheme="minorHAnsi" w:hAnsiTheme="minorHAnsi" w:cstheme="minorHAnsi"/>
          <w:spacing w:val="-2"/>
          <w:sz w:val="23"/>
          <w:szCs w:val="23"/>
        </w:rPr>
        <w:t>rata medie anuală a in</w:t>
      </w:r>
      <w:r>
        <w:rPr>
          <w:rFonts w:asciiTheme="minorHAnsi" w:hAnsiTheme="minorHAnsi" w:cstheme="minorHAnsi"/>
          <w:spacing w:val="-2"/>
          <w:sz w:val="23"/>
          <w:szCs w:val="23"/>
        </w:rPr>
        <w:t>f</w:t>
      </w:r>
      <w:r w:rsidR="004C3E25">
        <w:rPr>
          <w:rFonts w:asciiTheme="minorHAnsi" w:hAnsiTheme="minorHAnsi" w:cstheme="minorHAnsi"/>
          <w:spacing w:val="-2"/>
          <w:sz w:val="23"/>
          <w:szCs w:val="23"/>
        </w:rPr>
        <w:t>l</w:t>
      </w:r>
      <w:r w:rsidRPr="000979BF">
        <w:rPr>
          <w:rFonts w:asciiTheme="minorHAnsi" w:hAnsiTheme="minorHAnsi" w:cstheme="minorHAnsi"/>
          <w:spacing w:val="-2"/>
          <w:sz w:val="23"/>
          <w:szCs w:val="23"/>
        </w:rPr>
        <w:t>ației publicată pe site-ul o</w:t>
      </w:r>
      <w:r w:rsidR="004C3E25">
        <w:rPr>
          <w:rFonts w:ascii="Calibri" w:eastAsia="Calibri" w:hAnsi="Calibri" w:cs="Calibri"/>
          <w:spacing w:val="-2"/>
          <w:sz w:val="23"/>
          <w:szCs w:val="23"/>
        </w:rPr>
        <w:t>fi</w:t>
      </w:r>
      <w:r w:rsidRPr="000979BF">
        <w:rPr>
          <w:rFonts w:asciiTheme="minorHAnsi" w:hAnsiTheme="minorHAnsi" w:cstheme="minorHAnsi"/>
          <w:spacing w:val="-2"/>
          <w:sz w:val="23"/>
          <w:szCs w:val="23"/>
        </w:rPr>
        <w:t>cial al Ministerului Dezvoltării, Lucrărilor</w:t>
      </w:r>
    </w:p>
    <w:p w14:paraId="4A0FBE4C" w14:textId="330892F3" w:rsidR="000979BF" w:rsidRPr="000979BF" w:rsidRDefault="000979BF" w:rsidP="000979BF">
      <w:pPr>
        <w:rPr>
          <w:rFonts w:asciiTheme="minorHAnsi" w:hAnsiTheme="minorHAnsi" w:cstheme="minorHAnsi"/>
          <w:spacing w:val="-2"/>
          <w:sz w:val="23"/>
          <w:szCs w:val="23"/>
        </w:rPr>
      </w:pPr>
      <w:r w:rsidRPr="000979BF">
        <w:rPr>
          <w:rFonts w:asciiTheme="minorHAnsi" w:hAnsiTheme="minorHAnsi" w:cstheme="minorHAnsi"/>
          <w:spacing w:val="-2"/>
          <w:sz w:val="23"/>
          <w:szCs w:val="23"/>
        </w:rPr>
        <w:t>Publice și Administrației, respectiv de 13,8 % pentru anul fiscal 2022.</w:t>
      </w:r>
    </w:p>
    <w:p w14:paraId="4E64AB5E" w14:textId="77777777" w:rsidR="009F5188" w:rsidRPr="0078523C" w:rsidRDefault="009F5188" w:rsidP="009F5188">
      <w:pPr>
        <w:pStyle w:val="Listparagraf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120" w:after="120" w:line="240" w:lineRule="atLeast"/>
        <w:ind w:left="0"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  <w:u w:val="single"/>
        </w:rPr>
      </w:pPr>
      <w:r w:rsidRPr="0078523C">
        <w:rPr>
          <w:rFonts w:asciiTheme="minorHAnsi" w:hAnsiTheme="minorHAnsi" w:cstheme="minorHAnsi"/>
          <w:b/>
          <w:bCs/>
          <w:spacing w:val="-2"/>
          <w:sz w:val="23"/>
          <w:szCs w:val="23"/>
          <w:u w:val="single"/>
        </w:rPr>
        <w:t>Ținând cont de</w:t>
      </w:r>
      <w:r w:rsidRPr="0078523C">
        <w:rPr>
          <w:rFonts w:asciiTheme="minorHAnsi" w:hAnsiTheme="minorHAnsi" w:cstheme="minorHAnsi"/>
          <w:spacing w:val="-2"/>
          <w:sz w:val="23"/>
          <w:szCs w:val="23"/>
          <w:u w:val="single"/>
        </w:rPr>
        <w:t>:</w:t>
      </w:r>
    </w:p>
    <w:p w14:paraId="66F3188E" w14:textId="720F6A6D" w:rsidR="006216F7" w:rsidRPr="0078523C" w:rsidRDefault="006216F7" w:rsidP="006216F7">
      <w:pPr>
        <w:widowControl w:val="0"/>
        <w:numPr>
          <w:ilvl w:val="0"/>
          <w:numId w:val="15"/>
        </w:numPr>
        <w:tabs>
          <w:tab w:val="clear" w:pos="360"/>
        </w:tabs>
        <w:jc w:val="both"/>
        <w:rPr>
          <w:rFonts w:asciiTheme="minorHAnsi" w:hAnsiTheme="minorHAnsi" w:cstheme="minorHAnsi"/>
          <w:spacing w:val="-2"/>
          <w:sz w:val="23"/>
          <w:szCs w:val="23"/>
        </w:rPr>
      </w:pPr>
      <w:r w:rsidRPr="0078523C">
        <w:rPr>
          <w:rFonts w:asciiTheme="minorHAnsi" w:hAnsiTheme="minorHAnsi" w:cstheme="minorHAnsi"/>
          <w:spacing w:val="-2"/>
          <w:sz w:val="23"/>
          <w:szCs w:val="23"/>
        </w:rPr>
        <w:t xml:space="preserve">prevederile art. 9 pct. 3 din Carta europeană a autonomiei locale, adoptată la Strasbourg la 15octombrie 1985 </w:t>
      </w:r>
      <w:r w:rsidR="00F25205" w:rsidRPr="0078523C">
        <w:rPr>
          <w:rFonts w:asciiTheme="minorHAnsi" w:hAnsiTheme="minorHAnsi" w:cstheme="minorHAnsi"/>
          <w:spacing w:val="-2"/>
          <w:sz w:val="23"/>
          <w:szCs w:val="23"/>
        </w:rPr>
        <w:t>și</w:t>
      </w:r>
      <w:r w:rsidRPr="0078523C">
        <w:rPr>
          <w:rFonts w:asciiTheme="minorHAnsi" w:hAnsiTheme="minorHAnsi" w:cstheme="minorHAnsi"/>
          <w:spacing w:val="-2"/>
          <w:sz w:val="23"/>
          <w:szCs w:val="23"/>
        </w:rPr>
        <w:t xml:space="preserve"> ratificată prin Legea nr. 199/1997;</w:t>
      </w:r>
    </w:p>
    <w:p w14:paraId="24BC5770" w14:textId="77777777" w:rsidR="006216F7" w:rsidRPr="0078523C" w:rsidRDefault="006216F7" w:rsidP="006216F7">
      <w:pPr>
        <w:widowControl w:val="0"/>
        <w:numPr>
          <w:ilvl w:val="0"/>
          <w:numId w:val="15"/>
        </w:numPr>
        <w:tabs>
          <w:tab w:val="clear" w:pos="360"/>
        </w:tabs>
        <w:jc w:val="both"/>
        <w:rPr>
          <w:rFonts w:asciiTheme="minorHAnsi" w:hAnsiTheme="minorHAnsi" w:cstheme="minorHAnsi"/>
          <w:spacing w:val="-2"/>
          <w:sz w:val="23"/>
          <w:szCs w:val="23"/>
        </w:rPr>
      </w:pPr>
      <w:r w:rsidRPr="0078523C">
        <w:rPr>
          <w:rFonts w:asciiTheme="minorHAnsi" w:hAnsiTheme="minorHAnsi" w:cstheme="minorHAnsi"/>
          <w:spacing w:val="-2"/>
          <w:sz w:val="23"/>
          <w:szCs w:val="23"/>
        </w:rPr>
        <w:t>prevederile art. 121 alin. (1) și (2) din Constituția României, republicată, aprobată prin Legea de revizuire a Constituției României nr.429/2003;</w:t>
      </w:r>
    </w:p>
    <w:p w14:paraId="5D172A6E" w14:textId="77777777" w:rsidR="006216F7" w:rsidRPr="0078523C" w:rsidRDefault="006216F7" w:rsidP="006216F7">
      <w:pPr>
        <w:widowControl w:val="0"/>
        <w:numPr>
          <w:ilvl w:val="0"/>
          <w:numId w:val="15"/>
        </w:numPr>
        <w:tabs>
          <w:tab w:val="clear" w:pos="360"/>
        </w:tabs>
        <w:jc w:val="both"/>
        <w:rPr>
          <w:rFonts w:asciiTheme="minorHAnsi" w:hAnsiTheme="minorHAnsi" w:cstheme="minorHAnsi"/>
          <w:spacing w:val="-2"/>
          <w:sz w:val="23"/>
          <w:szCs w:val="23"/>
        </w:rPr>
      </w:pPr>
      <w:r w:rsidRPr="0078523C">
        <w:rPr>
          <w:rFonts w:asciiTheme="minorHAnsi" w:hAnsiTheme="minorHAnsi" w:cstheme="minorHAnsi"/>
          <w:spacing w:val="-2"/>
          <w:sz w:val="23"/>
          <w:szCs w:val="23"/>
        </w:rPr>
        <w:t>prevederile art. 7 alin. (2) din Codul civil al României, aprobat prin Legea nr. 287/2009, republicată, modificată și completată;</w:t>
      </w:r>
    </w:p>
    <w:p w14:paraId="60BD271C" w14:textId="77777777" w:rsidR="006216F7" w:rsidRPr="0078523C" w:rsidRDefault="006216F7" w:rsidP="006216F7">
      <w:pPr>
        <w:widowControl w:val="0"/>
        <w:numPr>
          <w:ilvl w:val="0"/>
          <w:numId w:val="15"/>
        </w:numPr>
        <w:tabs>
          <w:tab w:val="clear" w:pos="360"/>
        </w:tabs>
        <w:jc w:val="both"/>
        <w:rPr>
          <w:rFonts w:asciiTheme="minorHAnsi" w:hAnsiTheme="minorHAnsi" w:cstheme="minorHAnsi"/>
          <w:spacing w:val="-2"/>
          <w:sz w:val="23"/>
          <w:szCs w:val="23"/>
        </w:rPr>
      </w:pPr>
      <w:r w:rsidRPr="0078523C">
        <w:rPr>
          <w:rFonts w:asciiTheme="minorHAnsi" w:hAnsiTheme="minorHAnsi" w:cstheme="minorHAnsi"/>
          <w:spacing w:val="-2"/>
          <w:sz w:val="23"/>
          <w:szCs w:val="23"/>
        </w:rPr>
        <w:t>prevederile art. 211 din Ordonanța de urgență a Guvernului nr. 57/2019 privind Codul Administrativ, cu modificările și completările ulterioare;</w:t>
      </w:r>
    </w:p>
    <w:p w14:paraId="64E0B291" w14:textId="23513D3C" w:rsidR="000F4DE1" w:rsidRPr="0078523C" w:rsidRDefault="006216F7" w:rsidP="006216F7">
      <w:pPr>
        <w:widowControl w:val="0"/>
        <w:numPr>
          <w:ilvl w:val="0"/>
          <w:numId w:val="15"/>
        </w:numPr>
        <w:tabs>
          <w:tab w:val="clear" w:pos="360"/>
        </w:tabs>
        <w:jc w:val="both"/>
        <w:rPr>
          <w:rFonts w:asciiTheme="minorHAnsi" w:hAnsiTheme="minorHAnsi" w:cstheme="minorHAnsi"/>
          <w:spacing w:val="-2"/>
          <w:sz w:val="23"/>
          <w:szCs w:val="23"/>
        </w:rPr>
      </w:pPr>
      <w:r w:rsidRPr="0078523C">
        <w:rPr>
          <w:rFonts w:asciiTheme="minorHAnsi" w:hAnsiTheme="minorHAnsi" w:cstheme="minorHAnsi"/>
          <w:spacing w:val="-2"/>
          <w:sz w:val="23"/>
          <w:szCs w:val="23"/>
        </w:rPr>
        <w:t>prevederile Legii nr. 24/2000 privind normele de tehnică legislativă pentru elaborarea actelor normative, rerepublicată, modificată și completată.</w:t>
      </w:r>
    </w:p>
    <w:p w14:paraId="6384C34E" w14:textId="47CA92BD" w:rsidR="008722FA" w:rsidRPr="0078523C" w:rsidRDefault="00F9062B" w:rsidP="006E0545">
      <w:pPr>
        <w:spacing w:before="40"/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78523C">
        <w:rPr>
          <w:rFonts w:asciiTheme="minorHAnsi" w:hAnsiTheme="minorHAnsi" w:cstheme="minorHAnsi"/>
          <w:b/>
          <w:sz w:val="23"/>
          <w:szCs w:val="23"/>
          <w:u w:val="single"/>
        </w:rPr>
        <w:t>A</w:t>
      </w:r>
      <w:r w:rsidR="00E94061" w:rsidRPr="0078523C">
        <w:rPr>
          <w:rFonts w:asciiTheme="minorHAnsi" w:hAnsiTheme="minorHAnsi" w:cstheme="minorHAnsi"/>
          <w:b/>
          <w:sz w:val="23"/>
          <w:szCs w:val="23"/>
          <w:u w:val="single"/>
        </w:rPr>
        <w:t>naliz</w:t>
      </w:r>
      <w:r w:rsidRPr="0078523C">
        <w:rPr>
          <w:rFonts w:asciiTheme="minorHAnsi" w:hAnsiTheme="minorHAnsi" w:cstheme="minorHAnsi"/>
          <w:b/>
          <w:sz w:val="23"/>
          <w:szCs w:val="23"/>
          <w:u w:val="single"/>
        </w:rPr>
        <w:t>â</w:t>
      </w:r>
      <w:r w:rsidR="00E94061" w:rsidRPr="0078523C">
        <w:rPr>
          <w:rFonts w:asciiTheme="minorHAnsi" w:hAnsiTheme="minorHAnsi" w:cstheme="minorHAnsi"/>
          <w:b/>
          <w:sz w:val="23"/>
          <w:szCs w:val="23"/>
          <w:u w:val="single"/>
        </w:rPr>
        <w:t xml:space="preserve">nd </w:t>
      </w:r>
      <w:r w:rsidR="004C3E25">
        <w:rPr>
          <w:rFonts w:asciiTheme="minorHAnsi" w:hAnsiTheme="minorHAnsi" w:cstheme="minorHAnsi"/>
          <w:b/>
          <w:sz w:val="23"/>
          <w:szCs w:val="23"/>
          <w:u w:val="single"/>
        </w:rPr>
        <w:t xml:space="preserve">temeiul juridic dat de </w:t>
      </w:r>
      <w:r w:rsidR="00E94061" w:rsidRPr="0078523C">
        <w:rPr>
          <w:rFonts w:asciiTheme="minorHAnsi" w:hAnsiTheme="minorHAnsi" w:cstheme="minorHAnsi"/>
          <w:b/>
          <w:sz w:val="23"/>
          <w:szCs w:val="23"/>
          <w:u w:val="single"/>
        </w:rPr>
        <w:t>prevederile</w:t>
      </w:r>
      <w:r w:rsidR="005D178C" w:rsidRPr="0078523C">
        <w:rPr>
          <w:rFonts w:asciiTheme="minorHAnsi" w:hAnsiTheme="minorHAnsi" w:cstheme="minorHAnsi"/>
          <w:b/>
          <w:sz w:val="23"/>
          <w:szCs w:val="23"/>
          <w:u w:val="single"/>
        </w:rPr>
        <w:t>:</w:t>
      </w:r>
    </w:p>
    <w:p w14:paraId="77457F71" w14:textId="4D1C20C0" w:rsidR="007B2331" w:rsidRPr="004E44EC" w:rsidRDefault="004C3E25" w:rsidP="004C3E25">
      <w:pPr>
        <w:pStyle w:val="Corptext2"/>
        <w:numPr>
          <w:ilvl w:val="0"/>
          <w:numId w:val="11"/>
        </w:numPr>
        <w:rPr>
          <w:rFonts w:asciiTheme="minorHAnsi" w:hAnsiTheme="minorHAnsi" w:cstheme="minorHAnsi"/>
          <w:bCs/>
          <w:i w:val="0"/>
          <w:sz w:val="23"/>
          <w:szCs w:val="23"/>
          <w:lang w:val="ro-RO"/>
        </w:rPr>
      </w:pPr>
      <w:r w:rsidRPr="004E44E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Leg</w:t>
      </w:r>
      <w:r w:rsidR="004E44E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ii</w:t>
      </w:r>
      <w:r w:rsidRPr="004E44E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 xml:space="preserve"> nr. 227/2015 - </w:t>
      </w:r>
      <w:r w:rsidRPr="004E44E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Codul </w:t>
      </w:r>
      <w:r w:rsidR="004E44EC" w:rsidRPr="004E44EC">
        <w:rPr>
          <w:rFonts w:ascii="Calibri" w:eastAsia="Calibri" w:hAnsi="Calibri" w:cs="Calibri"/>
          <w:bCs/>
          <w:i w:val="0"/>
          <w:sz w:val="23"/>
          <w:szCs w:val="23"/>
          <w:lang w:val="ro-RO"/>
        </w:rPr>
        <w:t>fi</w:t>
      </w:r>
      <w:r w:rsidRPr="004E44E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scal, cu modi</w:t>
      </w:r>
      <w:r w:rsidRPr="004E44EC">
        <w:rPr>
          <w:rFonts w:ascii="Calibri" w:eastAsia="Calibri" w:hAnsi="Calibri" w:cs="Calibri"/>
          <w:bCs/>
          <w:i w:val="0"/>
          <w:sz w:val="23"/>
          <w:szCs w:val="23"/>
          <w:lang w:val="ro-RO"/>
        </w:rPr>
        <w:t>fi</w:t>
      </w:r>
      <w:r w:rsidRPr="004E44E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cările și</w:t>
      </w:r>
      <w:r w:rsidR="004E44EC" w:rsidRPr="004E44E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</w:t>
      </w:r>
      <w:r w:rsidRPr="004E44E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>completările ulterioare</w:t>
      </w:r>
      <w:r w:rsidR="00B07651" w:rsidRPr="004E44EC">
        <w:rPr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: </w:t>
      </w:r>
    </w:p>
    <w:p w14:paraId="1CBE2E30" w14:textId="65AD45BC" w:rsidR="006E63E2" w:rsidRPr="006F70F6" w:rsidRDefault="004E44EC" w:rsidP="006F70F6">
      <w:pPr>
        <w:pStyle w:val="Corptext2"/>
        <w:numPr>
          <w:ilvl w:val="1"/>
          <w:numId w:val="11"/>
        </w:numPr>
        <w:rPr>
          <w:rFonts w:asciiTheme="minorHAnsi" w:hAnsiTheme="minorHAnsi" w:cstheme="minorHAnsi"/>
          <w:bCs/>
          <w:i w:val="0"/>
          <w:sz w:val="23"/>
          <w:szCs w:val="23"/>
          <w:lang w:val="ro-RO"/>
        </w:rPr>
      </w:pPr>
      <w:r w:rsidRPr="00453EA7">
        <w:rPr>
          <w:rFonts w:asciiTheme="minorHAnsi" w:hAnsiTheme="minorHAnsi" w:cstheme="minorHAnsi"/>
          <w:b/>
          <w:bCs/>
          <w:i w:val="0"/>
          <w:sz w:val="23"/>
          <w:szCs w:val="23"/>
          <w:lang w:val="ro-RO"/>
        </w:rPr>
        <w:t>art. 491</w:t>
      </w:r>
      <w:r w:rsidR="006F70F6" w:rsidRPr="00453EA7">
        <w:rPr>
          <w:rFonts w:asciiTheme="minorHAnsi" w:hAnsiTheme="minorHAnsi" w:cstheme="minorHAnsi"/>
          <w:b/>
          <w:bCs/>
          <w:i w:val="0"/>
          <w:sz w:val="23"/>
          <w:szCs w:val="23"/>
          <w:lang w:val="ro-RO"/>
        </w:rPr>
        <w:t xml:space="preserve"> -</w:t>
      </w:r>
      <w:r w:rsidRPr="00453EA7">
        <w:rPr>
          <w:rFonts w:asciiTheme="minorHAnsi" w:hAnsiTheme="minorHAnsi" w:cstheme="minorHAnsi"/>
          <w:b/>
          <w:bCs/>
          <w:i w:val="0"/>
          <w:sz w:val="23"/>
          <w:szCs w:val="23"/>
          <w:lang w:val="ro-RO"/>
        </w:rPr>
        <w:t xml:space="preserve"> </w:t>
      </w:r>
      <w:r w:rsidR="006F70F6" w:rsidRPr="00453EA7">
        <w:rPr>
          <w:rFonts w:asciiTheme="minorHAnsi" w:hAnsiTheme="minorHAnsi" w:cstheme="minorHAnsi"/>
          <w:b/>
          <w:bCs/>
          <w:i w:val="0"/>
          <w:sz w:val="23"/>
          <w:szCs w:val="23"/>
          <w:lang w:val="ro-RO"/>
        </w:rPr>
        <w:t>(1)</w:t>
      </w:r>
      <w:r w:rsidR="006F70F6" w:rsidRPr="006F70F6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="006F70F6" w:rsidRPr="00714C7C">
        <w:rPr>
          <w:rFonts w:asciiTheme="minorHAnsi" w:hAnsiTheme="minorHAnsi" w:cstheme="minorHAnsi"/>
          <w:iCs/>
          <w:sz w:val="23"/>
          <w:szCs w:val="23"/>
          <w:lang w:val="ro-RO"/>
        </w:rPr>
        <w:t xml:space="preserve">In cazul </w:t>
      </w:r>
      <w:r w:rsidR="006F70F6" w:rsidRPr="00714C7C">
        <w:rPr>
          <w:rFonts w:asciiTheme="minorHAnsi" w:hAnsiTheme="minorHAnsi" w:cstheme="minorHAnsi"/>
          <w:iCs/>
          <w:sz w:val="23"/>
          <w:szCs w:val="23"/>
          <w:lang w:val="ro-RO"/>
        </w:rPr>
        <w:t>oricărui</w:t>
      </w:r>
      <w:r w:rsidR="006F70F6" w:rsidRPr="00714C7C">
        <w:rPr>
          <w:rFonts w:asciiTheme="minorHAnsi" w:hAnsiTheme="minorHAnsi" w:cstheme="minorHAnsi"/>
          <w:iCs/>
          <w:sz w:val="23"/>
          <w:szCs w:val="23"/>
          <w:lang w:val="ro-RO"/>
        </w:rPr>
        <w:t xml:space="preserve"> impozit sau </w:t>
      </w:r>
      <w:r w:rsidR="006F70F6" w:rsidRPr="00714C7C">
        <w:rPr>
          <w:rFonts w:asciiTheme="minorHAnsi" w:hAnsiTheme="minorHAnsi" w:cstheme="minorHAnsi"/>
          <w:iCs/>
          <w:sz w:val="23"/>
          <w:szCs w:val="23"/>
          <w:lang w:val="ro-RO"/>
        </w:rPr>
        <w:t>oricărei</w:t>
      </w:r>
      <w:r w:rsidR="006F70F6" w:rsidRPr="00714C7C">
        <w:rPr>
          <w:rFonts w:asciiTheme="minorHAnsi" w:hAnsiTheme="minorHAnsi" w:cstheme="minorHAnsi"/>
          <w:iCs/>
          <w:sz w:val="23"/>
          <w:szCs w:val="23"/>
          <w:lang w:val="ro-RO"/>
        </w:rPr>
        <w:t xml:space="preserve"> taxe locale, care consta </w:t>
      </w:r>
      <w:r w:rsidR="006F70F6" w:rsidRPr="00714C7C">
        <w:rPr>
          <w:rFonts w:asciiTheme="minorHAnsi" w:hAnsiTheme="minorHAnsi" w:cstheme="minorHAnsi"/>
          <w:iCs/>
          <w:sz w:val="23"/>
          <w:szCs w:val="23"/>
          <w:lang w:val="ro-RO"/>
        </w:rPr>
        <w:t>într-o</w:t>
      </w:r>
      <w:r w:rsidR="006F70F6" w:rsidRPr="00714C7C">
        <w:rPr>
          <w:rFonts w:asciiTheme="minorHAnsi" w:hAnsiTheme="minorHAnsi" w:cstheme="minorHAnsi"/>
          <w:iCs/>
          <w:sz w:val="23"/>
          <w:szCs w:val="23"/>
          <w:lang w:val="ro-RO"/>
        </w:rPr>
        <w:t xml:space="preserve"> anumita suma in lei sau care este stabilita pe baza unei anumite sume in lei, sumele respective se </w:t>
      </w:r>
      <w:r w:rsidR="006F70F6" w:rsidRPr="00714C7C">
        <w:rPr>
          <w:rFonts w:asciiTheme="minorHAnsi" w:hAnsiTheme="minorHAnsi" w:cstheme="minorHAnsi"/>
          <w:iCs/>
          <w:sz w:val="23"/>
          <w:szCs w:val="23"/>
          <w:lang w:val="ro-RO"/>
        </w:rPr>
        <w:t>indexează</w:t>
      </w:r>
      <w:r w:rsidR="006F70F6" w:rsidRPr="00714C7C">
        <w:rPr>
          <w:rFonts w:asciiTheme="minorHAnsi" w:hAnsiTheme="minorHAnsi" w:cstheme="minorHAnsi"/>
          <w:iCs/>
          <w:sz w:val="23"/>
          <w:szCs w:val="23"/>
          <w:lang w:val="ro-RO"/>
        </w:rPr>
        <w:t xml:space="preserve"> anual, pana la data de 30 aprilie, de </w:t>
      </w:r>
      <w:r w:rsidR="006F70F6" w:rsidRPr="00714C7C">
        <w:rPr>
          <w:rFonts w:asciiTheme="minorHAnsi" w:hAnsiTheme="minorHAnsi" w:cstheme="minorHAnsi"/>
          <w:iCs/>
          <w:sz w:val="23"/>
          <w:szCs w:val="23"/>
          <w:lang w:val="ro-RO"/>
        </w:rPr>
        <w:t>către</w:t>
      </w:r>
      <w:r w:rsidR="006F70F6" w:rsidRPr="00714C7C">
        <w:rPr>
          <w:rFonts w:asciiTheme="minorHAnsi" w:hAnsiTheme="minorHAnsi" w:cstheme="minorHAnsi"/>
          <w:iCs/>
          <w:sz w:val="23"/>
          <w:szCs w:val="23"/>
          <w:lang w:val="ro-RO"/>
        </w:rPr>
        <w:t xml:space="preserve"> consiliile locale, </w:t>
      </w:r>
      <w:r w:rsidR="006F70F6" w:rsidRPr="00714C7C">
        <w:rPr>
          <w:rFonts w:asciiTheme="minorHAnsi" w:hAnsiTheme="minorHAnsi" w:cstheme="minorHAnsi"/>
          <w:iCs/>
          <w:sz w:val="23"/>
          <w:szCs w:val="23"/>
          <w:lang w:val="ro-RO"/>
        </w:rPr>
        <w:t>ținând</w:t>
      </w:r>
      <w:r w:rsidR="006F70F6" w:rsidRPr="00714C7C">
        <w:rPr>
          <w:rFonts w:asciiTheme="minorHAnsi" w:hAnsiTheme="minorHAnsi" w:cstheme="minorHAnsi"/>
          <w:iCs/>
          <w:sz w:val="23"/>
          <w:szCs w:val="23"/>
          <w:lang w:val="ro-RO"/>
        </w:rPr>
        <w:t xml:space="preserve"> cont de rata </w:t>
      </w:r>
      <w:r w:rsidR="006F70F6" w:rsidRPr="00714C7C">
        <w:rPr>
          <w:rFonts w:asciiTheme="minorHAnsi" w:hAnsiTheme="minorHAnsi" w:cstheme="minorHAnsi"/>
          <w:iCs/>
          <w:sz w:val="23"/>
          <w:szCs w:val="23"/>
          <w:lang w:val="ro-RO"/>
        </w:rPr>
        <w:t>inflației</w:t>
      </w:r>
      <w:r w:rsidR="006F70F6" w:rsidRPr="00714C7C">
        <w:rPr>
          <w:rFonts w:asciiTheme="minorHAnsi" w:hAnsiTheme="minorHAnsi" w:cstheme="minorHAnsi"/>
          <w:iCs/>
          <w:sz w:val="23"/>
          <w:szCs w:val="23"/>
          <w:lang w:val="ro-RO"/>
        </w:rPr>
        <w:t xml:space="preserve"> pentru anul fiscal anterior, comunicata pe site-urile oficiale ale Ministerului </w:t>
      </w:r>
      <w:r w:rsidR="006F70F6" w:rsidRPr="00714C7C">
        <w:rPr>
          <w:rFonts w:asciiTheme="minorHAnsi" w:hAnsiTheme="minorHAnsi" w:cstheme="minorHAnsi"/>
          <w:iCs/>
          <w:sz w:val="23"/>
          <w:szCs w:val="23"/>
          <w:lang w:val="ro-RO"/>
        </w:rPr>
        <w:t>Finanțelor</w:t>
      </w:r>
      <w:r w:rsidR="006F70F6" w:rsidRPr="00714C7C">
        <w:rPr>
          <w:rFonts w:asciiTheme="minorHAnsi" w:hAnsiTheme="minorHAnsi" w:cstheme="minorHAnsi"/>
          <w:iCs/>
          <w:sz w:val="23"/>
          <w:szCs w:val="23"/>
          <w:lang w:val="ro-RO"/>
        </w:rPr>
        <w:t xml:space="preserve"> Publice si Ministerului </w:t>
      </w:r>
      <w:r w:rsidR="006F70F6" w:rsidRPr="00714C7C">
        <w:rPr>
          <w:rFonts w:asciiTheme="minorHAnsi" w:hAnsiTheme="minorHAnsi" w:cstheme="minorHAnsi"/>
          <w:iCs/>
          <w:sz w:val="23"/>
          <w:szCs w:val="23"/>
          <w:lang w:val="ro-RO"/>
        </w:rPr>
        <w:t>Dezvoltării</w:t>
      </w:r>
      <w:r w:rsidR="006F70F6" w:rsidRPr="00714C7C">
        <w:rPr>
          <w:rFonts w:asciiTheme="minorHAnsi" w:hAnsiTheme="minorHAnsi" w:cstheme="minorHAnsi"/>
          <w:iCs/>
          <w:sz w:val="23"/>
          <w:szCs w:val="23"/>
          <w:lang w:val="ro-RO"/>
        </w:rPr>
        <w:t xml:space="preserve"> Regionale si </w:t>
      </w:r>
      <w:r w:rsidR="006F70F6" w:rsidRPr="00714C7C">
        <w:rPr>
          <w:rFonts w:asciiTheme="minorHAnsi" w:hAnsiTheme="minorHAnsi" w:cstheme="minorHAnsi"/>
          <w:iCs/>
          <w:sz w:val="23"/>
          <w:szCs w:val="23"/>
          <w:lang w:val="ro-RO"/>
        </w:rPr>
        <w:t>Administrației</w:t>
      </w:r>
      <w:r w:rsidR="006F70F6" w:rsidRPr="00714C7C">
        <w:rPr>
          <w:rFonts w:asciiTheme="minorHAnsi" w:hAnsiTheme="minorHAnsi" w:cstheme="minorHAnsi"/>
          <w:iCs/>
          <w:sz w:val="23"/>
          <w:szCs w:val="23"/>
          <w:lang w:val="ro-RO"/>
        </w:rPr>
        <w:t xml:space="preserve"> Publice.</w:t>
      </w:r>
    </w:p>
    <w:p w14:paraId="5034B935" w14:textId="7D57B220" w:rsidR="006F70F6" w:rsidRDefault="007D20BC" w:rsidP="007D20BC">
      <w:pPr>
        <w:pStyle w:val="Corptext2"/>
        <w:ind w:left="1070"/>
        <w:rPr>
          <w:rStyle w:val="ln2tparagraf"/>
          <w:rFonts w:asciiTheme="minorHAnsi" w:hAnsiTheme="minorHAnsi" w:cstheme="minorHAnsi"/>
          <w:bCs/>
          <w:i w:val="0"/>
          <w:sz w:val="23"/>
          <w:szCs w:val="23"/>
          <w:lang w:val="ro-RO"/>
        </w:rPr>
      </w:pPr>
      <w:r>
        <w:rPr>
          <w:rStyle w:val="ln2tparagraf"/>
          <w:rFonts w:asciiTheme="minorHAnsi" w:hAnsiTheme="minorHAnsi" w:cstheme="minorHAnsi"/>
          <w:b/>
          <w:i w:val="0"/>
          <w:sz w:val="23"/>
          <w:szCs w:val="23"/>
          <w:lang w:val="ro-RO"/>
        </w:rPr>
        <w:tab/>
      </w:r>
      <w:r w:rsidR="00453EA7" w:rsidRPr="00453EA7">
        <w:rPr>
          <w:rStyle w:val="ln2tparagraf"/>
          <w:rFonts w:asciiTheme="minorHAnsi" w:hAnsiTheme="minorHAnsi" w:cstheme="minorHAnsi"/>
          <w:b/>
          <w:i w:val="0"/>
          <w:sz w:val="23"/>
          <w:szCs w:val="23"/>
          <w:lang w:val="ro-RO"/>
        </w:rPr>
        <w:t>(1</w:t>
      </w:r>
      <w:r w:rsidR="00453EA7" w:rsidRPr="00453EA7">
        <w:rPr>
          <w:rStyle w:val="ln2tparagraf"/>
          <w:rFonts w:asciiTheme="minorHAnsi" w:hAnsiTheme="minorHAnsi" w:cstheme="minorHAnsi"/>
          <w:b/>
          <w:i w:val="0"/>
          <w:sz w:val="23"/>
          <w:szCs w:val="23"/>
          <w:vertAlign w:val="superscript"/>
          <w:lang w:val="ro-RO"/>
        </w:rPr>
        <w:t>1</w:t>
      </w:r>
      <w:r w:rsidR="00453EA7" w:rsidRPr="00453EA7">
        <w:rPr>
          <w:rStyle w:val="ln2tparagraf"/>
          <w:rFonts w:asciiTheme="minorHAnsi" w:hAnsiTheme="minorHAnsi" w:cstheme="minorHAnsi"/>
          <w:b/>
          <w:i w:val="0"/>
          <w:sz w:val="23"/>
          <w:szCs w:val="23"/>
          <w:lang w:val="ro-RO"/>
        </w:rPr>
        <w:t>)</w:t>
      </w:r>
      <w:r w:rsidR="00453EA7" w:rsidRPr="00453EA7">
        <w:rPr>
          <w:rStyle w:val="ln2tparagraf"/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</w:t>
      </w:r>
      <w:r w:rsidR="00453EA7"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 xml:space="preserve">Prin </w:t>
      </w:r>
      <w:r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>excepție</w:t>
      </w:r>
      <w:r w:rsidR="00453EA7"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 xml:space="preserve"> de la prevederile alin. (1), sumele </w:t>
      </w:r>
      <w:r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>prevăzute</w:t>
      </w:r>
      <w:r w:rsidR="00453EA7"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 xml:space="preserve"> in tabelul </w:t>
      </w:r>
      <w:r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>prevăzut</w:t>
      </w:r>
      <w:r w:rsidR="00453EA7"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 xml:space="preserve"> la art. 470 alin. (5) si (6) se </w:t>
      </w:r>
      <w:r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>indexează</w:t>
      </w:r>
      <w:r w:rsidR="00453EA7"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 xml:space="preserve"> anual in </w:t>
      </w:r>
      <w:r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>funcție</w:t>
      </w:r>
      <w:r w:rsidR="00453EA7"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 xml:space="preserve"> de rata de schimb a monedei euro in vigoare in prima zi </w:t>
      </w:r>
      <w:r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>lucrătoare</w:t>
      </w:r>
      <w:r w:rsidR="00453EA7"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 xml:space="preserve"> a lunii octombrie a </w:t>
      </w:r>
      <w:r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>fiecărui</w:t>
      </w:r>
      <w:r w:rsidR="00453EA7"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 xml:space="preserve"> an si publicata in Jurnalul Uniunii Europene si de nivelurile minime </w:t>
      </w:r>
      <w:r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>prevăzute</w:t>
      </w:r>
      <w:r w:rsidR="00453EA7"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 xml:space="preserve"> in Directiva 1999/62/CE de aplicare la vehiculele grele de marfa pentru utilizarea anumitor infrastructuri. Cursul de schimb a monedei euro si nivelurile minime, exprimate in euro, </w:t>
      </w:r>
      <w:r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>prevăzute</w:t>
      </w:r>
      <w:r w:rsidR="00453EA7"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 xml:space="preserve"> in Directiva 1999/62/CE de aplicare la vehiculele grele de marfa pentru utilizarea anumitor infrastructuri se comunica pe site-urile oficiale ale Ministerului </w:t>
      </w:r>
      <w:r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>Finanțelor</w:t>
      </w:r>
      <w:r w:rsidR="00453EA7"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 xml:space="preserve"> Publice si Ministerului </w:t>
      </w:r>
      <w:r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>Lucrărilor</w:t>
      </w:r>
      <w:r w:rsidR="00453EA7"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 xml:space="preserve"> Publice, </w:t>
      </w:r>
      <w:r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>Dezvoltării</w:t>
      </w:r>
      <w:r w:rsidR="00453EA7"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 xml:space="preserve"> si </w:t>
      </w:r>
      <w:r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>Administrației</w:t>
      </w:r>
      <w:r w:rsidR="00453EA7"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>.</w:t>
      </w:r>
    </w:p>
    <w:p w14:paraId="32593E26" w14:textId="28596B30" w:rsidR="00453EA7" w:rsidRPr="0078523C" w:rsidRDefault="007D20BC" w:rsidP="007D20BC">
      <w:pPr>
        <w:pStyle w:val="Corptext2"/>
        <w:ind w:left="1070"/>
        <w:rPr>
          <w:rStyle w:val="ln2tparagraf"/>
          <w:rFonts w:asciiTheme="minorHAnsi" w:hAnsiTheme="minorHAnsi" w:cstheme="minorHAnsi"/>
          <w:bCs/>
          <w:i w:val="0"/>
          <w:sz w:val="23"/>
          <w:szCs w:val="23"/>
          <w:lang w:val="ro-RO"/>
        </w:rPr>
      </w:pPr>
      <w:r>
        <w:rPr>
          <w:rStyle w:val="ln2tparagraf"/>
          <w:rFonts w:asciiTheme="minorHAnsi" w:hAnsiTheme="minorHAnsi" w:cstheme="minorHAnsi"/>
          <w:b/>
          <w:i w:val="0"/>
          <w:sz w:val="23"/>
          <w:szCs w:val="23"/>
          <w:lang w:val="ro-RO"/>
        </w:rPr>
        <w:tab/>
      </w:r>
      <w:r w:rsidR="00453EA7" w:rsidRPr="007D20BC">
        <w:rPr>
          <w:rStyle w:val="ln2tparagraf"/>
          <w:rFonts w:asciiTheme="minorHAnsi" w:hAnsiTheme="minorHAnsi" w:cstheme="minorHAnsi"/>
          <w:b/>
          <w:i w:val="0"/>
          <w:sz w:val="23"/>
          <w:szCs w:val="23"/>
          <w:lang w:val="ro-RO"/>
        </w:rPr>
        <w:t>(2)</w:t>
      </w:r>
      <w:r w:rsidR="00453EA7" w:rsidRPr="00453EA7">
        <w:rPr>
          <w:rStyle w:val="ln2tparagraf"/>
          <w:rFonts w:asciiTheme="minorHAnsi" w:hAnsiTheme="minorHAnsi" w:cstheme="minorHAnsi"/>
          <w:bCs/>
          <w:i w:val="0"/>
          <w:sz w:val="23"/>
          <w:szCs w:val="23"/>
          <w:lang w:val="ro-RO"/>
        </w:rPr>
        <w:t xml:space="preserve"> </w:t>
      </w:r>
      <w:r w:rsidR="00453EA7"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 xml:space="preserve">Sumele indexate conform alin. (1) si (11) se aproba prin </w:t>
      </w:r>
      <w:r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>hotărâre</w:t>
      </w:r>
      <w:r w:rsidR="00453EA7"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 xml:space="preserve"> a consiliului local si se aplica in anul fiscal </w:t>
      </w:r>
      <w:r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>următor</w:t>
      </w:r>
      <w:r w:rsidR="00453EA7"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 xml:space="preserve">. La nivelul municipiului </w:t>
      </w:r>
      <w:r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>București</w:t>
      </w:r>
      <w:r w:rsidR="00453EA7"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 xml:space="preserve">, aceasta </w:t>
      </w:r>
      <w:r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>atribuție</w:t>
      </w:r>
      <w:r w:rsidR="00453EA7"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 xml:space="preserve"> revine Consiliului General al Municipiului </w:t>
      </w:r>
      <w:r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>București</w:t>
      </w:r>
      <w:r w:rsidR="00453EA7" w:rsidRPr="00714C7C">
        <w:rPr>
          <w:rStyle w:val="ln2tparagraf"/>
          <w:rFonts w:asciiTheme="minorHAnsi" w:hAnsiTheme="minorHAnsi" w:cstheme="minorHAnsi"/>
          <w:bCs/>
          <w:iCs/>
          <w:sz w:val="23"/>
          <w:szCs w:val="23"/>
          <w:lang w:val="ro-RO"/>
        </w:rPr>
        <w:t>.</w:t>
      </w:r>
    </w:p>
    <w:p w14:paraId="7D842E45" w14:textId="0A3A8A9A" w:rsidR="00B07651" w:rsidRPr="0078523C" w:rsidRDefault="00B07651" w:rsidP="00CC0D3A">
      <w:pPr>
        <w:pStyle w:val="Corptext2"/>
        <w:numPr>
          <w:ilvl w:val="0"/>
          <w:numId w:val="11"/>
        </w:numPr>
        <w:rPr>
          <w:rFonts w:asciiTheme="minorHAnsi" w:hAnsiTheme="minorHAnsi" w:cstheme="minorHAnsi"/>
          <w:b/>
          <w:i w:val="0"/>
          <w:sz w:val="23"/>
          <w:szCs w:val="23"/>
          <w:lang w:val="ro-RO"/>
        </w:rPr>
      </w:pPr>
      <w:r w:rsidRPr="0078523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Legii nr. 273/2006</w:t>
      </w: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privind </w:t>
      </w:r>
      <w:r w:rsidR="00F25205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finanțele</w:t>
      </w: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publice locale, modificată </w:t>
      </w:r>
      <w:r w:rsidR="009023AB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și</w:t>
      </w: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completată: </w:t>
      </w:r>
    </w:p>
    <w:p w14:paraId="0E3B9551" w14:textId="5C013522" w:rsidR="00844041" w:rsidRPr="00714C7C" w:rsidRDefault="009023AB" w:rsidP="00576E77">
      <w:pPr>
        <w:pStyle w:val="Corptext2"/>
        <w:numPr>
          <w:ilvl w:val="1"/>
          <w:numId w:val="11"/>
        </w:numPr>
        <w:rPr>
          <w:rStyle w:val="Robust"/>
          <w:rFonts w:asciiTheme="minorHAnsi" w:hAnsiTheme="minorHAnsi" w:cstheme="minorHAnsi"/>
          <w:b w:val="0"/>
          <w:bCs w:val="0"/>
          <w:i w:val="0"/>
          <w:sz w:val="23"/>
          <w:szCs w:val="23"/>
          <w:u w:val="single"/>
          <w:lang w:val="ro-RO"/>
        </w:rPr>
      </w:pPr>
      <w:r w:rsidRPr="00714C7C">
        <w:rPr>
          <w:rStyle w:val="Robust"/>
          <w:rFonts w:asciiTheme="minorHAnsi" w:hAnsiTheme="minorHAnsi" w:cstheme="minorHAnsi"/>
          <w:i w:val="0"/>
          <w:sz w:val="23"/>
          <w:szCs w:val="23"/>
          <w:lang w:val="ro-RO"/>
        </w:rPr>
        <w:t xml:space="preserve">art. 5 alin. (1) lit. a) </w:t>
      </w:r>
      <w:r w:rsidR="00844041" w:rsidRPr="00714C7C">
        <w:rPr>
          <w:rStyle w:val="Robust"/>
          <w:rFonts w:asciiTheme="minorHAnsi" w:hAnsiTheme="minorHAnsi" w:cstheme="minorHAnsi"/>
          <w:i w:val="0"/>
          <w:sz w:val="23"/>
          <w:szCs w:val="23"/>
          <w:lang w:val="ro-RO"/>
        </w:rPr>
        <w:t>și</w:t>
      </w:r>
      <w:r w:rsidRPr="00714C7C">
        <w:rPr>
          <w:rStyle w:val="Robust"/>
          <w:rFonts w:asciiTheme="minorHAnsi" w:hAnsiTheme="minorHAnsi" w:cstheme="minorHAnsi"/>
          <w:i w:val="0"/>
          <w:sz w:val="23"/>
          <w:szCs w:val="23"/>
          <w:lang w:val="ro-RO"/>
        </w:rPr>
        <w:t xml:space="preserve"> alin. (2)</w:t>
      </w:r>
      <w:r w:rsidR="00714C7C" w:rsidRPr="00714C7C">
        <w:rPr>
          <w:rStyle w:val="Robust"/>
          <w:rFonts w:asciiTheme="minorHAnsi" w:hAnsiTheme="minorHAnsi" w:cstheme="minorHAnsi"/>
          <w:i w:val="0"/>
          <w:sz w:val="23"/>
          <w:szCs w:val="23"/>
          <w:lang w:val="ro-RO"/>
        </w:rPr>
        <w:t xml:space="preserve">: </w:t>
      </w:r>
      <w:r w:rsidR="00844041" w:rsidRPr="00714C7C">
        <w:rPr>
          <w:rStyle w:val="Robust"/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>Veniturile bugetare locale se constituie din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 xml:space="preserve"> 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 xml:space="preserve">venituri proprii, formate din: impozite, taxe, 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>contribuții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 xml:space="preserve">, alte 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>vărsăminte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>, alte venituri si cote defalcate din impozitul pe venit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>...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>;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 xml:space="preserve"> f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 xml:space="preserve">undamentarea veniturilor proprii ale bugetelor locale se 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>bazează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 xml:space="preserve"> pe constatarea, evaluarea si inventarierea materiei impozabile si a bazei de impozitare in 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>funcție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 xml:space="preserve"> de care se 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>calculează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 xml:space="preserve"> impozitele si taxele aferente, evaluarea serviciilor prestate si a veniturilor 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>obținute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 xml:space="preserve"> din acestea, precum si pe alte elemente specifice, in scopul 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>evaluării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 xml:space="preserve"> corecte a veniturilor. 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>Donațiile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 xml:space="preserve"> si 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>sponsorizările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 xml:space="preserve"> se cuprind, prin rectificare bugetara locala, in bugetul de venituri si cheltuieli numai 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>după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 xml:space="preserve"> 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>încasarea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 xml:space="preserve"> lor</w:t>
      </w:r>
      <w:r w:rsidR="00714C7C" w:rsidRPr="00714C7C">
        <w:rPr>
          <w:rStyle w:val="Robust"/>
          <w:rFonts w:asciiTheme="minorHAnsi" w:hAnsiTheme="minorHAnsi" w:cstheme="minorHAnsi"/>
          <w:b w:val="0"/>
          <w:bCs w:val="0"/>
          <w:iCs/>
          <w:sz w:val="23"/>
          <w:szCs w:val="23"/>
          <w:lang w:val="ro-RO"/>
        </w:rPr>
        <w:t>.</w:t>
      </w:r>
    </w:p>
    <w:p w14:paraId="52F002C7" w14:textId="65732ABE" w:rsidR="004F2D66" w:rsidRPr="00714C7C" w:rsidRDefault="00FE766E" w:rsidP="004F2D66">
      <w:pPr>
        <w:pStyle w:val="Corptext2"/>
        <w:numPr>
          <w:ilvl w:val="1"/>
          <w:numId w:val="11"/>
        </w:numPr>
        <w:rPr>
          <w:rStyle w:val="ln2tlitera0"/>
          <w:rFonts w:asciiTheme="minorHAnsi" w:hAnsiTheme="minorHAnsi" w:cstheme="minorHAnsi"/>
          <w:iCs/>
          <w:sz w:val="23"/>
          <w:szCs w:val="23"/>
          <w:u w:val="single"/>
          <w:lang w:val="ro-RO"/>
        </w:rPr>
      </w:pPr>
      <w:r w:rsidRPr="00844041">
        <w:rPr>
          <w:rStyle w:val="Robust"/>
          <w:rFonts w:asciiTheme="minorHAnsi" w:hAnsiTheme="minorHAnsi" w:cstheme="minorHAnsi"/>
          <w:bCs w:val="0"/>
          <w:i w:val="0"/>
          <w:sz w:val="23"/>
          <w:szCs w:val="23"/>
          <w:lang w:val="ro-RO"/>
        </w:rPr>
        <w:t>art.</w:t>
      </w:r>
      <w:r w:rsidR="009023AB" w:rsidRPr="00844041">
        <w:rPr>
          <w:rStyle w:val="Robust"/>
          <w:rFonts w:asciiTheme="minorHAnsi" w:hAnsiTheme="minorHAnsi" w:cstheme="minorHAnsi"/>
          <w:bCs w:val="0"/>
          <w:i w:val="0"/>
          <w:sz w:val="23"/>
          <w:szCs w:val="23"/>
          <w:lang w:val="ro-RO"/>
        </w:rPr>
        <w:t xml:space="preserve"> </w:t>
      </w:r>
      <w:r w:rsidR="00B07651" w:rsidRPr="00844041">
        <w:rPr>
          <w:rStyle w:val="Robust"/>
          <w:rFonts w:asciiTheme="minorHAnsi" w:hAnsiTheme="minorHAnsi" w:cstheme="minorHAnsi"/>
          <w:bCs w:val="0"/>
          <w:i w:val="0"/>
          <w:sz w:val="23"/>
          <w:szCs w:val="23"/>
          <w:lang w:val="ro-RO"/>
        </w:rPr>
        <w:t>1</w:t>
      </w:r>
      <w:r w:rsidR="004F2D66" w:rsidRPr="00844041">
        <w:rPr>
          <w:rStyle w:val="Robust"/>
          <w:rFonts w:asciiTheme="minorHAnsi" w:hAnsiTheme="minorHAnsi" w:cstheme="minorHAnsi"/>
          <w:bCs w:val="0"/>
          <w:i w:val="0"/>
          <w:sz w:val="23"/>
          <w:szCs w:val="23"/>
          <w:lang w:val="ro-RO"/>
        </w:rPr>
        <w:t>6</w:t>
      </w:r>
      <w:r w:rsidRPr="00844041">
        <w:rPr>
          <w:rStyle w:val="Robust"/>
          <w:rFonts w:asciiTheme="minorHAnsi" w:hAnsiTheme="minorHAnsi" w:cstheme="minorHAnsi"/>
          <w:bCs w:val="0"/>
          <w:i w:val="0"/>
          <w:sz w:val="23"/>
          <w:szCs w:val="23"/>
          <w:lang w:val="ro-RO"/>
        </w:rPr>
        <w:t xml:space="preserve"> alin.</w:t>
      </w:r>
      <w:r w:rsidR="009023AB" w:rsidRPr="00844041">
        <w:rPr>
          <w:rStyle w:val="Robust"/>
          <w:rFonts w:asciiTheme="minorHAnsi" w:hAnsiTheme="minorHAnsi" w:cstheme="minorHAnsi"/>
          <w:bCs w:val="0"/>
          <w:i w:val="0"/>
          <w:sz w:val="23"/>
          <w:szCs w:val="23"/>
          <w:lang w:val="ro-RO"/>
        </w:rPr>
        <w:t xml:space="preserve"> </w:t>
      </w:r>
      <w:r w:rsidR="00B07651" w:rsidRPr="00844041">
        <w:rPr>
          <w:rStyle w:val="Robust"/>
          <w:rFonts w:asciiTheme="minorHAnsi" w:hAnsiTheme="minorHAnsi" w:cstheme="minorHAnsi"/>
          <w:bCs w:val="0"/>
          <w:i w:val="0"/>
          <w:sz w:val="23"/>
          <w:szCs w:val="23"/>
          <w:lang w:val="ro-RO"/>
        </w:rPr>
        <w:t>(</w:t>
      </w:r>
      <w:r w:rsidR="004F2D66" w:rsidRPr="00844041">
        <w:rPr>
          <w:rStyle w:val="Robust"/>
          <w:rFonts w:asciiTheme="minorHAnsi" w:hAnsiTheme="minorHAnsi" w:cstheme="minorHAnsi"/>
          <w:bCs w:val="0"/>
          <w:i w:val="0"/>
          <w:sz w:val="23"/>
          <w:szCs w:val="23"/>
          <w:lang w:val="ro-RO"/>
        </w:rPr>
        <w:t>2</w:t>
      </w:r>
      <w:r w:rsidR="00B07651" w:rsidRPr="00844041">
        <w:rPr>
          <w:rStyle w:val="Robust"/>
          <w:rFonts w:asciiTheme="minorHAnsi" w:hAnsiTheme="minorHAnsi" w:cstheme="minorHAnsi"/>
          <w:bCs w:val="0"/>
          <w:i w:val="0"/>
          <w:sz w:val="23"/>
          <w:szCs w:val="23"/>
          <w:lang w:val="ro-RO"/>
        </w:rPr>
        <w:t>)</w:t>
      </w:r>
      <w:r w:rsidRPr="00844041">
        <w:rPr>
          <w:rStyle w:val="Robust"/>
          <w:rFonts w:asciiTheme="minorHAnsi" w:hAnsiTheme="minorHAnsi" w:cstheme="minorHAnsi"/>
          <w:b w:val="0"/>
          <w:i w:val="0"/>
          <w:sz w:val="23"/>
          <w:szCs w:val="23"/>
          <w:lang w:val="ro-RO"/>
        </w:rPr>
        <w:t xml:space="preserve"> -</w:t>
      </w:r>
      <w:r w:rsidR="00B07651" w:rsidRPr="00844041">
        <w:rPr>
          <w:rStyle w:val="Robust"/>
          <w:rFonts w:asciiTheme="minorHAnsi" w:hAnsiTheme="minorHAnsi" w:cstheme="minorHAnsi"/>
          <w:b w:val="0"/>
          <w:i w:val="0"/>
          <w:sz w:val="23"/>
          <w:szCs w:val="23"/>
          <w:lang w:val="ro-RO"/>
        </w:rPr>
        <w:t xml:space="preserve"> </w:t>
      </w:r>
      <w:r w:rsidR="00F25205" w:rsidRPr="00714C7C">
        <w:rPr>
          <w:rStyle w:val="ln2tlitera0"/>
          <w:rFonts w:asciiTheme="minorHAnsi" w:hAnsiTheme="minorHAnsi" w:cstheme="minorHAnsi"/>
          <w:iCs/>
          <w:color w:val="000000"/>
          <w:sz w:val="23"/>
          <w:szCs w:val="23"/>
          <w:lang w:val="ro-RO"/>
        </w:rPr>
        <w:t>Autoritățile</w:t>
      </w:r>
      <w:r w:rsidR="004F2D66" w:rsidRPr="00714C7C">
        <w:rPr>
          <w:rStyle w:val="ln2tlitera0"/>
          <w:rFonts w:asciiTheme="minorHAnsi" w:hAnsiTheme="minorHAnsi" w:cstheme="minorHAnsi"/>
          <w:iCs/>
          <w:color w:val="000000"/>
          <w:sz w:val="23"/>
          <w:szCs w:val="23"/>
          <w:lang w:val="ro-RO"/>
        </w:rPr>
        <w:t xml:space="preserve"> </w:t>
      </w:r>
      <w:r w:rsidR="00F25205" w:rsidRPr="00714C7C">
        <w:rPr>
          <w:rStyle w:val="ln2tlitera0"/>
          <w:rFonts w:asciiTheme="minorHAnsi" w:hAnsiTheme="minorHAnsi" w:cstheme="minorHAnsi"/>
          <w:iCs/>
          <w:color w:val="000000"/>
          <w:sz w:val="23"/>
          <w:szCs w:val="23"/>
          <w:lang w:val="ro-RO"/>
        </w:rPr>
        <w:t>administrației</w:t>
      </w:r>
      <w:r w:rsidR="004F2D66" w:rsidRPr="00714C7C">
        <w:rPr>
          <w:rStyle w:val="ln2tlitera0"/>
          <w:rFonts w:asciiTheme="minorHAnsi" w:hAnsiTheme="minorHAnsi" w:cstheme="minorHAnsi"/>
          <w:iCs/>
          <w:color w:val="000000"/>
          <w:sz w:val="23"/>
          <w:szCs w:val="23"/>
          <w:lang w:val="ro-RO"/>
        </w:rPr>
        <w:t xml:space="preserve"> publice locale au competenta stabilirii nivelurilor impozitelor si taxelor locale, in </w:t>
      </w:r>
      <w:r w:rsidR="00F25205" w:rsidRPr="00714C7C">
        <w:rPr>
          <w:rStyle w:val="ln2tlitera0"/>
          <w:rFonts w:asciiTheme="minorHAnsi" w:hAnsiTheme="minorHAnsi" w:cstheme="minorHAnsi"/>
          <w:iCs/>
          <w:color w:val="000000"/>
          <w:sz w:val="23"/>
          <w:szCs w:val="23"/>
          <w:lang w:val="ro-RO"/>
        </w:rPr>
        <w:t>condițiile</w:t>
      </w:r>
      <w:r w:rsidR="004F2D66" w:rsidRPr="00714C7C">
        <w:rPr>
          <w:rStyle w:val="ln2tlitera0"/>
          <w:rFonts w:asciiTheme="minorHAnsi" w:hAnsiTheme="minorHAnsi" w:cstheme="minorHAnsi"/>
          <w:iCs/>
          <w:color w:val="000000"/>
          <w:sz w:val="23"/>
          <w:szCs w:val="23"/>
          <w:lang w:val="ro-RO"/>
        </w:rPr>
        <w:t xml:space="preserve"> legii. </w:t>
      </w:r>
    </w:p>
    <w:p w14:paraId="69362A64" w14:textId="2A08E5E2" w:rsidR="009023AB" w:rsidRPr="005234B6" w:rsidRDefault="009023AB" w:rsidP="005234B6">
      <w:pPr>
        <w:pStyle w:val="Corptext2"/>
        <w:numPr>
          <w:ilvl w:val="1"/>
          <w:numId w:val="11"/>
        </w:numPr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</w:pPr>
      <w:r w:rsidRPr="005234B6">
        <w:rPr>
          <w:rStyle w:val="ln2tlitera0"/>
          <w:rFonts w:asciiTheme="minorHAnsi" w:hAnsiTheme="minorHAnsi" w:cstheme="minorHAnsi"/>
          <w:b/>
          <w:bCs/>
          <w:i w:val="0"/>
          <w:sz w:val="23"/>
          <w:szCs w:val="23"/>
          <w:lang w:val="ro-RO"/>
        </w:rPr>
        <w:t>art. 20 alin. (1) lit. b)</w:t>
      </w:r>
      <w:r w:rsidR="005234B6" w:rsidRPr="005234B6">
        <w:rPr>
          <w:rStyle w:val="ln2tlitera0"/>
          <w:rFonts w:asciiTheme="minorHAnsi" w:hAnsiTheme="minorHAnsi" w:cstheme="minorHAnsi"/>
          <w:b/>
          <w:bCs/>
          <w:i w:val="0"/>
          <w:sz w:val="23"/>
          <w:szCs w:val="23"/>
          <w:lang w:val="ro-RO"/>
        </w:rPr>
        <w:t>:</w:t>
      </w:r>
      <w:r w:rsidR="005234B6" w:rsidRP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Autoritățile</w:t>
      </w:r>
      <w:r w:rsidR="005234B6" w:rsidRP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</w:t>
      </w:r>
      <w:r w:rsidR="005234B6" w:rsidRP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administrației</w:t>
      </w:r>
      <w:r w:rsidR="005234B6" w:rsidRP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publice locale au </w:t>
      </w:r>
      <w:r w:rsidR="005234B6" w:rsidRP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următoarele</w:t>
      </w:r>
      <w:r w:rsidR="005234B6" w:rsidRP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competente si </w:t>
      </w:r>
      <w:r w:rsidR="005234B6" w:rsidRP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responsabilități</w:t>
      </w:r>
      <w:r w:rsidR="005234B6" w:rsidRP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in ceea ce </w:t>
      </w:r>
      <w:r w:rsidR="005234B6" w:rsidRP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privește</w:t>
      </w:r>
      <w:r w:rsidR="005234B6" w:rsidRP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</w:t>
      </w:r>
      <w:r w:rsidR="005234B6" w:rsidRP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finanțele</w:t>
      </w:r>
      <w:r w:rsidR="005234B6" w:rsidRP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publice locale: </w:t>
      </w:r>
      <w:r w:rsid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... </w:t>
      </w:r>
      <w:r w:rsidR="005234B6" w:rsidRP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stabilirea, constatarea, controlul, </w:t>
      </w:r>
      <w:r w:rsidR="005234B6" w:rsidRP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urmărirea</w:t>
      </w:r>
      <w:r w:rsidR="005234B6" w:rsidRP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si </w:t>
      </w:r>
      <w:r w:rsidR="005234B6" w:rsidRP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încasarea</w:t>
      </w:r>
      <w:r w:rsidR="005234B6" w:rsidRP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impozitelor si taxelor locale, precum si a </w:t>
      </w:r>
      <w:r w:rsidR="005234B6" w:rsidRP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oricăror</w:t>
      </w:r>
      <w:r w:rsidR="005234B6" w:rsidRP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alte venituri ale </w:t>
      </w:r>
      <w:r w:rsidR="005234B6" w:rsidRP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unităților</w:t>
      </w:r>
      <w:r w:rsidR="005234B6" w:rsidRP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administrativ-teritoriale, prin compartimente proprii de specialitate, in </w:t>
      </w:r>
      <w:r w:rsidR="005234B6" w:rsidRP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condițiile</w:t>
      </w:r>
      <w:r w:rsidR="005234B6" w:rsidRP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legii</w:t>
      </w:r>
      <w:r w:rsidR="005234B6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./</w:t>
      </w:r>
    </w:p>
    <w:p w14:paraId="05ECEABE" w14:textId="76B8EDF9" w:rsidR="009023AB" w:rsidRDefault="009023AB" w:rsidP="004F2D66">
      <w:pPr>
        <w:pStyle w:val="Corptext2"/>
        <w:numPr>
          <w:ilvl w:val="1"/>
          <w:numId w:val="11"/>
        </w:numPr>
        <w:rPr>
          <w:rStyle w:val="ln2tlitera0"/>
          <w:rFonts w:asciiTheme="minorHAnsi" w:hAnsiTheme="minorHAnsi" w:cstheme="minorHAnsi"/>
          <w:b/>
          <w:bCs/>
          <w:i w:val="0"/>
          <w:sz w:val="23"/>
          <w:szCs w:val="23"/>
          <w:lang w:val="ro-RO"/>
        </w:rPr>
      </w:pPr>
      <w:r w:rsidRPr="009023AB">
        <w:rPr>
          <w:rStyle w:val="ln2tlitera0"/>
          <w:rFonts w:asciiTheme="minorHAnsi" w:hAnsiTheme="minorHAnsi" w:cstheme="minorHAnsi"/>
          <w:b/>
          <w:bCs/>
          <w:i w:val="0"/>
          <w:sz w:val="23"/>
          <w:szCs w:val="23"/>
          <w:lang w:val="ro-RO"/>
        </w:rPr>
        <w:t>art. 27</w:t>
      </w:r>
      <w:r w:rsid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- </w:t>
      </w:r>
      <w:r w:rsidR="003F53ED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Impozitele si taxele locale se aproba de consiliile locale, </w:t>
      </w:r>
      <w:r w:rsidR="003F53ED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județene</w:t>
      </w:r>
      <w:r w:rsidR="003F53ED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si de Consiliul General al Municipiului </w:t>
      </w:r>
      <w:r w:rsidR="003F53ED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București</w:t>
      </w:r>
      <w:r w:rsidR="003F53ED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, </w:t>
      </w:r>
      <w:r w:rsidR="003F53ED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după</w:t>
      </w:r>
      <w:r w:rsidR="003F53ED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caz, in limitele si in </w:t>
      </w:r>
      <w:r w:rsidR="003F53ED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condițiile</w:t>
      </w:r>
      <w:r w:rsidR="003F53ED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legii.</w:t>
      </w:r>
    </w:p>
    <w:p w14:paraId="75D5D04A" w14:textId="0B08FFD8" w:rsidR="003F53ED" w:rsidRPr="003F53ED" w:rsidRDefault="009023AB" w:rsidP="003F53ED">
      <w:pPr>
        <w:pStyle w:val="Corptext2"/>
        <w:numPr>
          <w:ilvl w:val="1"/>
          <w:numId w:val="11"/>
        </w:numPr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</w:pPr>
      <w:r w:rsidRPr="009023AB">
        <w:rPr>
          <w:rStyle w:val="ln2tlitera0"/>
          <w:rFonts w:asciiTheme="minorHAnsi" w:hAnsiTheme="minorHAnsi" w:cstheme="minorHAnsi"/>
          <w:b/>
          <w:bCs/>
          <w:i w:val="0"/>
          <w:sz w:val="23"/>
          <w:szCs w:val="23"/>
          <w:lang w:val="ro-RO"/>
        </w:rPr>
        <w:t>art. 30</w:t>
      </w:r>
      <w:r w:rsid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- </w:t>
      </w:r>
      <w:r w:rsidR="003F53ED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1) Pentru </w:t>
      </w:r>
      <w:r w:rsidR="003F53ED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funcționarea</w:t>
      </w:r>
      <w:r w:rsidR="003F53ED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unor servicii publice locale, create in interesul persoanelor fizice si juridice, consiliile locale, </w:t>
      </w:r>
      <w:r w:rsidR="003F53ED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județene</w:t>
      </w:r>
      <w:r w:rsidR="003F53ED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si Consiliul General al Municipiului </w:t>
      </w:r>
      <w:r w:rsidR="003F53ED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București</w:t>
      </w:r>
      <w:r w:rsidR="003F53ED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, </w:t>
      </w:r>
      <w:r w:rsidR="003F53ED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după</w:t>
      </w:r>
      <w:r w:rsidR="003F53ED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caz, aproba taxe speciale. </w:t>
      </w:r>
    </w:p>
    <w:p w14:paraId="1714F872" w14:textId="1B0FAC2E" w:rsidR="003F53ED" w:rsidRPr="003F53ED" w:rsidRDefault="003F53ED" w:rsidP="002442CE">
      <w:pPr>
        <w:pStyle w:val="Corptext2"/>
        <w:ind w:left="1070"/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</w:pP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  (2) Cuantumul taxelor speciale se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stabilește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anual, iar veniturile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obținute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din acestea se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utilizează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integral pentru acoperirea cheltuielilor efectuate pentru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înființarea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serviciilor publice de interes local, precum si pentru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finanțarea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cheltuielilor curente de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întreținere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si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funcționare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a acestor servicii. </w:t>
      </w:r>
    </w:p>
    <w:p w14:paraId="06E59279" w14:textId="553A0E46" w:rsidR="003F53ED" w:rsidRPr="003F53ED" w:rsidRDefault="003F53ED" w:rsidP="002442CE">
      <w:pPr>
        <w:pStyle w:val="Corptext2"/>
        <w:ind w:left="1070"/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</w:pP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  (3) Prin regulamentul aprobat de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autoritățile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deliberative se vor stabili domeniile de activitate si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condițiile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in care se pot institui taxele speciale, modul de organizare si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funcționare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a serviciilor publice de interes local, pentru care se propun taxele respective. </w:t>
      </w:r>
    </w:p>
    <w:p w14:paraId="5E6891F3" w14:textId="610732DE" w:rsidR="003F53ED" w:rsidRPr="003F53ED" w:rsidRDefault="003F53ED" w:rsidP="002442CE">
      <w:pPr>
        <w:pStyle w:val="Corptext2"/>
        <w:ind w:left="1070"/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</w:pP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  (4)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Hotărârile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luate de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autoritățile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deliberative, in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legătura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cu perceperea taxelor speciale de la persoanele fizice si juridice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plătitoare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, vor fi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afișate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la sediul acestora si publicate pe pagina de internet sau in presa. </w:t>
      </w:r>
    </w:p>
    <w:p w14:paraId="52CD88AD" w14:textId="466446E3" w:rsidR="003F53ED" w:rsidRPr="003F53ED" w:rsidRDefault="003F53ED" w:rsidP="002442CE">
      <w:pPr>
        <w:pStyle w:val="Corptext2"/>
        <w:ind w:left="1070"/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</w:pP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  (5)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Împotriva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acestor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hotărâri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persoanele interesate pot face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contestație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in termen de 15 zile de la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afișarea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sau publicarea acestora.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După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expirarea acestui termen, autoritatea deliberativa care a adoptat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hotărârea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se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întrunește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si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deliberează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asupra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contestațiilor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primite. </w:t>
      </w:r>
    </w:p>
    <w:p w14:paraId="0AEE9267" w14:textId="2F96EDF0" w:rsidR="009023AB" w:rsidRPr="002442CE" w:rsidRDefault="003F53ED" w:rsidP="002442CE">
      <w:pPr>
        <w:pStyle w:val="Corptext2"/>
        <w:ind w:left="1070"/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</w:pP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(6) Taxele speciale se fac venit la bugetul local si se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încasează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numai de la persoanele fizice si juridice care </w:t>
      </w:r>
      <w:r w:rsidR="002442CE"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>beneficiază</w:t>
      </w:r>
      <w:r w:rsidRPr="003F53ED">
        <w:rPr>
          <w:rStyle w:val="ln2tlitera0"/>
          <w:rFonts w:asciiTheme="minorHAnsi" w:hAnsiTheme="minorHAnsi" w:cstheme="minorHAnsi"/>
          <w:iCs/>
          <w:sz w:val="23"/>
          <w:szCs w:val="23"/>
          <w:lang w:val="ro-RO"/>
        </w:rPr>
        <w:t xml:space="preserve"> de serviciile publice locale pentru care s-au instituit taxele respective.</w:t>
      </w:r>
    </w:p>
    <w:p w14:paraId="4BA4F373" w14:textId="39B92C13" w:rsidR="008722FA" w:rsidRPr="00DC3D8C" w:rsidRDefault="008722FA" w:rsidP="002E1B10">
      <w:pPr>
        <w:pStyle w:val="Corptext2"/>
        <w:spacing w:before="240"/>
        <w:ind w:left="181" w:firstLine="902"/>
        <w:rPr>
          <w:rFonts w:asciiTheme="minorHAnsi" w:hAnsiTheme="minorHAnsi" w:cstheme="minorHAnsi"/>
          <w:i w:val="0"/>
          <w:sz w:val="23"/>
          <w:szCs w:val="23"/>
          <w:u w:val="single"/>
          <w:lang w:val="ro-RO"/>
        </w:rPr>
      </w:pP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Fa</w:t>
      </w:r>
      <w:r w:rsidR="00E44A87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ță</w:t>
      </w: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de elementele prezentate, </w:t>
      </w:r>
      <w:r w:rsidR="00E44A87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î</w:t>
      </w: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n temeiul </w:t>
      </w:r>
      <w:r w:rsidR="00C63AD7" w:rsidRPr="00C63AD7">
        <w:rPr>
          <w:rFonts w:asciiTheme="minorHAnsi" w:hAnsiTheme="minorHAnsi" w:cstheme="minorHAnsi"/>
          <w:i w:val="0"/>
          <w:sz w:val="23"/>
          <w:szCs w:val="23"/>
          <w:lang w:val="ro-RO"/>
        </w:rPr>
        <w:t>art. 139 alin. (1) și alin. (3) lit. c) coroborat cu art. 196 alin. (1) lit. a) din Ordonanța de</w:t>
      </w:r>
      <w:r w:rsidR="00C63AD7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="00C63AD7" w:rsidRPr="00C63AD7">
        <w:rPr>
          <w:rFonts w:asciiTheme="minorHAnsi" w:hAnsiTheme="minorHAnsi" w:cstheme="minorHAnsi"/>
          <w:i w:val="0"/>
          <w:sz w:val="23"/>
          <w:szCs w:val="23"/>
          <w:lang w:val="ro-RO"/>
        </w:rPr>
        <w:t>urgență a Guvernului nr. 57/2019 privind Codul administrativ, cu modificările și completările ulterioare</w:t>
      </w:r>
      <w:r w:rsidR="00F271D5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,</w:t>
      </w:r>
      <w:r w:rsidR="00B06BD1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propun</w:t>
      </w:r>
      <w:r w:rsidR="00DB13CE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spre dezbatere și aprobare </w:t>
      </w:r>
      <w:r w:rsidR="00C96663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P</w:t>
      </w:r>
      <w:r w:rsidR="00DB13CE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roiectul de hotărâre</w:t>
      </w:r>
      <w:r w:rsidR="00C96663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nr.</w:t>
      </w:r>
      <w:r w:rsidR="00F271D5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="00C63AD7">
        <w:rPr>
          <w:rFonts w:asciiTheme="minorHAnsi" w:hAnsiTheme="minorHAnsi" w:cstheme="minorHAnsi"/>
          <w:i w:val="0"/>
          <w:sz w:val="23"/>
          <w:szCs w:val="23"/>
          <w:lang w:val="ro-RO"/>
        </w:rPr>
        <w:t>25</w:t>
      </w:r>
      <w:r w:rsidR="00C96663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din </w:t>
      </w:r>
      <w:r w:rsidR="00C63AD7">
        <w:rPr>
          <w:rFonts w:asciiTheme="minorHAnsi" w:hAnsiTheme="minorHAnsi" w:cstheme="minorHAnsi"/>
          <w:i w:val="0"/>
          <w:sz w:val="23"/>
          <w:szCs w:val="23"/>
          <w:lang w:val="ro-RO"/>
        </w:rPr>
        <w:t>1</w:t>
      </w:r>
      <w:r w:rsidR="00F271D5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0.</w:t>
      </w:r>
      <w:r w:rsidR="00C63AD7">
        <w:rPr>
          <w:rFonts w:asciiTheme="minorHAnsi" w:hAnsiTheme="minorHAnsi" w:cstheme="minorHAnsi"/>
          <w:i w:val="0"/>
          <w:sz w:val="23"/>
          <w:szCs w:val="23"/>
          <w:lang w:val="ro-RO"/>
        </w:rPr>
        <w:t>04</w:t>
      </w:r>
      <w:r w:rsidR="00F271D5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.</w:t>
      </w:r>
      <w:r w:rsidR="00C96663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202</w:t>
      </w:r>
      <w:r w:rsidR="00C63AD7">
        <w:rPr>
          <w:rFonts w:asciiTheme="minorHAnsi" w:hAnsiTheme="minorHAnsi" w:cstheme="minorHAnsi"/>
          <w:i w:val="0"/>
          <w:sz w:val="23"/>
          <w:szCs w:val="23"/>
          <w:lang w:val="ro-RO"/>
        </w:rPr>
        <w:t>3</w:t>
      </w:r>
      <w:r w:rsidR="00027F55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="00DB13CE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privind </w:t>
      </w:r>
      <w:r w:rsidR="00C63AD7" w:rsidRPr="00C63AD7">
        <w:rPr>
          <w:rFonts w:asciiTheme="minorHAnsi" w:hAnsiTheme="minorHAnsi" w:cstheme="minorHAnsi"/>
          <w:i w:val="0"/>
          <w:sz w:val="23"/>
          <w:szCs w:val="23"/>
          <w:lang w:val="ro-RO"/>
        </w:rPr>
        <w:t>aprobarea indexării cu rata inflației a impozitelor și taxelor locale pentru anul fiscal 2024</w:t>
      </w:r>
      <w:r w:rsidR="00027F55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.</w:t>
      </w:r>
    </w:p>
    <w:p w14:paraId="15E865DE" w14:textId="77777777" w:rsidR="002E1B10" w:rsidRDefault="002E1B10" w:rsidP="002E1B10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</w:p>
    <w:p w14:paraId="639A8FCB" w14:textId="05C5F22D" w:rsidR="002E1B10" w:rsidRPr="002E1B10" w:rsidRDefault="002E1B10" w:rsidP="002E1B10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  <w:r w:rsidRPr="002E1B10">
        <w:rPr>
          <w:rFonts w:ascii="OpenSans-Regular" w:hAnsi="OpenSans-Regular" w:cs="OpenSans-Regular"/>
          <w:sz w:val="22"/>
          <w:szCs w:val="22"/>
          <w:lang w:eastAsia="ro-RO"/>
        </w:rPr>
        <w:t>INIȚIATOR PROIECT:</w:t>
      </w:r>
    </w:p>
    <w:p w14:paraId="3B8B488C" w14:textId="77777777" w:rsidR="002E1B10" w:rsidRPr="002E1B10" w:rsidRDefault="002E1B10" w:rsidP="002E1B10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  <w:r w:rsidRPr="002E1B10">
        <w:rPr>
          <w:rFonts w:ascii="OpenSans-Regular" w:hAnsi="OpenSans-Regular" w:cs="OpenSans-Regular"/>
          <w:sz w:val="22"/>
          <w:szCs w:val="22"/>
          <w:lang w:eastAsia="ro-RO"/>
        </w:rPr>
        <w:t>Viceprimarul cu atribuții de primar al comunei Șoldanu</w:t>
      </w:r>
    </w:p>
    <w:p w14:paraId="1274560D" w14:textId="696AE89E" w:rsidR="008722FA" w:rsidRPr="002E1B10" w:rsidRDefault="002E1B10" w:rsidP="002E1B1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E1B10">
        <w:rPr>
          <w:rFonts w:ascii="OpenSans-SemiBold" w:hAnsi="OpenSans-SemiBold" w:cs="OpenSans-SemiBold"/>
          <w:b/>
          <w:bCs/>
          <w:sz w:val="22"/>
          <w:szCs w:val="22"/>
          <w:lang w:eastAsia="ro-RO"/>
        </w:rPr>
        <w:t>Valeriu MUSTĂȚEA</w:t>
      </w:r>
    </w:p>
    <w:sectPr w:rsidR="008722FA" w:rsidRPr="002E1B10" w:rsidSect="00715B51">
      <w:pgSz w:w="12240" w:h="15840"/>
      <w:pgMar w:top="851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29B5382"/>
    <w:multiLevelType w:val="hybridMultilevel"/>
    <w:tmpl w:val="C56A2B80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D70E9"/>
    <w:multiLevelType w:val="hybridMultilevel"/>
    <w:tmpl w:val="DCE0272C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3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523514501">
    <w:abstractNumId w:val="5"/>
  </w:num>
  <w:num w:numId="2" w16cid:durableId="401754320">
    <w:abstractNumId w:val="13"/>
  </w:num>
  <w:num w:numId="3" w16cid:durableId="2072314473">
    <w:abstractNumId w:val="6"/>
  </w:num>
  <w:num w:numId="4" w16cid:durableId="1756197574">
    <w:abstractNumId w:val="4"/>
  </w:num>
  <w:num w:numId="5" w16cid:durableId="1178035923">
    <w:abstractNumId w:val="12"/>
  </w:num>
  <w:num w:numId="6" w16cid:durableId="869034095">
    <w:abstractNumId w:val="0"/>
  </w:num>
  <w:num w:numId="7" w16cid:durableId="1196699560">
    <w:abstractNumId w:val="0"/>
  </w:num>
  <w:num w:numId="8" w16cid:durableId="1047948128">
    <w:abstractNumId w:val="14"/>
  </w:num>
  <w:num w:numId="9" w16cid:durableId="841508060">
    <w:abstractNumId w:val="8"/>
  </w:num>
  <w:num w:numId="10" w16cid:durableId="1732188411">
    <w:abstractNumId w:val="2"/>
  </w:num>
  <w:num w:numId="11" w16cid:durableId="1818957195">
    <w:abstractNumId w:val="7"/>
  </w:num>
  <w:num w:numId="12" w16cid:durableId="2076076621">
    <w:abstractNumId w:val="11"/>
  </w:num>
  <w:num w:numId="13" w16cid:durableId="1817986503">
    <w:abstractNumId w:val="1"/>
  </w:num>
  <w:num w:numId="14" w16cid:durableId="107286825">
    <w:abstractNumId w:val="9"/>
  </w:num>
  <w:num w:numId="15" w16cid:durableId="27149839">
    <w:abstractNumId w:val="10"/>
  </w:num>
  <w:num w:numId="16" w16cid:durableId="189730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16890"/>
    <w:rsid w:val="00027F55"/>
    <w:rsid w:val="00030AD7"/>
    <w:rsid w:val="000439FD"/>
    <w:rsid w:val="0004616F"/>
    <w:rsid w:val="000979BF"/>
    <w:rsid w:val="000A1586"/>
    <w:rsid w:val="000B0FC8"/>
    <w:rsid w:val="000E353F"/>
    <w:rsid w:val="000F4DE1"/>
    <w:rsid w:val="001201C9"/>
    <w:rsid w:val="001450BD"/>
    <w:rsid w:val="00150F89"/>
    <w:rsid w:val="00162CCD"/>
    <w:rsid w:val="00171025"/>
    <w:rsid w:val="0018187A"/>
    <w:rsid w:val="00183FA8"/>
    <w:rsid w:val="001E2AF2"/>
    <w:rsid w:val="00204AD8"/>
    <w:rsid w:val="00211943"/>
    <w:rsid w:val="002442CE"/>
    <w:rsid w:val="00245DDB"/>
    <w:rsid w:val="00253D48"/>
    <w:rsid w:val="0025664C"/>
    <w:rsid w:val="00262C72"/>
    <w:rsid w:val="00277E04"/>
    <w:rsid w:val="00281AFB"/>
    <w:rsid w:val="00284213"/>
    <w:rsid w:val="002E1B10"/>
    <w:rsid w:val="00327F56"/>
    <w:rsid w:val="00335ED1"/>
    <w:rsid w:val="00340329"/>
    <w:rsid w:val="00363406"/>
    <w:rsid w:val="003712CA"/>
    <w:rsid w:val="003763EB"/>
    <w:rsid w:val="00386750"/>
    <w:rsid w:val="00392B64"/>
    <w:rsid w:val="003B1C5F"/>
    <w:rsid w:val="003F53ED"/>
    <w:rsid w:val="003F71D8"/>
    <w:rsid w:val="00424309"/>
    <w:rsid w:val="00451638"/>
    <w:rsid w:val="00453EA7"/>
    <w:rsid w:val="00463D42"/>
    <w:rsid w:val="0049600D"/>
    <w:rsid w:val="004C3E25"/>
    <w:rsid w:val="004E44EC"/>
    <w:rsid w:val="004F2D66"/>
    <w:rsid w:val="0051792C"/>
    <w:rsid w:val="005234B6"/>
    <w:rsid w:val="00524EAF"/>
    <w:rsid w:val="00546FDD"/>
    <w:rsid w:val="00561DE0"/>
    <w:rsid w:val="005758B7"/>
    <w:rsid w:val="005A0376"/>
    <w:rsid w:val="005B147E"/>
    <w:rsid w:val="005C1506"/>
    <w:rsid w:val="005D1786"/>
    <w:rsid w:val="005D178C"/>
    <w:rsid w:val="005E4BDA"/>
    <w:rsid w:val="005F7CD9"/>
    <w:rsid w:val="006216F7"/>
    <w:rsid w:val="00623F97"/>
    <w:rsid w:val="00651338"/>
    <w:rsid w:val="00664476"/>
    <w:rsid w:val="006A472F"/>
    <w:rsid w:val="006A5202"/>
    <w:rsid w:val="006B7D44"/>
    <w:rsid w:val="006D0FDF"/>
    <w:rsid w:val="006D2418"/>
    <w:rsid w:val="006D2984"/>
    <w:rsid w:val="006E0545"/>
    <w:rsid w:val="006E63E2"/>
    <w:rsid w:val="006F70F6"/>
    <w:rsid w:val="007036CD"/>
    <w:rsid w:val="00714C7C"/>
    <w:rsid w:val="00715B51"/>
    <w:rsid w:val="00751661"/>
    <w:rsid w:val="00770EF9"/>
    <w:rsid w:val="00771D57"/>
    <w:rsid w:val="0078523C"/>
    <w:rsid w:val="00796BF6"/>
    <w:rsid w:val="007A6B46"/>
    <w:rsid w:val="007B2331"/>
    <w:rsid w:val="007C6D2A"/>
    <w:rsid w:val="007D20BC"/>
    <w:rsid w:val="007E47B0"/>
    <w:rsid w:val="007E4865"/>
    <w:rsid w:val="0082039E"/>
    <w:rsid w:val="008217D7"/>
    <w:rsid w:val="00841307"/>
    <w:rsid w:val="00844041"/>
    <w:rsid w:val="008623F9"/>
    <w:rsid w:val="008722FA"/>
    <w:rsid w:val="00873B26"/>
    <w:rsid w:val="008B01E3"/>
    <w:rsid w:val="008C0F5F"/>
    <w:rsid w:val="008D0D19"/>
    <w:rsid w:val="008E2B9C"/>
    <w:rsid w:val="008F439D"/>
    <w:rsid w:val="008F4993"/>
    <w:rsid w:val="009023AB"/>
    <w:rsid w:val="00906E98"/>
    <w:rsid w:val="009342DC"/>
    <w:rsid w:val="00957330"/>
    <w:rsid w:val="00965608"/>
    <w:rsid w:val="00966CDF"/>
    <w:rsid w:val="00977BFA"/>
    <w:rsid w:val="00981A88"/>
    <w:rsid w:val="009839FC"/>
    <w:rsid w:val="00991671"/>
    <w:rsid w:val="009A5C60"/>
    <w:rsid w:val="009D1BC3"/>
    <w:rsid w:val="009E101D"/>
    <w:rsid w:val="009F5188"/>
    <w:rsid w:val="00A25550"/>
    <w:rsid w:val="00A44690"/>
    <w:rsid w:val="00A50156"/>
    <w:rsid w:val="00A83720"/>
    <w:rsid w:val="00AA2C66"/>
    <w:rsid w:val="00AC5C3B"/>
    <w:rsid w:val="00AE1230"/>
    <w:rsid w:val="00AE36BC"/>
    <w:rsid w:val="00AF48F1"/>
    <w:rsid w:val="00B06BD1"/>
    <w:rsid w:val="00B07651"/>
    <w:rsid w:val="00B325CE"/>
    <w:rsid w:val="00B34AF0"/>
    <w:rsid w:val="00B443D7"/>
    <w:rsid w:val="00B577F4"/>
    <w:rsid w:val="00B60EE0"/>
    <w:rsid w:val="00B81066"/>
    <w:rsid w:val="00B84358"/>
    <w:rsid w:val="00B964A9"/>
    <w:rsid w:val="00BA1192"/>
    <w:rsid w:val="00BB5984"/>
    <w:rsid w:val="00BC1B7C"/>
    <w:rsid w:val="00BD4FAD"/>
    <w:rsid w:val="00BE325F"/>
    <w:rsid w:val="00BE5ED8"/>
    <w:rsid w:val="00BE6A84"/>
    <w:rsid w:val="00BF7BE3"/>
    <w:rsid w:val="00C04A35"/>
    <w:rsid w:val="00C46390"/>
    <w:rsid w:val="00C63AD7"/>
    <w:rsid w:val="00C73D16"/>
    <w:rsid w:val="00C77DA1"/>
    <w:rsid w:val="00C82A8D"/>
    <w:rsid w:val="00C931A5"/>
    <w:rsid w:val="00C96663"/>
    <w:rsid w:val="00CB3AB9"/>
    <w:rsid w:val="00CC0D3A"/>
    <w:rsid w:val="00CD6023"/>
    <w:rsid w:val="00CD7A03"/>
    <w:rsid w:val="00CE453F"/>
    <w:rsid w:val="00CF25D5"/>
    <w:rsid w:val="00D5730F"/>
    <w:rsid w:val="00D9069D"/>
    <w:rsid w:val="00DA7CE8"/>
    <w:rsid w:val="00DB13CE"/>
    <w:rsid w:val="00DB1FD8"/>
    <w:rsid w:val="00DC3D8C"/>
    <w:rsid w:val="00DE5251"/>
    <w:rsid w:val="00E042FA"/>
    <w:rsid w:val="00E310E1"/>
    <w:rsid w:val="00E3188F"/>
    <w:rsid w:val="00E35B85"/>
    <w:rsid w:val="00E44A87"/>
    <w:rsid w:val="00E47045"/>
    <w:rsid w:val="00E77BAD"/>
    <w:rsid w:val="00E94061"/>
    <w:rsid w:val="00EB270E"/>
    <w:rsid w:val="00EB7B28"/>
    <w:rsid w:val="00EE6607"/>
    <w:rsid w:val="00F11832"/>
    <w:rsid w:val="00F22C68"/>
    <w:rsid w:val="00F23817"/>
    <w:rsid w:val="00F25205"/>
    <w:rsid w:val="00F271D5"/>
    <w:rsid w:val="00F9062B"/>
    <w:rsid w:val="00FB14C5"/>
    <w:rsid w:val="00FE737F"/>
    <w:rsid w:val="00FE766E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705AC1"/>
  <w15:docId w15:val="{AA8A0D29-3AFE-4A7A-9707-01C515FA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uiPriority w:val="22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C3D8C"/>
    <w:pPr>
      <w:spacing w:before="100" w:beforeAutospacing="1" w:after="100" w:afterAutospacing="1"/>
    </w:pPr>
    <w:rPr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953</Words>
  <Characters>5681</Characters>
  <Application>Microsoft Office Word</Application>
  <DocSecurity>0</DocSecurity>
  <Lines>47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2</cp:revision>
  <cp:lastPrinted>2023-04-12T12:41:00Z</cp:lastPrinted>
  <dcterms:created xsi:type="dcterms:W3CDTF">2023-04-12T12:46:00Z</dcterms:created>
  <dcterms:modified xsi:type="dcterms:W3CDTF">2023-04-12T12:46:00Z</dcterms:modified>
</cp:coreProperties>
</file>