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EFE8A" w14:textId="24D47CC8" w:rsidR="000E5400" w:rsidRDefault="00B720C6">
      <w:pPr>
        <w:spacing w:after="0"/>
        <w:ind w:right="1361"/>
        <w:jc w:val="center"/>
      </w:pPr>
      <w:r>
        <w:rPr>
          <w:rFonts w:ascii="Times New Roman" w:eastAsia="Times New Roman" w:hAnsi="Times New Roman" w:cs="Times New Roman"/>
          <w:b/>
          <w:sz w:val="24"/>
        </w:rPr>
        <w:t xml:space="preserve">                                                                                                                                               Anexa 3 </w:t>
      </w:r>
    </w:p>
    <w:p w14:paraId="71C7EC64" w14:textId="77777777" w:rsidR="000E5400" w:rsidRDefault="00000000">
      <w:pPr>
        <w:spacing w:after="0"/>
        <w:ind w:right="1361"/>
        <w:jc w:val="center"/>
      </w:pPr>
      <w:r>
        <w:rPr>
          <w:rFonts w:ascii="Times New Roman" w:eastAsia="Times New Roman" w:hAnsi="Times New Roman" w:cs="Times New Roman"/>
          <w:b/>
          <w:sz w:val="24"/>
        </w:rPr>
        <w:t xml:space="preserve"> </w:t>
      </w:r>
    </w:p>
    <w:p w14:paraId="1DC4A6B3" w14:textId="43A6FAEE" w:rsidR="000E5400" w:rsidRDefault="00000000">
      <w:pPr>
        <w:spacing w:after="434" w:line="249" w:lineRule="auto"/>
        <w:ind w:left="601" w:right="1261" w:hanging="10"/>
      </w:pPr>
      <w:r>
        <w:rPr>
          <w:rFonts w:ascii="Times New Roman" w:eastAsia="Times New Roman" w:hAnsi="Times New Roman" w:cs="Times New Roman"/>
          <w:b/>
          <w:sz w:val="24"/>
        </w:rPr>
        <w:t xml:space="preserve">                                                                                                                      </w:t>
      </w:r>
    </w:p>
    <w:p w14:paraId="1C3BE9EF" w14:textId="77777777" w:rsidR="000E5400" w:rsidRDefault="00000000">
      <w:pPr>
        <w:spacing w:after="0"/>
        <w:ind w:right="1241"/>
        <w:jc w:val="center"/>
      </w:pPr>
      <w:r>
        <w:rPr>
          <w:rFonts w:ascii="Times New Roman" w:eastAsia="Times New Roman" w:hAnsi="Times New Roman" w:cs="Times New Roman"/>
          <w:b/>
          <w:sz w:val="72"/>
        </w:rPr>
        <w:t xml:space="preserve"> </w:t>
      </w:r>
    </w:p>
    <w:p w14:paraId="418A458C" w14:textId="77777777" w:rsidR="000E5400" w:rsidRDefault="00000000">
      <w:pPr>
        <w:spacing w:after="0"/>
        <w:ind w:right="1241"/>
        <w:jc w:val="center"/>
      </w:pPr>
      <w:r>
        <w:rPr>
          <w:rFonts w:ascii="Times New Roman" w:eastAsia="Times New Roman" w:hAnsi="Times New Roman" w:cs="Times New Roman"/>
          <w:b/>
          <w:sz w:val="72"/>
        </w:rPr>
        <w:t xml:space="preserve"> </w:t>
      </w:r>
    </w:p>
    <w:p w14:paraId="709AEFE3" w14:textId="77777777" w:rsidR="000E5400" w:rsidRDefault="00000000">
      <w:pPr>
        <w:spacing w:after="0"/>
        <w:ind w:right="1241"/>
        <w:jc w:val="center"/>
      </w:pPr>
      <w:r>
        <w:rPr>
          <w:rFonts w:ascii="Times New Roman" w:eastAsia="Times New Roman" w:hAnsi="Times New Roman" w:cs="Times New Roman"/>
          <w:b/>
          <w:sz w:val="72"/>
        </w:rPr>
        <w:t xml:space="preserve"> </w:t>
      </w:r>
    </w:p>
    <w:p w14:paraId="02F1C41D" w14:textId="77777777" w:rsidR="000E5400" w:rsidRDefault="00000000">
      <w:pPr>
        <w:spacing w:after="0"/>
        <w:ind w:right="1241"/>
        <w:jc w:val="center"/>
      </w:pPr>
      <w:r>
        <w:rPr>
          <w:rFonts w:ascii="Times New Roman" w:eastAsia="Times New Roman" w:hAnsi="Times New Roman" w:cs="Times New Roman"/>
          <w:b/>
          <w:sz w:val="72"/>
        </w:rPr>
        <w:t xml:space="preserve"> </w:t>
      </w:r>
    </w:p>
    <w:p w14:paraId="0FFD4EB3" w14:textId="77777777" w:rsidR="000E5400" w:rsidRDefault="00000000">
      <w:pPr>
        <w:spacing w:after="0"/>
        <w:ind w:right="1241"/>
        <w:jc w:val="center"/>
      </w:pPr>
      <w:r>
        <w:rPr>
          <w:rFonts w:ascii="Times New Roman" w:eastAsia="Times New Roman" w:hAnsi="Times New Roman" w:cs="Times New Roman"/>
          <w:b/>
          <w:sz w:val="72"/>
        </w:rPr>
        <w:t xml:space="preserve"> </w:t>
      </w:r>
    </w:p>
    <w:p w14:paraId="03C0EB6C" w14:textId="30E308DF" w:rsidR="000E5400" w:rsidRDefault="00000000" w:rsidP="00AF140D">
      <w:pPr>
        <w:pStyle w:val="Titlu1"/>
        <w:jc w:val="center"/>
      </w:pPr>
      <w:r>
        <w:t>STRATEGIE TARIFARĂ</w:t>
      </w:r>
    </w:p>
    <w:p w14:paraId="1B142FCE" w14:textId="3E119FAB" w:rsidR="000E5400" w:rsidRDefault="00000000" w:rsidP="00AF140D">
      <w:pPr>
        <w:spacing w:after="0"/>
        <w:ind w:left="10" w:right="1421" w:hanging="10"/>
        <w:jc w:val="center"/>
        <w:rPr>
          <w:rFonts w:ascii="Times New Roman" w:eastAsia="Times New Roman" w:hAnsi="Times New Roman" w:cs="Times New Roman"/>
          <w:b/>
          <w:sz w:val="72"/>
        </w:rPr>
      </w:pPr>
      <w:r>
        <w:rPr>
          <w:rFonts w:ascii="Times New Roman" w:eastAsia="Times New Roman" w:hAnsi="Times New Roman" w:cs="Times New Roman"/>
          <w:b/>
          <w:sz w:val="72"/>
        </w:rPr>
        <w:t>202</w:t>
      </w:r>
      <w:r w:rsidR="003C2B96">
        <w:rPr>
          <w:rFonts w:ascii="Times New Roman" w:eastAsia="Times New Roman" w:hAnsi="Times New Roman" w:cs="Times New Roman"/>
          <w:b/>
          <w:sz w:val="72"/>
        </w:rPr>
        <w:t>3</w:t>
      </w:r>
      <w:r>
        <w:rPr>
          <w:rFonts w:ascii="Times New Roman" w:eastAsia="Times New Roman" w:hAnsi="Times New Roman" w:cs="Times New Roman"/>
          <w:b/>
          <w:sz w:val="72"/>
        </w:rPr>
        <w:t>-202</w:t>
      </w:r>
      <w:r w:rsidR="003C2B96">
        <w:rPr>
          <w:rFonts w:ascii="Times New Roman" w:eastAsia="Times New Roman" w:hAnsi="Times New Roman" w:cs="Times New Roman"/>
          <w:b/>
          <w:sz w:val="72"/>
        </w:rPr>
        <w:t>7</w:t>
      </w:r>
    </w:p>
    <w:p w14:paraId="7A12F0A6" w14:textId="77777777" w:rsidR="00586B2B" w:rsidRDefault="00586B2B" w:rsidP="00AF140D">
      <w:pPr>
        <w:spacing w:after="0"/>
        <w:ind w:left="10" w:right="1421" w:hanging="10"/>
        <w:jc w:val="center"/>
      </w:pPr>
    </w:p>
    <w:p w14:paraId="2E4CA6E8" w14:textId="4CF61EA1" w:rsidR="000E5400" w:rsidRDefault="00586B2B" w:rsidP="00AF140D">
      <w:pPr>
        <w:spacing w:after="0"/>
        <w:ind w:right="1241"/>
        <w:jc w:val="center"/>
      </w:pPr>
      <w:r>
        <w:rPr>
          <w:rFonts w:ascii="Times New Roman" w:eastAsia="Times New Roman" w:hAnsi="Times New Roman" w:cs="Times New Roman"/>
          <w:b/>
          <w:sz w:val="72"/>
        </w:rPr>
        <w:t>S.C. UTILITATI SI GOSPODARIRE COMUNALA FACAENI S.R.L.</w:t>
      </w:r>
    </w:p>
    <w:p w14:paraId="4DABD3D8" w14:textId="77777777" w:rsidR="000E5400" w:rsidRDefault="00000000">
      <w:pPr>
        <w:spacing w:after="0"/>
        <w:ind w:right="1361"/>
        <w:jc w:val="center"/>
      </w:pPr>
      <w:r>
        <w:rPr>
          <w:rFonts w:ascii="Times New Roman" w:eastAsia="Times New Roman" w:hAnsi="Times New Roman" w:cs="Times New Roman"/>
          <w:b/>
          <w:sz w:val="24"/>
        </w:rPr>
        <w:t xml:space="preserve"> </w:t>
      </w:r>
    </w:p>
    <w:p w14:paraId="53EADCD6" w14:textId="77777777" w:rsidR="000E5400" w:rsidRDefault="00000000">
      <w:pPr>
        <w:spacing w:after="0"/>
        <w:ind w:right="1361"/>
        <w:jc w:val="center"/>
      </w:pPr>
      <w:r>
        <w:rPr>
          <w:rFonts w:ascii="Times New Roman" w:eastAsia="Times New Roman" w:hAnsi="Times New Roman" w:cs="Times New Roman"/>
          <w:b/>
          <w:sz w:val="24"/>
        </w:rPr>
        <w:t xml:space="preserve"> </w:t>
      </w:r>
    </w:p>
    <w:p w14:paraId="7426CFA3" w14:textId="77777777" w:rsidR="000E5400" w:rsidRDefault="00000000">
      <w:pPr>
        <w:spacing w:after="0"/>
        <w:ind w:right="1361"/>
        <w:jc w:val="center"/>
      </w:pPr>
      <w:r>
        <w:rPr>
          <w:rFonts w:ascii="Times New Roman" w:eastAsia="Times New Roman" w:hAnsi="Times New Roman" w:cs="Times New Roman"/>
          <w:b/>
          <w:sz w:val="24"/>
        </w:rPr>
        <w:t xml:space="preserve"> </w:t>
      </w:r>
    </w:p>
    <w:p w14:paraId="0FF88E83" w14:textId="77777777" w:rsidR="000E5400" w:rsidRDefault="00000000">
      <w:pPr>
        <w:spacing w:after="0"/>
        <w:ind w:right="1361"/>
        <w:jc w:val="center"/>
      </w:pPr>
      <w:r>
        <w:rPr>
          <w:rFonts w:ascii="Times New Roman" w:eastAsia="Times New Roman" w:hAnsi="Times New Roman" w:cs="Times New Roman"/>
          <w:b/>
          <w:sz w:val="24"/>
        </w:rPr>
        <w:t xml:space="preserve"> </w:t>
      </w:r>
    </w:p>
    <w:p w14:paraId="4D7FF974" w14:textId="77777777" w:rsidR="000E5400" w:rsidRDefault="00000000">
      <w:pPr>
        <w:spacing w:after="0"/>
        <w:ind w:right="1361"/>
        <w:jc w:val="center"/>
      </w:pPr>
      <w:r>
        <w:rPr>
          <w:rFonts w:ascii="Times New Roman" w:eastAsia="Times New Roman" w:hAnsi="Times New Roman" w:cs="Times New Roman"/>
          <w:b/>
          <w:sz w:val="24"/>
        </w:rPr>
        <w:t xml:space="preserve"> </w:t>
      </w:r>
    </w:p>
    <w:p w14:paraId="4191A404" w14:textId="77777777" w:rsidR="000E5400" w:rsidRDefault="00000000">
      <w:pPr>
        <w:spacing w:after="0"/>
        <w:ind w:right="1361"/>
        <w:jc w:val="center"/>
      </w:pPr>
      <w:r>
        <w:rPr>
          <w:rFonts w:ascii="Times New Roman" w:eastAsia="Times New Roman" w:hAnsi="Times New Roman" w:cs="Times New Roman"/>
          <w:b/>
          <w:sz w:val="24"/>
        </w:rPr>
        <w:t xml:space="preserve"> </w:t>
      </w:r>
    </w:p>
    <w:p w14:paraId="0B4E153B" w14:textId="77777777" w:rsidR="000E5400" w:rsidRDefault="00000000">
      <w:pPr>
        <w:spacing w:after="0"/>
        <w:ind w:right="1361"/>
        <w:jc w:val="center"/>
      </w:pPr>
      <w:r>
        <w:rPr>
          <w:rFonts w:ascii="Times New Roman" w:eastAsia="Times New Roman" w:hAnsi="Times New Roman" w:cs="Times New Roman"/>
          <w:b/>
          <w:sz w:val="24"/>
        </w:rPr>
        <w:t xml:space="preserve"> </w:t>
      </w:r>
    </w:p>
    <w:p w14:paraId="4D9141DD" w14:textId="77777777" w:rsidR="000E5400" w:rsidRDefault="00000000">
      <w:pPr>
        <w:spacing w:after="0"/>
        <w:ind w:right="1361"/>
        <w:jc w:val="center"/>
      </w:pPr>
      <w:r>
        <w:rPr>
          <w:rFonts w:ascii="Times New Roman" w:eastAsia="Times New Roman" w:hAnsi="Times New Roman" w:cs="Times New Roman"/>
          <w:b/>
          <w:sz w:val="24"/>
        </w:rPr>
        <w:t xml:space="preserve"> </w:t>
      </w:r>
    </w:p>
    <w:p w14:paraId="5898956C" w14:textId="77777777" w:rsidR="000E5400" w:rsidRDefault="00000000">
      <w:pPr>
        <w:spacing w:after="0"/>
        <w:ind w:right="1361"/>
        <w:jc w:val="center"/>
      </w:pPr>
      <w:r>
        <w:rPr>
          <w:rFonts w:ascii="Times New Roman" w:eastAsia="Times New Roman" w:hAnsi="Times New Roman" w:cs="Times New Roman"/>
          <w:b/>
          <w:sz w:val="24"/>
        </w:rPr>
        <w:t xml:space="preserve"> </w:t>
      </w:r>
    </w:p>
    <w:p w14:paraId="70A93DC7" w14:textId="77777777" w:rsidR="000E5400" w:rsidRDefault="00000000">
      <w:pPr>
        <w:spacing w:after="0"/>
        <w:ind w:right="1361"/>
        <w:jc w:val="center"/>
      </w:pPr>
      <w:r>
        <w:rPr>
          <w:rFonts w:ascii="Times New Roman" w:eastAsia="Times New Roman" w:hAnsi="Times New Roman" w:cs="Times New Roman"/>
          <w:b/>
          <w:sz w:val="24"/>
        </w:rPr>
        <w:t xml:space="preserve"> </w:t>
      </w:r>
    </w:p>
    <w:p w14:paraId="27B3EA90" w14:textId="77777777" w:rsidR="000E5400" w:rsidRDefault="00000000">
      <w:pPr>
        <w:spacing w:after="0"/>
        <w:ind w:right="1361"/>
        <w:jc w:val="center"/>
      </w:pPr>
      <w:r>
        <w:rPr>
          <w:rFonts w:ascii="Times New Roman" w:eastAsia="Times New Roman" w:hAnsi="Times New Roman" w:cs="Times New Roman"/>
          <w:b/>
          <w:sz w:val="24"/>
        </w:rPr>
        <w:t xml:space="preserve"> </w:t>
      </w:r>
    </w:p>
    <w:p w14:paraId="3C3A661D" w14:textId="77777777" w:rsidR="000E5400" w:rsidRDefault="00000000">
      <w:pPr>
        <w:spacing w:after="0"/>
        <w:ind w:right="1361"/>
        <w:jc w:val="center"/>
      </w:pPr>
      <w:r>
        <w:rPr>
          <w:rFonts w:ascii="Times New Roman" w:eastAsia="Times New Roman" w:hAnsi="Times New Roman" w:cs="Times New Roman"/>
          <w:b/>
          <w:sz w:val="24"/>
        </w:rPr>
        <w:t xml:space="preserve"> </w:t>
      </w:r>
    </w:p>
    <w:p w14:paraId="276C2B2C" w14:textId="77777777" w:rsidR="000E5400" w:rsidRDefault="00000000">
      <w:pPr>
        <w:spacing w:after="0"/>
        <w:ind w:right="1361"/>
        <w:jc w:val="center"/>
      </w:pPr>
      <w:r>
        <w:rPr>
          <w:rFonts w:ascii="Times New Roman" w:eastAsia="Times New Roman" w:hAnsi="Times New Roman" w:cs="Times New Roman"/>
          <w:b/>
          <w:sz w:val="24"/>
        </w:rPr>
        <w:t xml:space="preserve"> </w:t>
      </w:r>
    </w:p>
    <w:p w14:paraId="7E16899A" w14:textId="77777777" w:rsidR="00586B2B" w:rsidRDefault="00000000" w:rsidP="00586B2B">
      <w:pPr>
        <w:spacing w:after="0"/>
        <w:ind w:right="1361"/>
        <w:jc w:val="center"/>
      </w:pPr>
      <w:r>
        <w:rPr>
          <w:rFonts w:ascii="Times New Roman" w:eastAsia="Times New Roman" w:hAnsi="Times New Roman" w:cs="Times New Roman"/>
          <w:b/>
          <w:sz w:val="24"/>
        </w:rPr>
        <w:t xml:space="preserve"> </w:t>
      </w:r>
    </w:p>
    <w:p w14:paraId="2B725EC3" w14:textId="77777777" w:rsidR="00586B2B" w:rsidRDefault="00586B2B" w:rsidP="00586B2B">
      <w:pPr>
        <w:spacing w:after="0"/>
        <w:ind w:right="1361"/>
        <w:jc w:val="center"/>
      </w:pPr>
    </w:p>
    <w:p w14:paraId="72813951" w14:textId="597A07C7" w:rsidR="000E5400" w:rsidRDefault="00000000" w:rsidP="00586B2B">
      <w:pPr>
        <w:spacing w:after="0"/>
        <w:ind w:right="1361"/>
        <w:jc w:val="center"/>
      </w:pPr>
      <w:r>
        <w:rPr>
          <w:rFonts w:ascii="Times New Roman" w:eastAsia="Times New Roman" w:hAnsi="Times New Roman" w:cs="Times New Roman"/>
          <w:b/>
          <w:sz w:val="32"/>
        </w:rPr>
        <w:lastRenderedPageBreak/>
        <w:t>CUPRINS</w:t>
      </w:r>
    </w:p>
    <w:p w14:paraId="6280C751" w14:textId="77777777" w:rsidR="000E5400" w:rsidRDefault="00000000">
      <w:pPr>
        <w:spacing w:after="252"/>
        <w:ind w:right="1361"/>
        <w:jc w:val="center"/>
      </w:pPr>
      <w:r>
        <w:rPr>
          <w:rFonts w:ascii="Times New Roman" w:eastAsia="Times New Roman" w:hAnsi="Times New Roman" w:cs="Times New Roman"/>
          <w:b/>
          <w:sz w:val="24"/>
        </w:rPr>
        <w:t xml:space="preserve"> </w:t>
      </w:r>
    </w:p>
    <w:p w14:paraId="6737899A" w14:textId="77777777" w:rsidR="00586B2B" w:rsidRDefault="00586B2B" w:rsidP="00586B2B">
      <w:pPr>
        <w:spacing w:after="402"/>
        <w:ind w:right="1361"/>
        <w:rPr>
          <w:rFonts w:ascii="Times New Roman" w:eastAsia="Times New Roman" w:hAnsi="Times New Roman" w:cs="Times New Roman"/>
          <w:b/>
          <w:sz w:val="24"/>
        </w:rPr>
      </w:pPr>
    </w:p>
    <w:p w14:paraId="1082F38B" w14:textId="1D447B36" w:rsidR="000E5400" w:rsidRDefault="00000000" w:rsidP="00586B2B">
      <w:pPr>
        <w:spacing w:after="402"/>
        <w:ind w:right="1361"/>
      </w:pPr>
      <w:r>
        <w:rPr>
          <w:rFonts w:ascii="Times New Roman" w:eastAsia="Times New Roman" w:hAnsi="Times New Roman" w:cs="Times New Roman"/>
          <w:b/>
          <w:sz w:val="24"/>
        </w:rPr>
        <w:t xml:space="preserve"> </w:t>
      </w:r>
      <w:r>
        <w:rPr>
          <w:rFonts w:ascii="Times New Roman" w:eastAsia="Times New Roman" w:hAnsi="Times New Roman" w:cs="Times New Roman"/>
          <w:b/>
          <w:sz w:val="40"/>
        </w:rPr>
        <w:t xml:space="preserve">Capitolul I – Cadrul legal de reglementare economică </w:t>
      </w:r>
    </w:p>
    <w:p w14:paraId="0AC5DFE9" w14:textId="77777777" w:rsidR="000E5400" w:rsidRDefault="00000000">
      <w:pPr>
        <w:spacing w:after="252"/>
        <w:ind w:left="367"/>
      </w:pPr>
      <w:r>
        <w:rPr>
          <w:rFonts w:ascii="Times New Roman" w:eastAsia="Times New Roman" w:hAnsi="Times New Roman" w:cs="Times New Roman"/>
          <w:b/>
          <w:sz w:val="24"/>
        </w:rPr>
        <w:t xml:space="preserve"> </w:t>
      </w:r>
    </w:p>
    <w:p w14:paraId="642BA667" w14:textId="77777777" w:rsidR="000E5400" w:rsidRDefault="00000000">
      <w:pPr>
        <w:spacing w:after="3" w:line="476" w:lineRule="auto"/>
        <w:ind w:left="377" w:right="1427" w:hanging="10"/>
        <w:jc w:val="both"/>
      </w:pPr>
      <w:r>
        <w:rPr>
          <w:rFonts w:ascii="Times New Roman" w:eastAsia="Times New Roman" w:hAnsi="Times New Roman" w:cs="Times New Roman"/>
          <w:sz w:val="24"/>
        </w:rPr>
        <w:t xml:space="preserve">1.1.   Legislatia natională aplicabilă în domeniul reglementării economice a serviciilor de apă și de canalizare; </w:t>
      </w:r>
    </w:p>
    <w:p w14:paraId="799B9AD0" w14:textId="77777777" w:rsidR="000E5400" w:rsidRDefault="00000000">
      <w:pPr>
        <w:spacing w:after="3" w:line="476" w:lineRule="auto"/>
        <w:ind w:left="377" w:right="1792" w:hanging="10"/>
        <w:jc w:val="both"/>
      </w:pPr>
      <w:r>
        <w:rPr>
          <w:rFonts w:ascii="Times New Roman" w:eastAsia="Times New Roman" w:hAnsi="Times New Roman" w:cs="Times New Roman"/>
          <w:sz w:val="24"/>
        </w:rPr>
        <w:t>1.2. Modificări legislative aduse cadrului legal de reglemenatre economică pentru tarife aferente proiectelor de investiții în infrastructura de apă finantate de la bugetul de stat si/sau fonduri europene.</w:t>
      </w:r>
      <w:r>
        <w:rPr>
          <w:rFonts w:ascii="Times New Roman" w:eastAsia="Times New Roman" w:hAnsi="Times New Roman" w:cs="Times New Roman"/>
          <w:b/>
          <w:sz w:val="24"/>
        </w:rPr>
        <w:t xml:space="preserve"> </w:t>
      </w:r>
    </w:p>
    <w:p w14:paraId="618F1A8B" w14:textId="77777777" w:rsidR="000E5400" w:rsidRDefault="00000000">
      <w:pPr>
        <w:spacing w:after="402"/>
        <w:ind w:right="1361"/>
        <w:jc w:val="center"/>
      </w:pPr>
      <w:r>
        <w:rPr>
          <w:rFonts w:ascii="Times New Roman" w:eastAsia="Times New Roman" w:hAnsi="Times New Roman" w:cs="Times New Roman"/>
          <w:b/>
          <w:sz w:val="24"/>
        </w:rPr>
        <w:t xml:space="preserve"> </w:t>
      </w:r>
    </w:p>
    <w:p w14:paraId="49FA1F70" w14:textId="77777777" w:rsidR="000E5400" w:rsidRDefault="00000000">
      <w:pPr>
        <w:pStyle w:val="Titlu2"/>
      </w:pPr>
      <w:r>
        <w:t xml:space="preserve">Capitolul II –Analiza reglementărilor economice </w:t>
      </w:r>
    </w:p>
    <w:p w14:paraId="1B94D678" w14:textId="77777777" w:rsidR="000E5400" w:rsidRDefault="00000000">
      <w:pPr>
        <w:spacing w:after="0"/>
        <w:ind w:left="1087"/>
      </w:pPr>
      <w:r>
        <w:rPr>
          <w:rFonts w:ascii="Times New Roman" w:eastAsia="Times New Roman" w:hAnsi="Times New Roman" w:cs="Times New Roman"/>
          <w:b/>
          <w:sz w:val="24"/>
        </w:rPr>
        <w:t xml:space="preserve"> </w:t>
      </w:r>
    </w:p>
    <w:p w14:paraId="37F477B6" w14:textId="77777777" w:rsidR="000E5400" w:rsidRDefault="00000000">
      <w:pPr>
        <w:spacing w:after="3" w:line="476" w:lineRule="auto"/>
        <w:ind w:left="377" w:right="1791" w:hanging="10"/>
        <w:jc w:val="both"/>
      </w:pPr>
      <w:r>
        <w:rPr>
          <w:rFonts w:ascii="Times New Roman" w:eastAsia="Times New Roman" w:hAnsi="Times New Roman" w:cs="Times New Roman"/>
          <w:sz w:val="24"/>
        </w:rPr>
        <w:t xml:space="preserve">2.1. </w:t>
      </w:r>
      <w:proofErr w:type="gramStart"/>
      <w:r>
        <w:rPr>
          <w:rFonts w:ascii="Times New Roman" w:eastAsia="Times New Roman" w:hAnsi="Times New Roman" w:cs="Times New Roman"/>
          <w:sz w:val="24"/>
        </w:rPr>
        <w:t>Analiza  reglementărilor</w:t>
      </w:r>
      <w:proofErr w:type="gramEnd"/>
      <w:r>
        <w:rPr>
          <w:rFonts w:ascii="Times New Roman" w:eastAsia="Times New Roman" w:hAnsi="Times New Roman" w:cs="Times New Roman"/>
          <w:sz w:val="24"/>
        </w:rPr>
        <w:t xml:space="preserve"> economice  aferentă tarifului unic  pentru serviciul de apa și canalizare prestate prin intermediul  infrastructurii specifice dezvoltată din fonduri europene nerambursabile  și /sau  de la bugetul de stat. </w:t>
      </w:r>
    </w:p>
    <w:p w14:paraId="38A14AD9" w14:textId="77777777" w:rsidR="000E5400" w:rsidRDefault="00000000">
      <w:pPr>
        <w:spacing w:after="252"/>
        <w:ind w:left="367"/>
      </w:pPr>
      <w:r>
        <w:rPr>
          <w:rFonts w:ascii="Times New Roman" w:eastAsia="Times New Roman" w:hAnsi="Times New Roman" w:cs="Times New Roman"/>
          <w:b/>
          <w:sz w:val="24"/>
        </w:rPr>
        <w:t xml:space="preserve"> </w:t>
      </w:r>
    </w:p>
    <w:p w14:paraId="458EB9CE" w14:textId="77777777" w:rsidR="00586B2B" w:rsidRDefault="00000000" w:rsidP="00586B2B">
      <w:pPr>
        <w:spacing w:after="353" w:line="357" w:lineRule="auto"/>
        <w:ind w:left="377" w:right="1427" w:hanging="10"/>
        <w:jc w:val="both"/>
        <w:rPr>
          <w:rFonts w:ascii="Times New Roman" w:eastAsia="Times New Roman" w:hAnsi="Times New Roman" w:cs="Times New Roman"/>
          <w:sz w:val="24"/>
        </w:rPr>
      </w:pPr>
      <w:r>
        <w:rPr>
          <w:rFonts w:ascii="Times New Roman" w:eastAsia="Times New Roman" w:hAnsi="Times New Roman" w:cs="Times New Roman"/>
          <w:sz w:val="24"/>
        </w:rPr>
        <w:t xml:space="preserve">2.2. Planul </w:t>
      </w:r>
      <w:proofErr w:type="gramStart"/>
      <w:r>
        <w:rPr>
          <w:rFonts w:ascii="Times New Roman" w:eastAsia="Times New Roman" w:hAnsi="Times New Roman" w:cs="Times New Roman"/>
          <w:sz w:val="24"/>
        </w:rPr>
        <w:t>anual  de</w:t>
      </w:r>
      <w:proofErr w:type="gramEnd"/>
      <w:r>
        <w:rPr>
          <w:rFonts w:ascii="Times New Roman" w:eastAsia="Times New Roman" w:hAnsi="Times New Roman" w:cs="Times New Roman"/>
          <w:sz w:val="24"/>
        </w:rPr>
        <w:t xml:space="preserve"> evoluție a preț/tarif unic </w:t>
      </w:r>
    </w:p>
    <w:p w14:paraId="2F3B0ECB" w14:textId="09D182AC" w:rsidR="000E5400" w:rsidRDefault="00000000" w:rsidP="00586B2B">
      <w:pPr>
        <w:spacing w:after="353" w:line="357" w:lineRule="auto"/>
        <w:ind w:left="377" w:right="1427" w:hanging="10"/>
        <w:jc w:val="both"/>
      </w:pPr>
      <w:r>
        <w:rPr>
          <w:rFonts w:ascii="Times New Roman" w:eastAsia="Times New Roman" w:hAnsi="Times New Roman" w:cs="Times New Roman"/>
          <w:sz w:val="24"/>
        </w:rPr>
        <w:t xml:space="preserve">2.3. Strategia de tarifare  </w:t>
      </w:r>
    </w:p>
    <w:p w14:paraId="07B34376" w14:textId="77777777" w:rsidR="000E5400" w:rsidRDefault="00000000">
      <w:pPr>
        <w:spacing w:after="3" w:line="476" w:lineRule="auto"/>
        <w:ind w:left="377" w:right="1504" w:hanging="10"/>
        <w:jc w:val="both"/>
      </w:pPr>
      <w:r>
        <w:rPr>
          <w:rFonts w:ascii="Times New Roman" w:eastAsia="Times New Roman" w:hAnsi="Times New Roman" w:cs="Times New Roman"/>
          <w:sz w:val="24"/>
        </w:rPr>
        <w:t xml:space="preserve">2.4 Măsuri economico –sociale adoptate pentru asigurarea accesului populației la serviciile de alimentare cu apă și de canalizare. </w:t>
      </w:r>
    </w:p>
    <w:p w14:paraId="79BABA7E" w14:textId="77777777" w:rsidR="00586B2B" w:rsidRDefault="00586B2B" w:rsidP="00586B2B">
      <w:pPr>
        <w:spacing w:after="217"/>
        <w:ind w:left="367"/>
        <w:jc w:val="center"/>
        <w:rPr>
          <w:rFonts w:ascii="Times New Roman" w:eastAsia="Times New Roman" w:hAnsi="Times New Roman" w:cs="Times New Roman"/>
          <w:b/>
          <w:sz w:val="32"/>
        </w:rPr>
      </w:pPr>
    </w:p>
    <w:p w14:paraId="63185872" w14:textId="77777777" w:rsidR="00586B2B" w:rsidRDefault="00586B2B" w:rsidP="00586B2B">
      <w:pPr>
        <w:spacing w:after="217"/>
        <w:ind w:left="367"/>
        <w:jc w:val="center"/>
        <w:rPr>
          <w:rFonts w:ascii="Times New Roman" w:eastAsia="Times New Roman" w:hAnsi="Times New Roman" w:cs="Times New Roman"/>
          <w:b/>
          <w:sz w:val="32"/>
        </w:rPr>
      </w:pPr>
    </w:p>
    <w:p w14:paraId="32185935" w14:textId="38060B5F" w:rsidR="000E5400" w:rsidRPr="00586B2B" w:rsidRDefault="00000000" w:rsidP="00586B2B">
      <w:pPr>
        <w:spacing w:after="217"/>
        <w:ind w:left="367"/>
        <w:jc w:val="center"/>
      </w:pPr>
      <w:r>
        <w:rPr>
          <w:rFonts w:ascii="Times New Roman" w:eastAsia="Times New Roman" w:hAnsi="Times New Roman" w:cs="Times New Roman"/>
          <w:b/>
          <w:sz w:val="32"/>
        </w:rPr>
        <w:t>Capitolul I – Cadrul legal de reglementare economică</w:t>
      </w:r>
    </w:p>
    <w:p w14:paraId="6B231800" w14:textId="77777777" w:rsidR="000E5400" w:rsidRDefault="00000000">
      <w:pPr>
        <w:spacing w:after="80"/>
        <w:ind w:right="1341"/>
        <w:jc w:val="center"/>
      </w:pPr>
      <w:r>
        <w:rPr>
          <w:rFonts w:ascii="Times New Roman" w:eastAsia="Times New Roman" w:hAnsi="Times New Roman" w:cs="Times New Roman"/>
          <w:b/>
          <w:sz w:val="32"/>
        </w:rPr>
        <w:t xml:space="preserve"> </w:t>
      </w:r>
    </w:p>
    <w:p w14:paraId="3C5C985C" w14:textId="77777777" w:rsidR="000E5400" w:rsidRDefault="00000000">
      <w:pPr>
        <w:spacing w:after="3" w:line="357" w:lineRule="auto"/>
        <w:ind w:left="923" w:right="1429" w:hanging="556"/>
        <w:jc w:val="both"/>
      </w:pPr>
      <w:r>
        <w:rPr>
          <w:rFonts w:ascii="Times New Roman" w:eastAsia="Times New Roman" w:hAnsi="Times New Roman" w:cs="Times New Roman"/>
          <w:b/>
          <w:sz w:val="24"/>
        </w:rPr>
        <w:t>1.1.</w:t>
      </w:r>
      <w:r>
        <w:rPr>
          <w:rFonts w:ascii="Arial" w:eastAsia="Arial" w:hAnsi="Arial" w:cs="Arial"/>
          <w:b/>
          <w:sz w:val="24"/>
        </w:rPr>
        <w:t xml:space="preserve"> </w:t>
      </w:r>
      <w:r>
        <w:rPr>
          <w:rFonts w:ascii="Times New Roman" w:eastAsia="Times New Roman" w:hAnsi="Times New Roman" w:cs="Times New Roman"/>
          <w:b/>
          <w:sz w:val="24"/>
        </w:rPr>
        <w:t xml:space="preserve">Legislatia natională aplicabilă în domeniul reglementării economice a serviciilor de apă și de canalizare </w:t>
      </w:r>
    </w:p>
    <w:p w14:paraId="474DCBAD" w14:textId="77777777" w:rsidR="000E5400" w:rsidRDefault="00000000">
      <w:pPr>
        <w:spacing w:after="114"/>
        <w:ind w:left="923"/>
      </w:pPr>
      <w:r>
        <w:rPr>
          <w:rFonts w:ascii="Times New Roman" w:eastAsia="Times New Roman" w:hAnsi="Times New Roman" w:cs="Times New Roman"/>
          <w:b/>
          <w:sz w:val="24"/>
        </w:rPr>
        <w:t xml:space="preserve"> </w:t>
      </w:r>
    </w:p>
    <w:p w14:paraId="0E8B85EA" w14:textId="77777777" w:rsidR="000E5400" w:rsidRDefault="00000000">
      <w:pPr>
        <w:spacing w:after="117"/>
        <w:ind w:left="377" w:hanging="10"/>
      </w:pPr>
      <w:r>
        <w:rPr>
          <w:rFonts w:ascii="Times New Roman" w:eastAsia="Times New Roman" w:hAnsi="Times New Roman" w:cs="Times New Roman"/>
          <w:b/>
          <w:color w:val="989898"/>
          <w:sz w:val="24"/>
        </w:rPr>
        <w:t xml:space="preserve">          Legislația primară</w:t>
      </w:r>
      <w:r>
        <w:rPr>
          <w:rFonts w:ascii="Times New Roman" w:eastAsia="Times New Roman" w:hAnsi="Times New Roman" w:cs="Times New Roman"/>
          <w:color w:val="989898"/>
          <w:sz w:val="24"/>
        </w:rPr>
        <w:t xml:space="preserve"> </w:t>
      </w:r>
    </w:p>
    <w:p w14:paraId="199D2239" w14:textId="77777777" w:rsidR="000E5400" w:rsidRDefault="00000000">
      <w:pPr>
        <w:spacing w:after="1" w:line="360" w:lineRule="auto"/>
        <w:ind w:left="359" w:right="1425" w:hanging="10"/>
        <w:jc w:val="both"/>
      </w:pPr>
      <w:r>
        <w:rPr>
          <w:rFonts w:ascii="Cambria Math" w:eastAsia="Cambria Math" w:hAnsi="Cambria Math" w:cs="Cambria Math"/>
          <w:sz w:val="25"/>
        </w:rPr>
        <w:t>⧫</w:t>
      </w:r>
      <w:r>
        <w:rPr>
          <w:rFonts w:ascii="Times New Roman" w:eastAsia="Times New Roman" w:hAnsi="Times New Roman" w:cs="Times New Roman"/>
          <w:i/>
          <w:sz w:val="24"/>
        </w:rPr>
        <w:t xml:space="preserve"> Legea serviciului de alimentre cu apă și canalizare nr.241/2006, republicată, cu modificările și completările</w:t>
      </w:r>
      <w:r>
        <w:rPr>
          <w:rFonts w:ascii="Times New Roman" w:eastAsia="Times New Roman" w:hAnsi="Times New Roman" w:cs="Times New Roman"/>
          <w:b/>
          <w:i/>
          <w:sz w:val="24"/>
        </w:rPr>
        <w:t xml:space="preserve"> </w:t>
      </w:r>
      <w:proofErr w:type="gramStart"/>
      <w:r>
        <w:rPr>
          <w:rFonts w:ascii="Times New Roman" w:eastAsia="Times New Roman" w:hAnsi="Times New Roman" w:cs="Times New Roman"/>
          <w:i/>
          <w:sz w:val="24"/>
        </w:rPr>
        <w:t xml:space="preserve">ulterioare, </w:t>
      </w:r>
      <w:r>
        <w:rPr>
          <w:rFonts w:ascii="Times New Roman" w:eastAsia="Times New Roman" w:hAnsi="Times New Roman" w:cs="Times New Roman"/>
          <w:b/>
          <w:sz w:val="24"/>
        </w:rPr>
        <w:t xml:space="preserve"> </w:t>
      </w:r>
      <w:r>
        <w:rPr>
          <w:rFonts w:ascii="Times New Roman" w:eastAsia="Times New Roman" w:hAnsi="Times New Roman" w:cs="Times New Roman"/>
          <w:sz w:val="24"/>
        </w:rPr>
        <w:t>care</w:t>
      </w:r>
      <w:proofErr w:type="gramEnd"/>
      <w:r>
        <w:rPr>
          <w:rFonts w:ascii="Times New Roman" w:eastAsia="Times New Roman" w:hAnsi="Times New Roman" w:cs="Times New Roman"/>
          <w:sz w:val="24"/>
        </w:rPr>
        <w:t xml:space="preserve"> statuează :</w:t>
      </w:r>
      <w:r>
        <w:rPr>
          <w:rFonts w:ascii="Times New Roman" w:eastAsia="Times New Roman" w:hAnsi="Times New Roman" w:cs="Times New Roman"/>
          <w:b/>
          <w:sz w:val="24"/>
        </w:rPr>
        <w:t xml:space="preserve"> </w:t>
      </w:r>
    </w:p>
    <w:p w14:paraId="3C36B1BC" w14:textId="77777777" w:rsidR="000E5400" w:rsidRDefault="00000000">
      <w:pPr>
        <w:numPr>
          <w:ilvl w:val="0"/>
          <w:numId w:val="1"/>
        </w:numPr>
        <w:spacing w:after="107" w:line="267" w:lineRule="auto"/>
        <w:ind w:right="1427" w:hanging="200"/>
        <w:jc w:val="both"/>
      </w:pPr>
      <w:r>
        <w:rPr>
          <w:rFonts w:ascii="Times New Roman" w:eastAsia="Times New Roman" w:hAnsi="Times New Roman" w:cs="Times New Roman"/>
          <w:b/>
          <w:sz w:val="24"/>
        </w:rPr>
        <w:t>principiile</w:t>
      </w:r>
      <w:r>
        <w:rPr>
          <w:rFonts w:ascii="Times New Roman" w:eastAsia="Times New Roman" w:hAnsi="Times New Roman" w:cs="Times New Roman"/>
          <w:sz w:val="24"/>
        </w:rPr>
        <w:t xml:space="preserve"> care stau la paza </w:t>
      </w:r>
      <w:proofErr w:type="gramStart"/>
      <w:r>
        <w:rPr>
          <w:rFonts w:ascii="Times New Roman" w:eastAsia="Times New Roman" w:hAnsi="Times New Roman" w:cs="Times New Roman"/>
          <w:sz w:val="24"/>
        </w:rPr>
        <w:t>fundamentării  tarifului</w:t>
      </w:r>
      <w:proofErr w:type="gramEnd"/>
      <w:r>
        <w:rPr>
          <w:rFonts w:ascii="Times New Roman" w:eastAsia="Times New Roman" w:hAnsi="Times New Roman" w:cs="Times New Roman"/>
          <w:sz w:val="24"/>
        </w:rPr>
        <w:t xml:space="preserve"> unic:  </w:t>
      </w:r>
    </w:p>
    <w:p w14:paraId="194D48A6" w14:textId="77777777" w:rsidR="000E5400" w:rsidRDefault="00000000">
      <w:pPr>
        <w:spacing w:after="3"/>
        <w:ind w:left="377" w:right="1427" w:hanging="10"/>
        <w:jc w:val="both"/>
      </w:pPr>
      <w:r>
        <w:rPr>
          <w:rFonts w:ascii="Times New Roman" w:eastAsia="Times New Roman" w:hAnsi="Times New Roman" w:cs="Times New Roman"/>
          <w:sz w:val="24"/>
        </w:rPr>
        <w:t xml:space="preserve">                                        -sustenabilitatea serviciului de alimentare cu </w:t>
      </w:r>
      <w:proofErr w:type="gramStart"/>
      <w:r>
        <w:rPr>
          <w:rFonts w:ascii="Times New Roman" w:eastAsia="Times New Roman" w:hAnsi="Times New Roman" w:cs="Times New Roman"/>
          <w:sz w:val="24"/>
        </w:rPr>
        <w:t>apă ;</w:t>
      </w:r>
      <w:proofErr w:type="gramEnd"/>
      <w:r>
        <w:rPr>
          <w:rFonts w:ascii="Times New Roman" w:eastAsia="Times New Roman" w:hAnsi="Times New Roman" w:cs="Times New Roman"/>
          <w:sz w:val="24"/>
        </w:rPr>
        <w:t xml:space="preserve"> </w:t>
      </w:r>
    </w:p>
    <w:p w14:paraId="44E8C97E" w14:textId="77777777" w:rsidR="000E5400" w:rsidRDefault="00000000">
      <w:pPr>
        <w:numPr>
          <w:ilvl w:val="0"/>
          <w:numId w:val="1"/>
        </w:numPr>
        <w:spacing w:after="106" w:line="267" w:lineRule="auto"/>
        <w:ind w:right="1427" w:hanging="200"/>
        <w:jc w:val="both"/>
      </w:pPr>
      <w:r>
        <w:rPr>
          <w:rFonts w:ascii="Times New Roman" w:eastAsia="Times New Roman" w:hAnsi="Times New Roman" w:cs="Times New Roman"/>
          <w:sz w:val="24"/>
        </w:rPr>
        <w:t xml:space="preserve">dreptul la apă; </w:t>
      </w:r>
    </w:p>
    <w:p w14:paraId="3186C1AA" w14:textId="77777777" w:rsidR="000E5400" w:rsidRDefault="00000000">
      <w:pPr>
        <w:numPr>
          <w:ilvl w:val="0"/>
          <w:numId w:val="1"/>
        </w:numPr>
        <w:spacing w:after="106" w:line="267" w:lineRule="auto"/>
        <w:ind w:right="1427" w:hanging="200"/>
        <w:jc w:val="both"/>
      </w:pPr>
      <w:r>
        <w:rPr>
          <w:rFonts w:ascii="Times New Roman" w:eastAsia="Times New Roman" w:hAnsi="Times New Roman" w:cs="Times New Roman"/>
          <w:sz w:val="24"/>
        </w:rPr>
        <w:t xml:space="preserve">principiul </w:t>
      </w:r>
      <w:proofErr w:type="gramStart"/>
      <w:r>
        <w:rPr>
          <w:rFonts w:ascii="Times New Roman" w:eastAsia="Times New Roman" w:hAnsi="Times New Roman" w:cs="Times New Roman"/>
          <w:sz w:val="24"/>
        </w:rPr>
        <w:t>solidaritaţii ;</w:t>
      </w:r>
      <w:proofErr w:type="gramEnd"/>
      <w:r>
        <w:rPr>
          <w:rFonts w:ascii="Times New Roman" w:eastAsia="Times New Roman" w:hAnsi="Times New Roman" w:cs="Times New Roman"/>
          <w:sz w:val="24"/>
        </w:rPr>
        <w:t xml:space="preserve"> </w:t>
      </w:r>
    </w:p>
    <w:p w14:paraId="19C056E6" w14:textId="77777777" w:rsidR="000E5400" w:rsidRDefault="00000000">
      <w:pPr>
        <w:numPr>
          <w:ilvl w:val="0"/>
          <w:numId w:val="1"/>
        </w:numPr>
        <w:spacing w:after="114"/>
        <w:ind w:right="1427" w:hanging="200"/>
        <w:jc w:val="both"/>
      </w:pPr>
      <w:r>
        <w:rPr>
          <w:rFonts w:ascii="Times New Roman" w:eastAsia="Times New Roman" w:hAnsi="Times New Roman" w:cs="Times New Roman"/>
          <w:b/>
          <w:sz w:val="24"/>
        </w:rPr>
        <w:t>sursele de finanțare</w:t>
      </w:r>
      <w:r>
        <w:rPr>
          <w:rFonts w:ascii="Times New Roman" w:eastAsia="Times New Roman" w:hAnsi="Times New Roman" w:cs="Times New Roman"/>
          <w:sz w:val="24"/>
        </w:rPr>
        <w:t xml:space="preserve"> ale serviciului de alimentare cu apă și canalizare; </w:t>
      </w:r>
    </w:p>
    <w:p w14:paraId="02D27B9E" w14:textId="77777777" w:rsidR="000E5400" w:rsidRDefault="00000000">
      <w:pPr>
        <w:numPr>
          <w:ilvl w:val="0"/>
          <w:numId w:val="1"/>
        </w:numPr>
        <w:spacing w:after="114"/>
        <w:ind w:right="1427" w:hanging="200"/>
        <w:jc w:val="both"/>
      </w:pPr>
      <w:r>
        <w:rPr>
          <w:rFonts w:ascii="Times New Roman" w:eastAsia="Times New Roman" w:hAnsi="Times New Roman" w:cs="Times New Roman"/>
          <w:b/>
          <w:sz w:val="24"/>
        </w:rPr>
        <w:t xml:space="preserve">avizarea, </w:t>
      </w:r>
      <w:proofErr w:type="gramStart"/>
      <w:r>
        <w:rPr>
          <w:rFonts w:ascii="Times New Roman" w:eastAsia="Times New Roman" w:hAnsi="Times New Roman" w:cs="Times New Roman"/>
          <w:b/>
          <w:sz w:val="24"/>
        </w:rPr>
        <w:t>aprobarea</w:t>
      </w:r>
      <w:r>
        <w:rPr>
          <w:rFonts w:ascii="Times New Roman" w:eastAsia="Times New Roman" w:hAnsi="Times New Roman" w:cs="Times New Roman"/>
          <w:sz w:val="24"/>
        </w:rPr>
        <w:t xml:space="preserve">  A.N.R.S.C</w:t>
      </w:r>
      <w:proofErr w:type="gramEnd"/>
      <w:r>
        <w:rPr>
          <w:rFonts w:ascii="Times New Roman" w:eastAsia="Times New Roman" w:hAnsi="Times New Roman" w:cs="Times New Roman"/>
          <w:sz w:val="24"/>
        </w:rPr>
        <w:t xml:space="preserve">  prețuri și tarife;  </w:t>
      </w:r>
    </w:p>
    <w:p w14:paraId="3DC2810B" w14:textId="657C9CF3" w:rsidR="000E5400" w:rsidRDefault="00000000" w:rsidP="00586B2B">
      <w:pPr>
        <w:pStyle w:val="Listparagraf"/>
        <w:numPr>
          <w:ilvl w:val="0"/>
          <w:numId w:val="1"/>
        </w:numPr>
        <w:spacing w:after="3" w:line="357" w:lineRule="auto"/>
        <w:ind w:right="1427"/>
        <w:jc w:val="both"/>
      </w:pPr>
      <w:r w:rsidRPr="00586B2B">
        <w:rPr>
          <w:rFonts w:ascii="Times New Roman" w:eastAsia="Times New Roman" w:hAnsi="Times New Roman" w:cs="Times New Roman"/>
          <w:b/>
          <w:sz w:val="24"/>
        </w:rPr>
        <w:t xml:space="preserve">contractarea serviciului și termenele de emitere și de scadență la plata a facturilor emise către utilizatori. </w:t>
      </w:r>
    </w:p>
    <w:p w14:paraId="69DD520B" w14:textId="77777777" w:rsidR="000E5400" w:rsidRDefault="00000000">
      <w:pPr>
        <w:spacing w:after="1" w:line="360" w:lineRule="auto"/>
        <w:ind w:left="377" w:right="1788" w:hanging="10"/>
        <w:jc w:val="both"/>
      </w:pPr>
      <w:r>
        <w:rPr>
          <w:rFonts w:ascii="Times New Roman" w:eastAsia="Times New Roman" w:hAnsi="Times New Roman" w:cs="Times New Roman"/>
          <w:sz w:val="24"/>
        </w:rPr>
        <w:t xml:space="preserve">   </w:t>
      </w:r>
      <w:r>
        <w:rPr>
          <w:rFonts w:ascii="Cambria Math" w:eastAsia="Cambria Math" w:hAnsi="Cambria Math" w:cs="Cambria Math"/>
          <w:sz w:val="25"/>
        </w:rPr>
        <w:t>⧫</w:t>
      </w:r>
      <w:r>
        <w:rPr>
          <w:rFonts w:ascii="Times New Roman" w:eastAsia="Times New Roman" w:hAnsi="Times New Roman" w:cs="Times New Roman"/>
          <w:i/>
          <w:sz w:val="24"/>
        </w:rPr>
        <w:t xml:space="preserve"> Ordonanța de urgeță a Guvernului nr.198/2005 privind constituirea, alimentarea și utilizarea Fondului de întreținere, înlocuire și </w:t>
      </w:r>
      <w:proofErr w:type="gramStart"/>
      <w:r>
        <w:rPr>
          <w:rFonts w:ascii="Times New Roman" w:eastAsia="Times New Roman" w:hAnsi="Times New Roman" w:cs="Times New Roman"/>
          <w:i/>
          <w:sz w:val="24"/>
        </w:rPr>
        <w:t>dezvoltare  pentru</w:t>
      </w:r>
      <w:proofErr w:type="gramEnd"/>
      <w:r>
        <w:rPr>
          <w:rFonts w:ascii="Times New Roman" w:eastAsia="Times New Roman" w:hAnsi="Times New Roman" w:cs="Times New Roman"/>
          <w:i/>
          <w:sz w:val="24"/>
        </w:rPr>
        <w:t xml:space="preserve"> proiectele de dezvoltare a  infrastructurii serviciilor publice  care beneficiază de asistență financiară nerambursabilă din partea Uniunii Europene, cu</w:t>
      </w:r>
      <w:r>
        <w:rPr>
          <w:rFonts w:ascii="Times New Roman" w:eastAsia="Times New Roman" w:hAnsi="Times New Roman" w:cs="Times New Roman"/>
          <w:b/>
          <w:i/>
          <w:sz w:val="24"/>
        </w:rPr>
        <w:t xml:space="preserve"> </w:t>
      </w:r>
      <w:r>
        <w:rPr>
          <w:rFonts w:ascii="Times New Roman" w:eastAsia="Times New Roman" w:hAnsi="Times New Roman" w:cs="Times New Roman"/>
          <w:i/>
          <w:sz w:val="24"/>
        </w:rPr>
        <w:t>modificarile și completările ulterioare</w:t>
      </w:r>
      <w:r>
        <w:rPr>
          <w:rFonts w:ascii="Times New Roman" w:eastAsia="Times New Roman" w:hAnsi="Times New Roman" w:cs="Times New Roman"/>
          <w:b/>
          <w:i/>
          <w:sz w:val="24"/>
        </w:rPr>
        <w:t>,</w:t>
      </w:r>
      <w:r>
        <w:rPr>
          <w:rFonts w:ascii="Times New Roman" w:eastAsia="Times New Roman" w:hAnsi="Times New Roman" w:cs="Times New Roman"/>
          <w:sz w:val="24"/>
        </w:rPr>
        <w:t xml:space="preserve">  care statuează : </w:t>
      </w:r>
    </w:p>
    <w:p w14:paraId="450191AA" w14:textId="77777777" w:rsidR="002B5645" w:rsidRDefault="00000000" w:rsidP="002B5645">
      <w:pPr>
        <w:numPr>
          <w:ilvl w:val="0"/>
          <w:numId w:val="1"/>
        </w:numPr>
        <w:spacing w:after="42" w:line="357" w:lineRule="auto"/>
        <w:ind w:right="1427" w:hanging="200"/>
        <w:jc w:val="both"/>
      </w:pPr>
      <w:r>
        <w:rPr>
          <w:rFonts w:ascii="Times New Roman" w:eastAsia="Times New Roman" w:hAnsi="Times New Roman" w:cs="Times New Roman"/>
          <w:b/>
          <w:sz w:val="24"/>
        </w:rPr>
        <w:t>obligativitatea constituirii și includerii în tariful unic   a</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Fondului de întretinere, înlocuire și dezvoltare </w:t>
      </w:r>
      <w:proofErr w:type="gramStart"/>
      <w:r>
        <w:rPr>
          <w:rFonts w:ascii="Times New Roman" w:eastAsia="Times New Roman" w:hAnsi="Times New Roman" w:cs="Times New Roman"/>
          <w:b/>
          <w:sz w:val="24"/>
        </w:rPr>
        <w:t>( Fond</w:t>
      </w:r>
      <w:proofErr w:type="gramEnd"/>
      <w:r>
        <w:rPr>
          <w:rFonts w:ascii="Times New Roman" w:eastAsia="Times New Roman" w:hAnsi="Times New Roman" w:cs="Times New Roman"/>
          <w:b/>
          <w:sz w:val="24"/>
        </w:rPr>
        <w:t xml:space="preserve"> IID</w:t>
      </w:r>
      <w:r>
        <w:rPr>
          <w:rFonts w:ascii="Times New Roman" w:eastAsia="Times New Roman" w:hAnsi="Times New Roman" w:cs="Times New Roman"/>
          <w:sz w:val="24"/>
        </w:rPr>
        <w:t>), destinat asigurării resurselor financiare pentru plata serviciului datoriei și realizarea lucrărilor de întretinere, înlocuire și investiții în infrastructura de apă și apă uzată dezvoltată din fonduri europene nerambursabile; Cota de profit utilizata la realizar</w:t>
      </w:r>
      <w:r w:rsidR="006F4F11">
        <w:rPr>
          <w:rFonts w:ascii="Times New Roman" w:eastAsia="Times New Roman" w:hAnsi="Times New Roman" w:cs="Times New Roman"/>
          <w:sz w:val="24"/>
        </w:rPr>
        <w:t>ea</w:t>
      </w:r>
      <w:r>
        <w:rPr>
          <w:rFonts w:ascii="Times New Roman" w:eastAsia="Times New Roman" w:hAnsi="Times New Roman" w:cs="Times New Roman"/>
          <w:sz w:val="24"/>
        </w:rPr>
        <w:t xml:space="preserve"> planului de afaceri va fi cea care va alimenta Fondul IID.      </w:t>
      </w:r>
    </w:p>
    <w:p w14:paraId="79AE0E45" w14:textId="7DEB3FF5" w:rsidR="000E5400" w:rsidRDefault="00000000" w:rsidP="002B5645">
      <w:pPr>
        <w:spacing w:after="42" w:line="357" w:lineRule="auto"/>
        <w:ind w:left="567" w:right="1427"/>
        <w:jc w:val="both"/>
      </w:pPr>
      <w:r w:rsidRPr="002B5645">
        <w:rPr>
          <w:rFonts w:ascii="Times New Roman" w:eastAsia="Times New Roman" w:hAnsi="Times New Roman" w:cs="Times New Roman"/>
          <w:b/>
          <w:color w:val="989898"/>
          <w:sz w:val="24"/>
        </w:rPr>
        <w:t>Legislația secundară</w:t>
      </w:r>
      <w:r w:rsidRPr="002B5645">
        <w:rPr>
          <w:rFonts w:ascii="Times New Roman" w:eastAsia="Times New Roman" w:hAnsi="Times New Roman" w:cs="Times New Roman"/>
          <w:b/>
          <w:sz w:val="24"/>
        </w:rPr>
        <w:t xml:space="preserve">: </w:t>
      </w:r>
    </w:p>
    <w:p w14:paraId="25666C99" w14:textId="77777777" w:rsidR="000E5400" w:rsidRDefault="00000000">
      <w:pPr>
        <w:spacing w:after="1" w:line="360" w:lineRule="auto"/>
        <w:ind w:left="-5" w:right="1425" w:hanging="10"/>
        <w:jc w:val="both"/>
      </w:pPr>
      <w:r>
        <w:rPr>
          <w:rFonts w:ascii="Cambria Math" w:eastAsia="Cambria Math" w:hAnsi="Cambria Math" w:cs="Cambria Math"/>
          <w:sz w:val="25"/>
        </w:rPr>
        <w:lastRenderedPageBreak/>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Hotărârea Guvernului nr.246/2006 pentru aprobarea Strategiei naționale privind accelerarea dezvoltarii serviciilor comunitare de utilitate publică</w:t>
      </w:r>
      <w:r>
        <w:rPr>
          <w:rFonts w:ascii="Times New Roman" w:eastAsia="Times New Roman" w:hAnsi="Times New Roman" w:cs="Times New Roman"/>
          <w:sz w:val="24"/>
        </w:rPr>
        <w:t xml:space="preserve">, care reglementează modul de calcul al </w:t>
      </w:r>
      <w:r>
        <w:rPr>
          <w:rFonts w:ascii="Times New Roman" w:eastAsia="Times New Roman" w:hAnsi="Times New Roman" w:cs="Times New Roman"/>
          <w:b/>
          <w:sz w:val="24"/>
        </w:rPr>
        <w:t>ratei de suportabilitate</w:t>
      </w:r>
      <w:r>
        <w:rPr>
          <w:rFonts w:ascii="Times New Roman" w:eastAsia="Times New Roman" w:hAnsi="Times New Roman" w:cs="Times New Roman"/>
          <w:sz w:val="24"/>
        </w:rPr>
        <w:t xml:space="preserve"> pentru serviciul de alimentare cu apa și canalizare. </w:t>
      </w:r>
    </w:p>
    <w:p w14:paraId="6560E30D" w14:textId="77777777" w:rsidR="000E5400" w:rsidRDefault="00000000">
      <w:pPr>
        <w:spacing w:after="1" w:line="360" w:lineRule="auto"/>
        <w:ind w:left="-5" w:right="1425" w:hanging="10"/>
        <w:jc w:val="both"/>
      </w:pPr>
      <w:r>
        <w:rPr>
          <w:rFonts w:ascii="Cambria Math" w:eastAsia="Cambria Math" w:hAnsi="Cambria Math" w:cs="Cambria Math"/>
          <w:sz w:val="25"/>
        </w:rPr>
        <w:t>⧫</w:t>
      </w:r>
      <w:r>
        <w:rPr>
          <w:rFonts w:ascii="Times New Roman" w:eastAsia="Times New Roman" w:hAnsi="Times New Roman" w:cs="Times New Roman"/>
          <w:i/>
          <w:sz w:val="24"/>
        </w:rPr>
        <w:t xml:space="preserve"> Hotarirea Guvernului nr.677/2017 pentru aprobarea Metodologiei de analiză cost –beneficiu pentru investițiile în </w:t>
      </w:r>
      <w:proofErr w:type="gramStart"/>
      <w:r>
        <w:rPr>
          <w:rFonts w:ascii="Times New Roman" w:eastAsia="Times New Roman" w:hAnsi="Times New Roman" w:cs="Times New Roman"/>
          <w:i/>
          <w:sz w:val="24"/>
        </w:rPr>
        <w:t>infrastructura  de</w:t>
      </w:r>
      <w:proofErr w:type="gramEnd"/>
      <w:r>
        <w:rPr>
          <w:rFonts w:ascii="Times New Roman" w:eastAsia="Times New Roman" w:hAnsi="Times New Roman" w:cs="Times New Roman"/>
          <w:i/>
          <w:sz w:val="24"/>
        </w:rPr>
        <w:t xml:space="preserve"> apă  cu</w:t>
      </w:r>
      <w:r>
        <w:rPr>
          <w:rFonts w:ascii="Times New Roman" w:eastAsia="Times New Roman" w:hAnsi="Times New Roman" w:cs="Times New Roman"/>
          <w:b/>
          <w:i/>
          <w:sz w:val="24"/>
        </w:rPr>
        <w:t xml:space="preserve"> modificarile și </w:t>
      </w:r>
      <w:r>
        <w:rPr>
          <w:rFonts w:ascii="Times New Roman" w:eastAsia="Times New Roman" w:hAnsi="Times New Roman" w:cs="Times New Roman"/>
          <w:i/>
          <w:sz w:val="24"/>
        </w:rPr>
        <w:t>completările ulterioare</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care  reprezintă </w:t>
      </w:r>
      <w:r>
        <w:rPr>
          <w:rFonts w:ascii="Times New Roman" w:eastAsia="Times New Roman" w:hAnsi="Times New Roman" w:cs="Times New Roman"/>
          <w:b/>
          <w:sz w:val="24"/>
        </w:rPr>
        <w:t>reglementarile în baza cărora se</w:t>
      </w:r>
      <w:r>
        <w:rPr>
          <w:rFonts w:ascii="Times New Roman" w:eastAsia="Times New Roman" w:hAnsi="Times New Roman" w:cs="Times New Roman"/>
          <w:color w:val="4F4F4F"/>
          <w:sz w:val="24"/>
        </w:rPr>
        <w:t xml:space="preserve"> </w:t>
      </w:r>
      <w:r>
        <w:rPr>
          <w:rFonts w:ascii="Times New Roman" w:eastAsia="Times New Roman" w:hAnsi="Times New Roman" w:cs="Times New Roman"/>
          <w:b/>
          <w:sz w:val="24"/>
        </w:rPr>
        <w:t>realizează strategia de tarifare</w:t>
      </w:r>
      <w:r>
        <w:rPr>
          <w:rFonts w:ascii="Times New Roman" w:eastAsia="Times New Roman" w:hAnsi="Times New Roman" w:cs="Times New Roman"/>
          <w:sz w:val="24"/>
        </w:rPr>
        <w:t xml:space="preserve">  aferentă analizelor cost –beneficiu pentru proiecte de investiții finanțate din fonduri nerambursabile. </w:t>
      </w:r>
    </w:p>
    <w:p w14:paraId="6CFB551D" w14:textId="664E9F7C" w:rsidR="000E5400" w:rsidRDefault="002B5645" w:rsidP="002B5645">
      <w:pPr>
        <w:spacing w:after="114"/>
        <w:ind w:left="18"/>
      </w:pPr>
      <w:r>
        <w:rPr>
          <w:rFonts w:ascii="Times New Roman" w:eastAsia="Times New Roman" w:hAnsi="Times New Roman" w:cs="Times New Roman"/>
          <w:b/>
          <w:sz w:val="24"/>
        </w:rPr>
        <w:t xml:space="preserve">     </w:t>
      </w:r>
      <w:r>
        <w:rPr>
          <w:rFonts w:ascii="Times New Roman" w:eastAsia="Times New Roman" w:hAnsi="Times New Roman" w:cs="Times New Roman"/>
          <w:b/>
          <w:color w:val="989898"/>
          <w:sz w:val="24"/>
        </w:rPr>
        <w:t>Legislația terțiară:</w:t>
      </w:r>
      <w:r>
        <w:rPr>
          <w:rFonts w:ascii="Times New Roman" w:eastAsia="Times New Roman" w:hAnsi="Times New Roman" w:cs="Times New Roman"/>
          <w:color w:val="989898"/>
          <w:sz w:val="24"/>
        </w:rPr>
        <w:t xml:space="preserve"> </w:t>
      </w:r>
    </w:p>
    <w:p w14:paraId="00FD1E78" w14:textId="77777777" w:rsidR="000E5400" w:rsidRDefault="00000000">
      <w:pPr>
        <w:spacing w:after="227" w:line="275" w:lineRule="auto"/>
        <w:ind w:left="13" w:right="1427" w:hanging="10"/>
        <w:jc w:val="both"/>
      </w:pPr>
      <w:r>
        <w:rPr>
          <w:rFonts w:ascii="Cambria Math" w:eastAsia="Cambria Math" w:hAnsi="Cambria Math" w:cs="Cambria Math"/>
          <w:sz w:val="25"/>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Ordinul </w:t>
      </w:r>
      <w:proofErr w:type="gramStart"/>
      <w:r>
        <w:rPr>
          <w:rFonts w:ascii="Times New Roman" w:eastAsia="Times New Roman" w:hAnsi="Times New Roman" w:cs="Times New Roman"/>
          <w:i/>
          <w:sz w:val="24"/>
        </w:rPr>
        <w:t>președintelui  A.N.R.S.C</w:t>
      </w:r>
      <w:proofErr w:type="gramEnd"/>
      <w:r>
        <w:rPr>
          <w:rFonts w:ascii="Times New Roman" w:eastAsia="Times New Roman" w:hAnsi="Times New Roman" w:cs="Times New Roman"/>
          <w:i/>
          <w:sz w:val="24"/>
        </w:rPr>
        <w:t xml:space="preserve">  nr.65/2007  privind aprobarea metodologiei de stabilire, ajustare sau modificare a tarifului unic pentru</w:t>
      </w:r>
      <w:r>
        <w:rPr>
          <w:rFonts w:ascii="Times New Roman" w:eastAsia="Times New Roman" w:hAnsi="Times New Roman" w:cs="Times New Roman"/>
          <w:b/>
          <w:i/>
          <w:sz w:val="24"/>
        </w:rPr>
        <w:t xml:space="preserve"> </w:t>
      </w:r>
      <w:r>
        <w:rPr>
          <w:rFonts w:ascii="Times New Roman" w:eastAsia="Times New Roman" w:hAnsi="Times New Roman" w:cs="Times New Roman"/>
          <w:i/>
          <w:sz w:val="24"/>
        </w:rPr>
        <w:t>serviciul de apă și</w:t>
      </w:r>
      <w:r>
        <w:rPr>
          <w:rFonts w:ascii="Times New Roman" w:eastAsia="Times New Roman" w:hAnsi="Times New Roman" w:cs="Times New Roman"/>
          <w:b/>
          <w:i/>
          <w:sz w:val="24"/>
        </w:rPr>
        <w:t xml:space="preserve"> </w:t>
      </w:r>
      <w:r>
        <w:rPr>
          <w:rFonts w:ascii="Times New Roman" w:eastAsia="Times New Roman" w:hAnsi="Times New Roman" w:cs="Times New Roman"/>
          <w:i/>
          <w:sz w:val="24"/>
        </w:rPr>
        <w:t>canalizare</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care  reprezintă </w:t>
      </w:r>
      <w:r>
        <w:rPr>
          <w:rFonts w:ascii="Times New Roman" w:eastAsia="Times New Roman" w:hAnsi="Times New Roman" w:cs="Times New Roman"/>
          <w:b/>
          <w:sz w:val="24"/>
        </w:rPr>
        <w:t>Reglementările în baza cărora se realizează tariful</w:t>
      </w:r>
      <w:r>
        <w:rPr>
          <w:rFonts w:ascii="Times New Roman" w:eastAsia="Times New Roman" w:hAnsi="Times New Roman" w:cs="Times New Roman"/>
          <w:color w:val="4F4F4F"/>
          <w:sz w:val="24"/>
        </w:rPr>
        <w:t xml:space="preserve"> </w:t>
      </w:r>
      <w:r>
        <w:rPr>
          <w:rFonts w:ascii="Times New Roman" w:eastAsia="Times New Roman" w:hAnsi="Times New Roman" w:cs="Times New Roman"/>
          <w:b/>
          <w:sz w:val="24"/>
        </w:rPr>
        <w:t>unic</w:t>
      </w:r>
      <w:r>
        <w:rPr>
          <w:rFonts w:ascii="Times New Roman" w:eastAsia="Times New Roman" w:hAnsi="Times New Roman" w:cs="Times New Roman"/>
          <w:color w:val="4F4F4F"/>
          <w:sz w:val="24"/>
        </w:rPr>
        <w:t xml:space="preserve">  </w:t>
      </w:r>
      <w:r>
        <w:rPr>
          <w:rFonts w:ascii="Times New Roman" w:eastAsia="Times New Roman" w:hAnsi="Times New Roman" w:cs="Times New Roman"/>
          <w:sz w:val="24"/>
        </w:rPr>
        <w:t xml:space="preserve">prin intermediul unei infrastructuri dezvolatate din fonduri publice asigurate de la bugetul de stat și/sau venituri proprii  . </w:t>
      </w:r>
    </w:p>
    <w:p w14:paraId="0986887C" w14:textId="5048B872" w:rsidR="000E5400" w:rsidRDefault="00000000">
      <w:pPr>
        <w:spacing w:after="247" w:line="238" w:lineRule="auto"/>
        <w:ind w:left="13" w:right="1424" w:hanging="28"/>
        <w:jc w:val="both"/>
      </w:pPr>
      <w:r>
        <w:rPr>
          <w:rFonts w:ascii="Cambria Math" w:eastAsia="Cambria Math" w:hAnsi="Cambria Math" w:cs="Cambria Math"/>
          <w:sz w:val="25"/>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Ordinul </w:t>
      </w:r>
      <w:proofErr w:type="gramStart"/>
      <w:r>
        <w:rPr>
          <w:rFonts w:ascii="Times New Roman" w:eastAsia="Times New Roman" w:hAnsi="Times New Roman" w:cs="Times New Roman"/>
          <w:i/>
          <w:sz w:val="24"/>
        </w:rPr>
        <w:t>președintelui  A.N.R.S.C</w:t>
      </w:r>
      <w:proofErr w:type="gramEnd"/>
      <w:r>
        <w:rPr>
          <w:rFonts w:ascii="Times New Roman" w:eastAsia="Times New Roman" w:hAnsi="Times New Roman" w:cs="Times New Roman"/>
          <w:i/>
          <w:sz w:val="24"/>
        </w:rPr>
        <w:t xml:space="preserve">  nr.</w:t>
      </w:r>
      <w:r>
        <w:rPr>
          <w:rFonts w:ascii="Times New Roman" w:eastAsia="Times New Roman" w:hAnsi="Times New Roman" w:cs="Times New Roman"/>
          <w:sz w:val="26"/>
        </w:rPr>
        <w:t xml:space="preserve">230 din 30 martie 2022,privind aprobarea </w:t>
      </w:r>
      <w:r>
        <w:rPr>
          <w:rFonts w:ascii="Times New Roman" w:eastAsia="Times New Roman" w:hAnsi="Times New Roman" w:cs="Times New Roman"/>
          <w:b/>
          <w:sz w:val="26"/>
        </w:rPr>
        <w:t>Metodologiei de</w:t>
      </w:r>
      <w:r>
        <w:rPr>
          <w:rFonts w:ascii="Times New Roman" w:eastAsia="Times New Roman" w:hAnsi="Times New Roman" w:cs="Times New Roman"/>
          <w:sz w:val="26"/>
        </w:rPr>
        <w:t xml:space="preserve"> </w:t>
      </w:r>
      <w:r>
        <w:rPr>
          <w:rFonts w:ascii="Times New Roman" w:eastAsia="Times New Roman" w:hAnsi="Times New Roman" w:cs="Times New Roman"/>
          <w:b/>
          <w:sz w:val="26"/>
        </w:rPr>
        <w:t>ajustare tarifară  a</w:t>
      </w:r>
      <w:r w:rsidR="006F4F11">
        <w:rPr>
          <w:rFonts w:ascii="Times New Roman" w:eastAsia="Times New Roman" w:hAnsi="Times New Roman" w:cs="Times New Roman"/>
          <w:b/>
          <w:sz w:val="26"/>
        </w:rPr>
        <w:t xml:space="preserve"> </w:t>
      </w:r>
      <w:r>
        <w:rPr>
          <w:rFonts w:ascii="Times New Roman" w:eastAsia="Times New Roman" w:hAnsi="Times New Roman" w:cs="Times New Roman"/>
          <w:b/>
          <w:sz w:val="26"/>
        </w:rPr>
        <w:t>preţurilor /tarifelor</w:t>
      </w:r>
      <w:r>
        <w:rPr>
          <w:rFonts w:ascii="Times New Roman" w:eastAsia="Times New Roman" w:hAnsi="Times New Roman" w:cs="Times New Roman"/>
          <w:sz w:val="26"/>
        </w:rPr>
        <w:t xml:space="preserve"> pentru serviciile publice de alimenatre cu ap</w:t>
      </w:r>
      <w:r w:rsidR="006F4F11">
        <w:rPr>
          <w:rFonts w:ascii="Times New Roman" w:eastAsia="Times New Roman" w:hAnsi="Times New Roman" w:cs="Times New Roman"/>
          <w:sz w:val="26"/>
        </w:rPr>
        <w:t xml:space="preserve">a </w:t>
      </w:r>
      <w:r>
        <w:rPr>
          <w:rFonts w:ascii="Times New Roman" w:eastAsia="Times New Roman" w:hAnsi="Times New Roman" w:cs="Times New Roman"/>
          <w:sz w:val="26"/>
        </w:rPr>
        <w:t>şi canaliz</w:t>
      </w:r>
      <w:r w:rsidR="006F4F11">
        <w:rPr>
          <w:rFonts w:ascii="Times New Roman" w:eastAsia="Times New Roman" w:hAnsi="Times New Roman" w:cs="Times New Roman"/>
          <w:sz w:val="26"/>
        </w:rPr>
        <w:t>e</w:t>
      </w:r>
      <w:r>
        <w:rPr>
          <w:rFonts w:ascii="Times New Roman" w:eastAsia="Times New Roman" w:hAnsi="Times New Roman" w:cs="Times New Roman"/>
          <w:sz w:val="26"/>
        </w:rPr>
        <w:t>,</w:t>
      </w:r>
      <w:r w:rsidR="006F4F11">
        <w:rPr>
          <w:rFonts w:ascii="Times New Roman" w:eastAsia="Times New Roman" w:hAnsi="Times New Roman" w:cs="Times New Roman"/>
          <w:sz w:val="26"/>
        </w:rPr>
        <w:t xml:space="preserve"> </w:t>
      </w:r>
      <w:r>
        <w:rPr>
          <w:rFonts w:ascii="Times New Roman" w:eastAsia="Times New Roman" w:hAnsi="Times New Roman" w:cs="Times New Roman"/>
          <w:sz w:val="26"/>
        </w:rPr>
        <w:t>pe baza st</w:t>
      </w:r>
      <w:r w:rsidR="006F4F11">
        <w:rPr>
          <w:rFonts w:ascii="Times New Roman" w:eastAsia="Times New Roman" w:hAnsi="Times New Roman" w:cs="Times New Roman"/>
          <w:sz w:val="26"/>
        </w:rPr>
        <w:t>rategiei</w:t>
      </w:r>
      <w:r>
        <w:rPr>
          <w:rFonts w:ascii="Times New Roman" w:eastAsia="Times New Roman" w:hAnsi="Times New Roman" w:cs="Times New Roman"/>
          <w:sz w:val="26"/>
        </w:rPr>
        <w:t xml:space="preserve"> tarifare aferentă planului</w:t>
      </w:r>
      <w:r w:rsidR="006F4F11">
        <w:rPr>
          <w:rFonts w:ascii="Times New Roman" w:eastAsia="Times New Roman" w:hAnsi="Times New Roman" w:cs="Times New Roman"/>
          <w:sz w:val="26"/>
        </w:rPr>
        <w:t>.</w:t>
      </w:r>
      <w:r>
        <w:rPr>
          <w:rFonts w:ascii="Times New Roman" w:eastAsia="Times New Roman" w:hAnsi="Times New Roman" w:cs="Times New Roman"/>
          <w:sz w:val="26"/>
        </w:rPr>
        <w:t xml:space="preserve">  </w:t>
      </w:r>
    </w:p>
    <w:p w14:paraId="092EBAF1" w14:textId="1AFF3AB3" w:rsidR="000E5400" w:rsidRDefault="00000000">
      <w:pPr>
        <w:spacing w:after="0" w:line="238" w:lineRule="auto"/>
        <w:ind w:left="13" w:right="1424" w:hanging="28"/>
        <w:jc w:val="both"/>
      </w:pPr>
      <w:r>
        <w:rPr>
          <w:rFonts w:ascii="Cambria Math" w:eastAsia="Cambria Math" w:hAnsi="Cambria Math" w:cs="Cambria Math"/>
          <w:sz w:val="25"/>
        </w:rPr>
        <w:t>⧫</w:t>
      </w:r>
      <w:r>
        <w:rPr>
          <w:rFonts w:ascii="Times New Roman" w:eastAsia="Times New Roman" w:hAnsi="Times New Roman" w:cs="Times New Roman"/>
          <w:sz w:val="24"/>
        </w:rPr>
        <w:t xml:space="preserve"> </w:t>
      </w:r>
      <w:r>
        <w:rPr>
          <w:rFonts w:ascii="Times New Roman" w:eastAsia="Times New Roman" w:hAnsi="Times New Roman" w:cs="Times New Roman"/>
          <w:i/>
          <w:sz w:val="24"/>
        </w:rPr>
        <w:t xml:space="preserve">Ordinul </w:t>
      </w:r>
      <w:proofErr w:type="gramStart"/>
      <w:r>
        <w:rPr>
          <w:rFonts w:ascii="Times New Roman" w:eastAsia="Times New Roman" w:hAnsi="Times New Roman" w:cs="Times New Roman"/>
          <w:i/>
          <w:sz w:val="24"/>
        </w:rPr>
        <w:t>președintelui  A.N.R.S.C</w:t>
      </w:r>
      <w:proofErr w:type="gramEnd"/>
      <w:r>
        <w:rPr>
          <w:rFonts w:ascii="Times New Roman" w:eastAsia="Times New Roman" w:hAnsi="Times New Roman" w:cs="Times New Roman"/>
          <w:i/>
          <w:sz w:val="24"/>
        </w:rPr>
        <w:t xml:space="preserve">  nr.</w:t>
      </w:r>
      <w:r>
        <w:rPr>
          <w:rFonts w:ascii="Times New Roman" w:eastAsia="Times New Roman" w:hAnsi="Times New Roman" w:cs="Times New Roman"/>
          <w:sz w:val="26"/>
        </w:rPr>
        <w:t xml:space="preserve"> 231 din 30 martie </w:t>
      </w:r>
      <w:proofErr w:type="gramStart"/>
      <w:r>
        <w:rPr>
          <w:rFonts w:ascii="Times New Roman" w:eastAsia="Times New Roman" w:hAnsi="Times New Roman" w:cs="Times New Roman"/>
          <w:sz w:val="26"/>
        </w:rPr>
        <w:t>2022,privind</w:t>
      </w:r>
      <w:proofErr w:type="gramEnd"/>
      <w:r>
        <w:rPr>
          <w:rFonts w:ascii="Times New Roman" w:eastAsia="Times New Roman" w:hAnsi="Times New Roman" w:cs="Times New Roman"/>
          <w:sz w:val="26"/>
        </w:rPr>
        <w:t xml:space="preserve"> aprobarea </w:t>
      </w:r>
      <w:r>
        <w:rPr>
          <w:rFonts w:ascii="Times New Roman" w:eastAsia="Times New Roman" w:hAnsi="Times New Roman" w:cs="Times New Roman"/>
          <w:b/>
          <w:sz w:val="26"/>
        </w:rPr>
        <w:t>Metodologiei de</w:t>
      </w:r>
      <w:r>
        <w:rPr>
          <w:rFonts w:ascii="Times New Roman" w:eastAsia="Times New Roman" w:hAnsi="Times New Roman" w:cs="Times New Roman"/>
          <w:sz w:val="26"/>
        </w:rPr>
        <w:t xml:space="preserve"> </w:t>
      </w:r>
      <w:r>
        <w:rPr>
          <w:rFonts w:ascii="Times New Roman" w:eastAsia="Times New Roman" w:hAnsi="Times New Roman" w:cs="Times New Roman"/>
          <w:b/>
          <w:sz w:val="26"/>
        </w:rPr>
        <w:t>evaluare a strategiilor de tarifare</w:t>
      </w:r>
      <w:r>
        <w:rPr>
          <w:rFonts w:ascii="Times New Roman" w:eastAsia="Times New Roman" w:hAnsi="Times New Roman" w:cs="Times New Roman"/>
          <w:sz w:val="26"/>
        </w:rPr>
        <w:t xml:space="preserve"> elaborate în conformitate cu Metodologia cost –</w:t>
      </w:r>
      <w:r w:rsidR="006F4F11">
        <w:rPr>
          <w:rFonts w:ascii="Times New Roman" w:eastAsia="Times New Roman" w:hAnsi="Times New Roman" w:cs="Times New Roman"/>
          <w:sz w:val="26"/>
        </w:rPr>
        <w:t xml:space="preserve"> </w:t>
      </w:r>
      <w:r>
        <w:rPr>
          <w:rFonts w:ascii="Times New Roman" w:eastAsia="Times New Roman" w:hAnsi="Times New Roman" w:cs="Times New Roman"/>
          <w:sz w:val="26"/>
        </w:rPr>
        <w:t>beneficiu pentru investişiile în infrastructura de apă,</w:t>
      </w:r>
      <w:r w:rsidR="006F4F11">
        <w:rPr>
          <w:rFonts w:ascii="Times New Roman" w:eastAsia="Times New Roman" w:hAnsi="Times New Roman" w:cs="Times New Roman"/>
          <w:sz w:val="26"/>
        </w:rPr>
        <w:t xml:space="preserve"> </w:t>
      </w:r>
      <w:r>
        <w:rPr>
          <w:rFonts w:ascii="Times New Roman" w:eastAsia="Times New Roman" w:hAnsi="Times New Roman" w:cs="Times New Roman"/>
          <w:sz w:val="26"/>
        </w:rPr>
        <w:t xml:space="preserve">aprobată prin Hotărîrea Guvernului nr.677/2017 </w:t>
      </w:r>
    </w:p>
    <w:p w14:paraId="60C66FE0" w14:textId="77777777" w:rsidR="000E5400" w:rsidRDefault="00000000">
      <w:pPr>
        <w:spacing w:after="0"/>
        <w:ind w:left="18"/>
      </w:pPr>
      <w:r>
        <w:rPr>
          <w:rFonts w:ascii="Times New Roman" w:eastAsia="Times New Roman" w:hAnsi="Times New Roman" w:cs="Times New Roman"/>
          <w:sz w:val="24"/>
        </w:rPr>
        <w:t xml:space="preserve"> </w:t>
      </w:r>
    </w:p>
    <w:p w14:paraId="37BECF09" w14:textId="0C969FE6" w:rsidR="000E5400" w:rsidRDefault="00000000">
      <w:pPr>
        <w:spacing w:after="3" w:line="357" w:lineRule="auto"/>
        <w:ind w:left="13" w:right="1429" w:hanging="10"/>
        <w:jc w:val="both"/>
      </w:pPr>
      <w:r>
        <w:rPr>
          <w:rFonts w:ascii="Times New Roman" w:eastAsia="Times New Roman" w:hAnsi="Times New Roman" w:cs="Times New Roman"/>
          <w:b/>
          <w:sz w:val="24"/>
        </w:rPr>
        <w:t>1.2. Modificări legislative aduse cadrului legal de reglemen</w:t>
      </w:r>
      <w:r w:rsidR="006F4F11">
        <w:rPr>
          <w:rFonts w:ascii="Times New Roman" w:eastAsia="Times New Roman" w:hAnsi="Times New Roman" w:cs="Times New Roman"/>
          <w:b/>
          <w:sz w:val="24"/>
        </w:rPr>
        <w:t>ta</w:t>
      </w:r>
      <w:r>
        <w:rPr>
          <w:rFonts w:ascii="Times New Roman" w:eastAsia="Times New Roman" w:hAnsi="Times New Roman" w:cs="Times New Roman"/>
          <w:b/>
          <w:sz w:val="24"/>
        </w:rPr>
        <w:t>re economică pentru tarife aferente proiectelor de investiții în infrastructura de apă finanțate de la</w:t>
      </w:r>
      <w:r w:rsidR="006F4F11">
        <w:rPr>
          <w:rFonts w:ascii="Times New Roman" w:eastAsia="Times New Roman" w:hAnsi="Times New Roman" w:cs="Times New Roman"/>
          <w:b/>
          <w:sz w:val="24"/>
        </w:rPr>
        <w:t xml:space="preserve"> </w:t>
      </w:r>
      <w:r>
        <w:rPr>
          <w:rFonts w:ascii="Times New Roman" w:eastAsia="Times New Roman" w:hAnsi="Times New Roman" w:cs="Times New Roman"/>
          <w:b/>
          <w:sz w:val="24"/>
        </w:rPr>
        <w:t>bugetul de stat și/sau fonduri europene.</w:t>
      </w:r>
      <w:r>
        <w:rPr>
          <w:rFonts w:ascii="Times New Roman" w:eastAsia="Times New Roman" w:hAnsi="Times New Roman" w:cs="Times New Roman"/>
          <w:sz w:val="24"/>
        </w:rPr>
        <w:t xml:space="preserve">  </w:t>
      </w:r>
    </w:p>
    <w:p w14:paraId="2E196895" w14:textId="77777777" w:rsidR="000E5400" w:rsidRDefault="00000000">
      <w:pPr>
        <w:spacing w:after="114"/>
        <w:ind w:left="18"/>
      </w:pPr>
      <w:r>
        <w:rPr>
          <w:rFonts w:ascii="Times New Roman" w:eastAsia="Times New Roman" w:hAnsi="Times New Roman" w:cs="Times New Roman"/>
          <w:sz w:val="24"/>
        </w:rPr>
        <w:t xml:space="preserve"> </w:t>
      </w:r>
    </w:p>
    <w:p w14:paraId="51374025" w14:textId="77777777" w:rsidR="002B5645" w:rsidRDefault="00000000" w:rsidP="002B5645">
      <w:pPr>
        <w:spacing w:after="3" w:line="357" w:lineRule="auto"/>
        <w:ind w:left="3" w:right="1427" w:firstLine="708"/>
        <w:jc w:val="both"/>
      </w:pPr>
      <w:r>
        <w:rPr>
          <w:rFonts w:ascii="Times New Roman" w:eastAsia="Times New Roman" w:hAnsi="Times New Roman" w:cs="Times New Roman"/>
          <w:sz w:val="24"/>
        </w:rPr>
        <w:t xml:space="preserve">Bazele actualei reglementări economice pentru fundamentarea tarifului unic aferent serviciului cu apă și de canalizare furnizate/prestate prin intermediul unei infrastructuri dezvoltate integral sau parțial din fonduri nerambursabile și/sau de la bugetul de stat, au fost stabilite prin prevederile art.III alin.(1) din Legea nr.224/2015 ce completează și modifică Legea nr.241/2006  a serviciului de apă și canalizare, în temeiul cărora a fost elaborată o </w:t>
      </w:r>
      <w:r>
        <w:rPr>
          <w:rFonts w:ascii="Times New Roman" w:eastAsia="Times New Roman" w:hAnsi="Times New Roman" w:cs="Times New Roman"/>
          <w:b/>
          <w:sz w:val="24"/>
        </w:rPr>
        <w:t>metodologie de analiză cost</w:t>
      </w:r>
      <w:r w:rsidR="006F4F11">
        <w:rPr>
          <w:rFonts w:ascii="Times New Roman" w:eastAsia="Times New Roman" w:hAnsi="Times New Roman" w:cs="Times New Roman"/>
          <w:b/>
          <w:sz w:val="24"/>
        </w:rPr>
        <w:t>-</w:t>
      </w:r>
      <w:r>
        <w:rPr>
          <w:rFonts w:ascii="Times New Roman" w:eastAsia="Times New Roman" w:hAnsi="Times New Roman" w:cs="Times New Roman"/>
          <w:b/>
          <w:sz w:val="24"/>
        </w:rPr>
        <w:t>beneficiu</w:t>
      </w:r>
      <w:r>
        <w:rPr>
          <w:rFonts w:ascii="Times New Roman" w:eastAsia="Times New Roman" w:hAnsi="Times New Roman" w:cs="Times New Roman"/>
          <w:sz w:val="24"/>
        </w:rPr>
        <w:t xml:space="preserve"> pentru investițiile în infrastructura de apă,  aprobată prin H.G nr.677/2017, pe care </w:t>
      </w:r>
      <w:r>
        <w:rPr>
          <w:rFonts w:ascii="Times New Roman" w:eastAsia="Times New Roman" w:hAnsi="Times New Roman" w:cs="Times New Roman"/>
          <w:b/>
          <w:sz w:val="24"/>
        </w:rPr>
        <w:t xml:space="preserve">suntem și noi obligați să o aplicăm. </w:t>
      </w:r>
    </w:p>
    <w:p w14:paraId="7A5C70D6" w14:textId="0AB15C86" w:rsidR="000E5400" w:rsidRPr="002B5645" w:rsidRDefault="00000000" w:rsidP="002B5645">
      <w:pPr>
        <w:spacing w:after="3" w:line="357" w:lineRule="auto"/>
        <w:ind w:left="3" w:right="1427" w:firstLine="708"/>
        <w:jc w:val="both"/>
      </w:pPr>
      <w:r>
        <w:rPr>
          <w:rFonts w:ascii="Times New Roman" w:eastAsia="Times New Roman" w:hAnsi="Times New Roman" w:cs="Times New Roman"/>
          <w:sz w:val="24"/>
        </w:rPr>
        <w:t xml:space="preserve"> Această </w:t>
      </w:r>
      <w:proofErr w:type="gramStart"/>
      <w:r>
        <w:rPr>
          <w:rFonts w:ascii="Times New Roman" w:eastAsia="Times New Roman" w:hAnsi="Times New Roman" w:cs="Times New Roman"/>
          <w:sz w:val="24"/>
        </w:rPr>
        <w:t>metodologie  clarifică</w:t>
      </w:r>
      <w:proofErr w:type="gramEnd"/>
      <w:r>
        <w:rPr>
          <w:rFonts w:ascii="Times New Roman" w:eastAsia="Times New Roman" w:hAnsi="Times New Roman" w:cs="Times New Roman"/>
          <w:sz w:val="24"/>
        </w:rPr>
        <w:t xml:space="preserve"> și alte aspecte : </w:t>
      </w:r>
    </w:p>
    <w:p w14:paraId="4761B2BC" w14:textId="6172C790" w:rsidR="000E5400" w:rsidRDefault="00000000">
      <w:pPr>
        <w:numPr>
          <w:ilvl w:val="0"/>
          <w:numId w:val="2"/>
        </w:numPr>
        <w:spacing w:after="3" w:line="357" w:lineRule="auto"/>
        <w:ind w:right="1427" w:hanging="360"/>
        <w:jc w:val="both"/>
      </w:pPr>
      <w:r>
        <w:rPr>
          <w:rFonts w:ascii="Times New Roman" w:eastAsia="Times New Roman" w:hAnsi="Times New Roman" w:cs="Times New Roman"/>
          <w:sz w:val="24"/>
        </w:rPr>
        <w:lastRenderedPageBreak/>
        <w:t xml:space="preserve">Cine are </w:t>
      </w:r>
      <w:r>
        <w:rPr>
          <w:rFonts w:ascii="Times New Roman" w:eastAsia="Times New Roman" w:hAnsi="Times New Roman" w:cs="Times New Roman"/>
          <w:sz w:val="24"/>
          <w:u w:val="single" w:color="000000"/>
        </w:rPr>
        <w:t>atribuții în elaborarea strategiei de tarifare</w:t>
      </w:r>
      <w:r>
        <w:rPr>
          <w:rFonts w:ascii="Times New Roman" w:eastAsia="Times New Roman" w:hAnsi="Times New Roman" w:cs="Times New Roman"/>
          <w:sz w:val="24"/>
        </w:rPr>
        <w:t xml:space="preserve"> – prețul/tariful unic – în cazul </w:t>
      </w:r>
      <w:proofErr w:type="gramStart"/>
      <w:r>
        <w:rPr>
          <w:rFonts w:ascii="Times New Roman" w:eastAsia="Times New Roman" w:hAnsi="Times New Roman" w:cs="Times New Roman"/>
          <w:sz w:val="24"/>
        </w:rPr>
        <w:t>nostru  elaborează</w:t>
      </w:r>
      <w:proofErr w:type="gramEnd"/>
      <w:r>
        <w:rPr>
          <w:rFonts w:ascii="Times New Roman" w:eastAsia="Times New Roman" w:hAnsi="Times New Roman" w:cs="Times New Roman"/>
          <w:sz w:val="24"/>
        </w:rPr>
        <w:t xml:space="preserve"> </w:t>
      </w:r>
      <w:r w:rsidR="000C149A">
        <w:rPr>
          <w:rFonts w:ascii="Times New Roman" w:eastAsia="Times New Roman" w:hAnsi="Times New Roman" w:cs="Times New Roman"/>
          <w:sz w:val="24"/>
        </w:rPr>
        <w:t>S.C. UTILITATI SI GOSPODARIRE COMUNALA FACAENI S.R.L.</w:t>
      </w:r>
      <w:r>
        <w:rPr>
          <w:rFonts w:ascii="Times New Roman" w:eastAsia="Times New Roman" w:hAnsi="Times New Roman" w:cs="Times New Roman"/>
          <w:sz w:val="24"/>
        </w:rPr>
        <w:t xml:space="preserve"> pentru o perioadă de minim 5 ani ,o  actualizează ori de cîte ori este necesar si o supune spre aprobare Consiliu Local </w:t>
      </w:r>
      <w:r w:rsidR="000C149A">
        <w:rPr>
          <w:rFonts w:ascii="Times New Roman" w:eastAsia="Times New Roman" w:hAnsi="Times New Roman" w:cs="Times New Roman"/>
          <w:sz w:val="24"/>
        </w:rPr>
        <w:t>FACAENI</w:t>
      </w:r>
      <w:r>
        <w:rPr>
          <w:rFonts w:ascii="Times New Roman" w:eastAsia="Times New Roman" w:hAnsi="Times New Roman" w:cs="Times New Roman"/>
          <w:sz w:val="24"/>
        </w:rPr>
        <w:t xml:space="preserve">. </w:t>
      </w:r>
    </w:p>
    <w:p w14:paraId="0A12ACD8" w14:textId="712BF5D4" w:rsidR="000E5400" w:rsidRDefault="00000000">
      <w:pPr>
        <w:numPr>
          <w:ilvl w:val="0"/>
          <w:numId w:val="2"/>
        </w:numPr>
        <w:spacing w:after="3" w:line="357" w:lineRule="auto"/>
        <w:ind w:right="1427" w:hanging="360"/>
        <w:jc w:val="both"/>
      </w:pPr>
      <w:r>
        <w:rPr>
          <w:rFonts w:ascii="Times New Roman" w:eastAsia="Times New Roman" w:hAnsi="Times New Roman" w:cs="Times New Roman"/>
          <w:sz w:val="24"/>
        </w:rPr>
        <w:t xml:space="preserve">Strategia tarifară </w:t>
      </w:r>
      <w:r>
        <w:rPr>
          <w:rFonts w:ascii="Times New Roman" w:eastAsia="Times New Roman" w:hAnsi="Times New Roman" w:cs="Times New Roman"/>
          <w:sz w:val="24"/>
          <w:u w:val="single" w:color="000000"/>
        </w:rPr>
        <w:t>constituie condiţie de finanţare a proiectelor de investiţii în infrastructura</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de</w:t>
      </w:r>
      <w:r>
        <w:rPr>
          <w:rFonts w:ascii="Times New Roman" w:eastAsia="Times New Roman" w:hAnsi="Times New Roman" w:cs="Times New Roman"/>
          <w:sz w:val="24"/>
        </w:rPr>
        <w:t xml:space="preserve"> apă si </w:t>
      </w:r>
      <w:proofErr w:type="gramStart"/>
      <w:r>
        <w:rPr>
          <w:rFonts w:ascii="Times New Roman" w:eastAsia="Times New Roman" w:hAnsi="Times New Roman" w:cs="Times New Roman"/>
          <w:sz w:val="24"/>
        </w:rPr>
        <w:t>canalizare ,realizate</w:t>
      </w:r>
      <w:proofErr w:type="gramEnd"/>
      <w:r>
        <w:rPr>
          <w:rFonts w:ascii="Times New Roman" w:eastAsia="Times New Roman" w:hAnsi="Times New Roman" w:cs="Times New Roman"/>
          <w:sz w:val="24"/>
        </w:rPr>
        <w:t xml:space="preserve">  din fonduri publice acordate de la bugetul de stat si/sau fonduri nerambursabile.</w:t>
      </w:r>
      <w:r w:rsidR="00655CF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Implementarea Strategia tarifare se face prin planul de afaceri: -aspecte </w:t>
      </w:r>
      <w:proofErr w:type="gramStart"/>
      <w:r>
        <w:rPr>
          <w:rFonts w:ascii="Times New Roman" w:eastAsia="Times New Roman" w:hAnsi="Times New Roman" w:cs="Times New Roman"/>
          <w:sz w:val="24"/>
        </w:rPr>
        <w:t>strategice  privind</w:t>
      </w:r>
      <w:proofErr w:type="gramEnd"/>
      <w:r>
        <w:rPr>
          <w:rFonts w:ascii="Times New Roman" w:eastAsia="Times New Roman" w:hAnsi="Times New Roman" w:cs="Times New Roman"/>
          <w:sz w:val="24"/>
        </w:rPr>
        <w:t xml:space="preserve"> dezvoltarea serviciului de apă : misiune,viziune,obiective,tinte; </w:t>
      </w:r>
    </w:p>
    <w:p w14:paraId="097D8615" w14:textId="77777777" w:rsidR="000E5400" w:rsidRDefault="00000000">
      <w:pPr>
        <w:numPr>
          <w:ilvl w:val="0"/>
          <w:numId w:val="3"/>
        </w:numPr>
        <w:spacing w:after="106" w:line="267" w:lineRule="auto"/>
        <w:ind w:left="944" w:right="1427" w:hanging="140"/>
        <w:jc w:val="both"/>
      </w:pPr>
      <w:r>
        <w:rPr>
          <w:rFonts w:ascii="Times New Roman" w:eastAsia="Times New Roman" w:hAnsi="Times New Roman" w:cs="Times New Roman"/>
          <w:sz w:val="24"/>
        </w:rPr>
        <w:t xml:space="preserve">analiza si prognoza cererii si a clientilor; </w:t>
      </w:r>
    </w:p>
    <w:p w14:paraId="2F8D7C2B" w14:textId="77777777" w:rsidR="000E5400" w:rsidRDefault="00000000">
      <w:pPr>
        <w:spacing w:after="106" w:line="267" w:lineRule="auto"/>
        <w:ind w:left="814" w:right="1427" w:hanging="10"/>
        <w:jc w:val="both"/>
      </w:pPr>
      <w:r>
        <w:rPr>
          <w:rFonts w:ascii="Times New Roman" w:eastAsia="Times New Roman" w:hAnsi="Times New Roman" w:cs="Times New Roman"/>
          <w:sz w:val="24"/>
        </w:rPr>
        <w:t xml:space="preserve">-analiza si prognoza </w:t>
      </w:r>
      <w:proofErr w:type="gramStart"/>
      <w:r>
        <w:rPr>
          <w:rFonts w:ascii="Times New Roman" w:eastAsia="Times New Roman" w:hAnsi="Times New Roman" w:cs="Times New Roman"/>
          <w:sz w:val="24"/>
        </w:rPr>
        <w:t>costurilor  operationale</w:t>
      </w:r>
      <w:proofErr w:type="gramEnd"/>
      <w:r>
        <w:rPr>
          <w:rFonts w:ascii="Times New Roman" w:eastAsia="Times New Roman" w:hAnsi="Times New Roman" w:cs="Times New Roman"/>
          <w:sz w:val="24"/>
        </w:rPr>
        <w:t xml:space="preserve"> de exploatare; </w:t>
      </w:r>
    </w:p>
    <w:p w14:paraId="61E13B5C" w14:textId="77777777" w:rsidR="000E5400" w:rsidRDefault="00000000">
      <w:pPr>
        <w:spacing w:after="107" w:line="267" w:lineRule="auto"/>
        <w:ind w:left="814" w:right="1427" w:hanging="10"/>
        <w:jc w:val="both"/>
      </w:pPr>
      <w:r>
        <w:rPr>
          <w:rFonts w:ascii="Times New Roman" w:eastAsia="Times New Roman" w:hAnsi="Times New Roman" w:cs="Times New Roman"/>
          <w:sz w:val="24"/>
        </w:rPr>
        <w:t xml:space="preserve">-analiza si prognoza cheltuielilor cu amortizarea si redeventa; </w:t>
      </w:r>
    </w:p>
    <w:p w14:paraId="18AF2C0A" w14:textId="3E82BA4E" w:rsidR="000E5400" w:rsidRDefault="00000000">
      <w:pPr>
        <w:numPr>
          <w:ilvl w:val="0"/>
          <w:numId w:val="3"/>
        </w:numPr>
        <w:spacing w:after="3" w:line="357" w:lineRule="auto"/>
        <w:ind w:left="944" w:right="1427" w:hanging="140"/>
        <w:jc w:val="both"/>
      </w:pPr>
      <w:r>
        <w:rPr>
          <w:rFonts w:ascii="Times New Roman" w:eastAsia="Times New Roman" w:hAnsi="Times New Roman" w:cs="Times New Roman"/>
          <w:sz w:val="24"/>
        </w:rPr>
        <w:t>masuri de creştere a eficienţei operării,</w:t>
      </w:r>
      <w:r w:rsidR="00655CF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fără să diminueze calitatea serviciului </w:t>
      </w:r>
      <w:proofErr w:type="gramStart"/>
      <w:r>
        <w:rPr>
          <w:rFonts w:ascii="Times New Roman" w:eastAsia="Times New Roman" w:hAnsi="Times New Roman" w:cs="Times New Roman"/>
          <w:sz w:val="24"/>
        </w:rPr>
        <w:t>prestart,măsurile</w:t>
      </w:r>
      <w:proofErr w:type="gramEnd"/>
      <w:r>
        <w:rPr>
          <w:rFonts w:ascii="Times New Roman" w:eastAsia="Times New Roman" w:hAnsi="Times New Roman" w:cs="Times New Roman"/>
          <w:sz w:val="24"/>
        </w:rPr>
        <w:t xml:space="preserve">  se stabilesc in aşa fel încît efectele să se repartizeze echitabil intre operator si autoritatea public(folosire eficientă a activelor – reducerea pierderilor de apă, eficienţă energetic,eficienţă a personalului; </w:t>
      </w:r>
    </w:p>
    <w:p w14:paraId="13393987" w14:textId="275E7A2F" w:rsidR="000E5400" w:rsidRDefault="00000000">
      <w:pPr>
        <w:spacing w:after="3" w:line="357" w:lineRule="auto"/>
        <w:ind w:left="814" w:right="1427" w:hanging="10"/>
        <w:jc w:val="both"/>
      </w:pPr>
      <w:r>
        <w:rPr>
          <w:rFonts w:ascii="Times New Roman" w:eastAsia="Times New Roman" w:hAnsi="Times New Roman" w:cs="Times New Roman"/>
          <w:sz w:val="24"/>
        </w:rPr>
        <w:t xml:space="preserve">-analiza si prognoza privind suportabilitatea- respectarea nivelului minim al ratei de </w:t>
      </w:r>
      <w:proofErr w:type="gramStart"/>
      <w:r>
        <w:rPr>
          <w:rFonts w:ascii="Times New Roman" w:eastAsia="Times New Roman" w:hAnsi="Times New Roman" w:cs="Times New Roman"/>
          <w:sz w:val="24"/>
        </w:rPr>
        <w:t>suportabilitate  de</w:t>
      </w:r>
      <w:proofErr w:type="gramEnd"/>
      <w:r>
        <w:rPr>
          <w:rFonts w:ascii="Times New Roman" w:eastAsia="Times New Roman" w:hAnsi="Times New Roman" w:cs="Times New Roman"/>
          <w:sz w:val="24"/>
        </w:rPr>
        <w:t xml:space="preserve"> </w:t>
      </w:r>
      <w:r w:rsidR="006D3B09">
        <w:rPr>
          <w:rFonts w:ascii="Times New Roman" w:eastAsia="Times New Roman" w:hAnsi="Times New Roman" w:cs="Times New Roman"/>
          <w:sz w:val="24"/>
        </w:rPr>
        <w:t>3</w:t>
      </w:r>
      <w:r>
        <w:rPr>
          <w:rFonts w:ascii="Times New Roman" w:eastAsia="Times New Roman" w:hAnsi="Times New Roman" w:cs="Times New Roman"/>
          <w:sz w:val="24"/>
        </w:rPr>
        <w:t>,5%,pentru gospodaria medie.Este un indicator care depinde atit de preţul serviciilor cît şi de capacitatea utili</w:t>
      </w:r>
      <w:r w:rsidR="00655CFC">
        <w:rPr>
          <w:rFonts w:ascii="Times New Roman" w:eastAsia="Times New Roman" w:hAnsi="Times New Roman" w:cs="Times New Roman"/>
          <w:sz w:val="24"/>
        </w:rPr>
        <w:t>z</w:t>
      </w:r>
      <w:r>
        <w:rPr>
          <w:rFonts w:ascii="Times New Roman" w:eastAsia="Times New Roman" w:hAnsi="Times New Roman" w:cs="Times New Roman"/>
          <w:sz w:val="24"/>
        </w:rPr>
        <w:t xml:space="preserve">atorilor de a plăti aceste servicii. </w:t>
      </w:r>
    </w:p>
    <w:p w14:paraId="1560A4DF" w14:textId="77777777" w:rsidR="000E5400" w:rsidRDefault="00000000">
      <w:pPr>
        <w:numPr>
          <w:ilvl w:val="0"/>
          <w:numId w:val="3"/>
        </w:numPr>
        <w:spacing w:after="106" w:line="267" w:lineRule="auto"/>
        <w:ind w:left="944" w:right="1427" w:hanging="140"/>
        <w:jc w:val="both"/>
      </w:pPr>
      <w:r>
        <w:rPr>
          <w:rFonts w:ascii="Times New Roman" w:eastAsia="Times New Roman" w:hAnsi="Times New Roman" w:cs="Times New Roman"/>
          <w:sz w:val="24"/>
        </w:rPr>
        <w:t xml:space="preserve">prognoza profitului; </w:t>
      </w:r>
    </w:p>
    <w:p w14:paraId="37A1B4A9" w14:textId="77777777" w:rsidR="000E5400" w:rsidRDefault="00000000">
      <w:pPr>
        <w:numPr>
          <w:ilvl w:val="0"/>
          <w:numId w:val="3"/>
        </w:numPr>
        <w:spacing w:after="106" w:line="267" w:lineRule="auto"/>
        <w:ind w:left="944" w:right="1427" w:hanging="140"/>
        <w:jc w:val="both"/>
      </w:pPr>
      <w:r>
        <w:rPr>
          <w:rFonts w:ascii="Times New Roman" w:eastAsia="Times New Roman" w:hAnsi="Times New Roman" w:cs="Times New Roman"/>
          <w:sz w:val="24"/>
        </w:rPr>
        <w:t xml:space="preserve">estimari cu privire la necesitatea revizuirii strategiei tarifare; </w:t>
      </w:r>
    </w:p>
    <w:p w14:paraId="519C9355" w14:textId="77777777" w:rsidR="000E5400" w:rsidRDefault="00000000">
      <w:pPr>
        <w:spacing w:after="117"/>
        <w:ind w:left="804"/>
      </w:pPr>
      <w:r>
        <w:rPr>
          <w:rFonts w:ascii="Times New Roman" w:eastAsia="Times New Roman" w:hAnsi="Times New Roman" w:cs="Times New Roman"/>
          <w:sz w:val="24"/>
        </w:rPr>
        <w:t xml:space="preserve"> </w:t>
      </w:r>
    </w:p>
    <w:p w14:paraId="7ECCF8D8" w14:textId="77777777" w:rsidR="000E5400" w:rsidRDefault="00000000">
      <w:pPr>
        <w:numPr>
          <w:ilvl w:val="0"/>
          <w:numId w:val="4"/>
        </w:numPr>
        <w:spacing w:after="3" w:line="357" w:lineRule="auto"/>
        <w:ind w:right="1427" w:hanging="360"/>
        <w:jc w:val="both"/>
      </w:pPr>
      <w:r>
        <w:rPr>
          <w:rFonts w:ascii="Times New Roman" w:eastAsia="Times New Roman" w:hAnsi="Times New Roman" w:cs="Times New Roman"/>
          <w:sz w:val="24"/>
        </w:rPr>
        <w:t xml:space="preserve">Să promoveze </w:t>
      </w:r>
      <w:r>
        <w:rPr>
          <w:rFonts w:ascii="Times New Roman" w:eastAsia="Times New Roman" w:hAnsi="Times New Roman" w:cs="Times New Roman"/>
          <w:sz w:val="24"/>
          <w:u w:val="single" w:color="000000"/>
        </w:rPr>
        <w:t xml:space="preserve">principiul </w:t>
      </w:r>
      <w:proofErr w:type="gramStart"/>
      <w:r>
        <w:rPr>
          <w:rFonts w:ascii="Times New Roman" w:eastAsia="Times New Roman" w:hAnsi="Times New Roman" w:cs="Times New Roman"/>
          <w:sz w:val="24"/>
          <w:u w:val="single" w:color="000000"/>
        </w:rPr>
        <w:t>solidarității</w:t>
      </w:r>
      <w:r>
        <w:rPr>
          <w:rFonts w:ascii="Times New Roman" w:eastAsia="Times New Roman" w:hAnsi="Times New Roman" w:cs="Times New Roman"/>
          <w:sz w:val="24"/>
        </w:rPr>
        <w:t xml:space="preserve">  și</w:t>
      </w:r>
      <w:proofErr w:type="gramEnd"/>
      <w:r>
        <w:rPr>
          <w:rFonts w:ascii="Times New Roman" w:eastAsia="Times New Roman" w:hAnsi="Times New Roman" w:cs="Times New Roman"/>
          <w:sz w:val="24"/>
        </w:rPr>
        <w:t xml:space="preserve"> implementarea tarifului unic ținând cont de nivelul acceptat  al ratei de suportabilitate; </w:t>
      </w:r>
    </w:p>
    <w:p w14:paraId="187375ED" w14:textId="77777777" w:rsidR="000E5400" w:rsidRDefault="00000000">
      <w:pPr>
        <w:numPr>
          <w:ilvl w:val="0"/>
          <w:numId w:val="4"/>
        </w:numPr>
        <w:spacing w:after="3" w:line="357" w:lineRule="auto"/>
        <w:ind w:right="1427" w:hanging="360"/>
        <w:jc w:val="both"/>
      </w:pPr>
      <w:r>
        <w:rPr>
          <w:rFonts w:ascii="Times New Roman" w:eastAsia="Times New Roman" w:hAnsi="Times New Roman" w:cs="Times New Roman"/>
          <w:sz w:val="24"/>
        </w:rPr>
        <w:t xml:space="preserve">Să reglementeze </w:t>
      </w:r>
      <w:r>
        <w:rPr>
          <w:rFonts w:ascii="Times New Roman" w:eastAsia="Times New Roman" w:hAnsi="Times New Roman" w:cs="Times New Roman"/>
          <w:sz w:val="24"/>
          <w:u w:val="single" w:color="000000"/>
        </w:rPr>
        <w:t>modalități de ajustare tarifară</w:t>
      </w:r>
      <w:r>
        <w:rPr>
          <w:rFonts w:ascii="Times New Roman" w:eastAsia="Times New Roman" w:hAnsi="Times New Roman" w:cs="Times New Roman"/>
          <w:sz w:val="24"/>
        </w:rPr>
        <w:t xml:space="preserve"> și autoritățile competente să avizeze și/sau să aprobe tariful unic – în cazul nostru ajustarea tarifului unic se va face în baza strategiei de tarifare care </w:t>
      </w:r>
      <w:proofErr w:type="gramStart"/>
      <w:r>
        <w:rPr>
          <w:rFonts w:ascii="Times New Roman" w:eastAsia="Times New Roman" w:hAnsi="Times New Roman" w:cs="Times New Roman"/>
          <w:sz w:val="24"/>
        </w:rPr>
        <w:t>trebuie  menționată</w:t>
      </w:r>
      <w:proofErr w:type="gramEnd"/>
      <w:r>
        <w:rPr>
          <w:rFonts w:ascii="Times New Roman" w:eastAsia="Times New Roman" w:hAnsi="Times New Roman" w:cs="Times New Roman"/>
          <w:sz w:val="24"/>
        </w:rPr>
        <w:t xml:space="preserve"> și anexa la hotarirea de dare in administrare a serviciului apa si canalizare(se va face hotarire distincta cu planul anual de evolutie a tarifelor. </w:t>
      </w:r>
    </w:p>
    <w:p w14:paraId="207FB787" w14:textId="77777777" w:rsidR="000E5400" w:rsidRDefault="00000000">
      <w:pPr>
        <w:numPr>
          <w:ilvl w:val="0"/>
          <w:numId w:val="4"/>
        </w:numPr>
        <w:spacing w:after="3" w:line="357" w:lineRule="auto"/>
        <w:ind w:right="1427" w:hanging="360"/>
        <w:jc w:val="both"/>
      </w:pPr>
      <w:r>
        <w:rPr>
          <w:rFonts w:ascii="Times New Roman" w:eastAsia="Times New Roman" w:hAnsi="Times New Roman" w:cs="Times New Roman"/>
          <w:sz w:val="24"/>
        </w:rPr>
        <w:t xml:space="preserve">Să </w:t>
      </w:r>
      <w:r>
        <w:rPr>
          <w:rFonts w:ascii="Times New Roman" w:eastAsia="Times New Roman" w:hAnsi="Times New Roman" w:cs="Times New Roman"/>
          <w:sz w:val="24"/>
          <w:u w:val="single" w:color="000000"/>
        </w:rPr>
        <w:t>investească A.N.R.S.C</w:t>
      </w:r>
      <w:r>
        <w:rPr>
          <w:rFonts w:ascii="Times New Roman" w:eastAsia="Times New Roman" w:hAnsi="Times New Roman" w:cs="Times New Roman"/>
          <w:sz w:val="24"/>
        </w:rPr>
        <w:t xml:space="preserve"> cu atribuții de avizare a planului de afaceri – 30 de zile de la inregistrarea documentatiei.</w:t>
      </w:r>
      <w:r>
        <w:rPr>
          <w:rFonts w:ascii="Times New Roman" w:eastAsia="Times New Roman" w:hAnsi="Times New Roman" w:cs="Times New Roman"/>
          <w:b/>
          <w:sz w:val="24"/>
        </w:rPr>
        <w:t xml:space="preserve"> </w:t>
      </w:r>
    </w:p>
    <w:p w14:paraId="5EB072E2" w14:textId="69292A80" w:rsidR="000E5400" w:rsidRDefault="00000000">
      <w:pPr>
        <w:numPr>
          <w:ilvl w:val="0"/>
          <w:numId w:val="4"/>
        </w:numPr>
        <w:spacing w:after="3" w:line="357" w:lineRule="auto"/>
        <w:ind w:right="1427" w:hanging="360"/>
        <w:jc w:val="both"/>
      </w:pPr>
      <w:proofErr w:type="gramStart"/>
      <w:r>
        <w:rPr>
          <w:rFonts w:ascii="Times New Roman" w:eastAsia="Times New Roman" w:hAnsi="Times New Roman" w:cs="Times New Roman"/>
          <w:sz w:val="24"/>
          <w:u w:val="single" w:color="000000"/>
        </w:rPr>
        <w:t>Evaluarea  implementarii</w:t>
      </w:r>
      <w:proofErr w:type="gramEnd"/>
      <w:r>
        <w:rPr>
          <w:rFonts w:ascii="Times New Roman" w:eastAsia="Times New Roman" w:hAnsi="Times New Roman" w:cs="Times New Roman"/>
          <w:sz w:val="24"/>
          <w:u w:val="single" w:color="000000"/>
        </w:rPr>
        <w:t xml:space="preserve"> strategiei de tarifare</w:t>
      </w:r>
      <w:r>
        <w:rPr>
          <w:rFonts w:ascii="Times New Roman" w:eastAsia="Times New Roman" w:hAnsi="Times New Roman" w:cs="Times New Roman"/>
          <w:sz w:val="24"/>
        </w:rPr>
        <w:t xml:space="preserve"> se realizeaza de catre A.N.R.SC ,prin monitorizare an</w:t>
      </w:r>
      <w:r w:rsidR="00655CFC">
        <w:rPr>
          <w:rFonts w:ascii="Times New Roman" w:eastAsia="Times New Roman" w:hAnsi="Times New Roman" w:cs="Times New Roman"/>
          <w:sz w:val="24"/>
        </w:rPr>
        <w:t>uala</w:t>
      </w:r>
      <w:r>
        <w:rPr>
          <w:rFonts w:ascii="Times New Roman" w:eastAsia="Times New Roman" w:hAnsi="Times New Roman" w:cs="Times New Roman"/>
          <w:sz w:val="24"/>
        </w:rPr>
        <w:t xml:space="preserve"> a :</w:t>
      </w:r>
      <w:r>
        <w:rPr>
          <w:rFonts w:ascii="Times New Roman" w:eastAsia="Times New Roman" w:hAnsi="Times New Roman" w:cs="Times New Roman"/>
          <w:b/>
          <w:sz w:val="24"/>
        </w:rPr>
        <w:t xml:space="preserve"> </w:t>
      </w:r>
    </w:p>
    <w:p w14:paraId="323434D3" w14:textId="046004D7" w:rsidR="000E5400" w:rsidRDefault="00000000">
      <w:pPr>
        <w:numPr>
          <w:ilvl w:val="2"/>
          <w:numId w:val="5"/>
        </w:numPr>
        <w:spacing w:after="123"/>
        <w:ind w:right="1427" w:hanging="360"/>
        <w:jc w:val="both"/>
      </w:pPr>
      <w:proofErr w:type="gramStart"/>
      <w:r>
        <w:rPr>
          <w:rFonts w:ascii="Times New Roman" w:eastAsia="Times New Roman" w:hAnsi="Times New Roman" w:cs="Times New Roman"/>
          <w:sz w:val="24"/>
        </w:rPr>
        <w:lastRenderedPageBreak/>
        <w:t>Nivelul  anual</w:t>
      </w:r>
      <w:proofErr w:type="gramEnd"/>
      <w:r>
        <w:rPr>
          <w:rFonts w:ascii="Times New Roman" w:eastAsia="Times New Roman" w:hAnsi="Times New Roman" w:cs="Times New Roman"/>
          <w:sz w:val="24"/>
        </w:rPr>
        <w:t xml:space="preserve"> al redevenţei înregistrat pe costuri şi virarea sumelor in fondul</w:t>
      </w:r>
      <w:r w:rsidR="00655CFC">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IID </w:t>
      </w:r>
      <w:r>
        <w:rPr>
          <w:rFonts w:ascii="Times New Roman" w:eastAsia="Times New Roman" w:hAnsi="Times New Roman" w:cs="Times New Roman"/>
          <w:b/>
          <w:sz w:val="24"/>
        </w:rPr>
        <w:t xml:space="preserve"> </w:t>
      </w:r>
    </w:p>
    <w:p w14:paraId="17DB4BA3" w14:textId="77777777" w:rsidR="000E5400" w:rsidRDefault="00000000">
      <w:pPr>
        <w:numPr>
          <w:ilvl w:val="2"/>
          <w:numId w:val="5"/>
        </w:numPr>
        <w:spacing w:after="3" w:line="357" w:lineRule="auto"/>
        <w:ind w:right="1427" w:hanging="360"/>
        <w:jc w:val="both"/>
      </w:pPr>
      <w:r>
        <w:rPr>
          <w:rFonts w:ascii="Times New Roman" w:eastAsia="Times New Roman" w:hAnsi="Times New Roman" w:cs="Times New Roman"/>
          <w:sz w:val="24"/>
        </w:rPr>
        <w:t xml:space="preserve">Gradul de implementare fizic si </w:t>
      </w:r>
      <w:proofErr w:type="gramStart"/>
      <w:r>
        <w:rPr>
          <w:rFonts w:ascii="Times New Roman" w:eastAsia="Times New Roman" w:hAnsi="Times New Roman" w:cs="Times New Roman"/>
          <w:sz w:val="24"/>
        </w:rPr>
        <w:t>valoric  al</w:t>
      </w:r>
      <w:proofErr w:type="gramEnd"/>
      <w:r>
        <w:rPr>
          <w:rFonts w:ascii="Times New Roman" w:eastAsia="Times New Roman" w:hAnsi="Times New Roman" w:cs="Times New Roman"/>
          <w:sz w:val="24"/>
        </w:rPr>
        <w:t xml:space="preserve"> planului de investitii propus  pe categorii de investiţii si surse de finanţare; </w:t>
      </w:r>
    </w:p>
    <w:p w14:paraId="52F15C8B" w14:textId="77777777" w:rsidR="000E5400" w:rsidRDefault="00000000">
      <w:pPr>
        <w:numPr>
          <w:ilvl w:val="2"/>
          <w:numId w:val="5"/>
        </w:numPr>
        <w:spacing w:after="200" w:line="357" w:lineRule="auto"/>
        <w:ind w:right="1427" w:hanging="360"/>
        <w:jc w:val="both"/>
      </w:pPr>
      <w:r>
        <w:rPr>
          <w:rFonts w:ascii="Times New Roman" w:eastAsia="Times New Roman" w:hAnsi="Times New Roman" w:cs="Times New Roman"/>
          <w:sz w:val="24"/>
        </w:rPr>
        <w:t xml:space="preserve">Indicatori de creştere a </w:t>
      </w:r>
      <w:proofErr w:type="gramStart"/>
      <w:r>
        <w:rPr>
          <w:rFonts w:ascii="Times New Roman" w:eastAsia="Times New Roman" w:hAnsi="Times New Roman" w:cs="Times New Roman"/>
          <w:sz w:val="24"/>
        </w:rPr>
        <w:t>eficienţei  prin</w:t>
      </w:r>
      <w:proofErr w:type="gramEnd"/>
      <w:r>
        <w:rPr>
          <w:rFonts w:ascii="Times New Roman" w:eastAsia="Times New Roman" w:hAnsi="Times New Roman" w:cs="Times New Roman"/>
          <w:sz w:val="24"/>
        </w:rPr>
        <w:t xml:space="preserve"> compararea rezultatelor înregistrate cu ţintele asumate. </w:t>
      </w:r>
    </w:p>
    <w:p w14:paraId="10782068" w14:textId="77777777" w:rsidR="000E5400" w:rsidRDefault="00000000">
      <w:pPr>
        <w:spacing w:after="3" w:line="267" w:lineRule="auto"/>
        <w:ind w:left="748" w:right="1427" w:hanging="10"/>
        <w:jc w:val="both"/>
      </w:pPr>
      <w:proofErr w:type="gramStart"/>
      <w:r>
        <w:rPr>
          <w:rFonts w:ascii="Times New Roman" w:eastAsia="Times New Roman" w:hAnsi="Times New Roman" w:cs="Times New Roman"/>
          <w:sz w:val="24"/>
        </w:rPr>
        <w:t>a)numar</w:t>
      </w:r>
      <w:proofErr w:type="gramEnd"/>
      <w:r>
        <w:rPr>
          <w:rFonts w:ascii="Times New Roman" w:eastAsia="Times New Roman" w:hAnsi="Times New Roman" w:cs="Times New Roman"/>
          <w:sz w:val="24"/>
        </w:rPr>
        <w:t xml:space="preserve"> angajati direct productivi in sectorul de apă/ lungimea reţelei( nr/100 km) </w:t>
      </w:r>
    </w:p>
    <w:p w14:paraId="6B7FFC70" w14:textId="77777777" w:rsidR="000E5400" w:rsidRDefault="00000000">
      <w:pPr>
        <w:spacing w:after="3" w:line="267" w:lineRule="auto"/>
        <w:ind w:left="748" w:right="1427" w:hanging="10"/>
        <w:jc w:val="both"/>
      </w:pPr>
      <w:proofErr w:type="gramStart"/>
      <w:r>
        <w:rPr>
          <w:rFonts w:ascii="Times New Roman" w:eastAsia="Times New Roman" w:hAnsi="Times New Roman" w:cs="Times New Roman"/>
          <w:sz w:val="24"/>
        </w:rPr>
        <w:t>b)număr</w:t>
      </w:r>
      <w:proofErr w:type="gramEnd"/>
      <w:r>
        <w:rPr>
          <w:rFonts w:ascii="Times New Roman" w:eastAsia="Times New Roman" w:hAnsi="Times New Roman" w:cs="Times New Roman"/>
          <w:sz w:val="24"/>
        </w:rPr>
        <w:t xml:space="preserve"> angajaţi direct in sectorul de apă uzată /lungimea reţelei de canalizare (nr./100 km) </w:t>
      </w:r>
    </w:p>
    <w:p w14:paraId="2804398B" w14:textId="77777777" w:rsidR="000E5400" w:rsidRDefault="00000000">
      <w:pPr>
        <w:spacing w:after="3" w:line="267" w:lineRule="auto"/>
        <w:ind w:left="748" w:right="1427" w:hanging="10"/>
        <w:jc w:val="both"/>
      </w:pPr>
      <w:r>
        <w:rPr>
          <w:rFonts w:ascii="Times New Roman" w:eastAsia="Times New Roman" w:hAnsi="Times New Roman" w:cs="Times New Roman"/>
          <w:sz w:val="24"/>
        </w:rPr>
        <w:t xml:space="preserve">c)rentabilitatea personalului </w:t>
      </w:r>
      <w:proofErr w:type="gramStart"/>
      <w:r>
        <w:rPr>
          <w:rFonts w:ascii="Times New Roman" w:eastAsia="Times New Roman" w:hAnsi="Times New Roman" w:cs="Times New Roman"/>
          <w:sz w:val="24"/>
        </w:rPr>
        <w:t>( venitul</w:t>
      </w:r>
      <w:proofErr w:type="gramEnd"/>
      <w:r>
        <w:rPr>
          <w:rFonts w:ascii="Times New Roman" w:eastAsia="Times New Roman" w:hAnsi="Times New Roman" w:cs="Times New Roman"/>
          <w:sz w:val="24"/>
        </w:rPr>
        <w:t xml:space="preserve"> din exploatare/cheltuiala de natura salariala) </w:t>
      </w:r>
    </w:p>
    <w:p w14:paraId="45204FDB" w14:textId="77777777" w:rsidR="000E5400" w:rsidRDefault="00000000">
      <w:pPr>
        <w:spacing w:after="3" w:line="267" w:lineRule="auto"/>
        <w:ind w:left="748" w:right="1427" w:hanging="10"/>
        <w:jc w:val="both"/>
      </w:pPr>
      <w:r>
        <w:rPr>
          <w:rFonts w:ascii="Times New Roman" w:eastAsia="Times New Roman" w:hAnsi="Times New Roman" w:cs="Times New Roman"/>
          <w:sz w:val="24"/>
        </w:rPr>
        <w:t xml:space="preserve">d)avarii pe retea </w:t>
      </w:r>
      <w:proofErr w:type="gramStart"/>
      <w:r>
        <w:rPr>
          <w:rFonts w:ascii="Times New Roman" w:eastAsia="Times New Roman" w:hAnsi="Times New Roman" w:cs="Times New Roman"/>
          <w:sz w:val="24"/>
        </w:rPr>
        <w:t>( nr</w:t>
      </w:r>
      <w:proofErr w:type="gramEnd"/>
      <w:r>
        <w:rPr>
          <w:rFonts w:ascii="Times New Roman" w:eastAsia="Times New Roman" w:hAnsi="Times New Roman" w:cs="Times New Roman"/>
          <w:sz w:val="24"/>
        </w:rPr>
        <w:t xml:space="preserve">./an/100 km) </w:t>
      </w:r>
    </w:p>
    <w:p w14:paraId="03A44D8B" w14:textId="77777777" w:rsidR="000E5400" w:rsidRDefault="00000000">
      <w:pPr>
        <w:spacing w:after="3" w:line="267" w:lineRule="auto"/>
        <w:ind w:left="748" w:right="1427" w:hanging="10"/>
        <w:jc w:val="both"/>
      </w:pPr>
      <w:proofErr w:type="gramStart"/>
      <w:r>
        <w:rPr>
          <w:rFonts w:ascii="Times New Roman" w:eastAsia="Times New Roman" w:hAnsi="Times New Roman" w:cs="Times New Roman"/>
          <w:sz w:val="24"/>
        </w:rPr>
        <w:t>e)blocaje</w:t>
      </w:r>
      <w:proofErr w:type="gramEnd"/>
      <w:r>
        <w:rPr>
          <w:rFonts w:ascii="Times New Roman" w:eastAsia="Times New Roman" w:hAnsi="Times New Roman" w:cs="Times New Roman"/>
          <w:sz w:val="24"/>
        </w:rPr>
        <w:t xml:space="preserve"> totale re  pe reteaua de canalizare ( nr./an/100 km) </w:t>
      </w:r>
    </w:p>
    <w:p w14:paraId="513F7DD3" w14:textId="77777777" w:rsidR="000E5400" w:rsidRDefault="00000000">
      <w:pPr>
        <w:spacing w:after="3" w:line="267" w:lineRule="auto"/>
        <w:ind w:left="748" w:right="1427" w:hanging="10"/>
        <w:jc w:val="both"/>
      </w:pPr>
      <w:proofErr w:type="gramStart"/>
      <w:r>
        <w:rPr>
          <w:rFonts w:ascii="Times New Roman" w:eastAsia="Times New Roman" w:hAnsi="Times New Roman" w:cs="Times New Roman"/>
          <w:sz w:val="24"/>
        </w:rPr>
        <w:t>f)pierderi</w:t>
      </w:r>
      <w:proofErr w:type="gramEnd"/>
      <w:r>
        <w:rPr>
          <w:rFonts w:ascii="Times New Roman" w:eastAsia="Times New Roman" w:hAnsi="Times New Roman" w:cs="Times New Roman"/>
          <w:sz w:val="24"/>
        </w:rPr>
        <w:t xml:space="preserve"> de apa ( mc /an si %) </w:t>
      </w:r>
    </w:p>
    <w:p w14:paraId="0BCAE790" w14:textId="77777777" w:rsidR="000E5400" w:rsidRDefault="00000000">
      <w:pPr>
        <w:numPr>
          <w:ilvl w:val="3"/>
          <w:numId w:val="6"/>
        </w:numPr>
        <w:spacing w:after="3" w:line="267" w:lineRule="auto"/>
        <w:ind w:right="1427" w:hanging="260"/>
        <w:jc w:val="both"/>
      </w:pPr>
      <w:r>
        <w:rPr>
          <w:rFonts w:ascii="Times New Roman" w:eastAsia="Times New Roman" w:hAnsi="Times New Roman" w:cs="Times New Roman"/>
          <w:sz w:val="24"/>
        </w:rPr>
        <w:t xml:space="preserve">consumul specific de energie electrica /mc de apă potabila </w:t>
      </w:r>
      <w:proofErr w:type="gramStart"/>
      <w:r>
        <w:rPr>
          <w:rFonts w:ascii="Times New Roman" w:eastAsia="Times New Roman" w:hAnsi="Times New Roman" w:cs="Times New Roman"/>
          <w:sz w:val="24"/>
        </w:rPr>
        <w:t>( KWh</w:t>
      </w:r>
      <w:proofErr w:type="gramEnd"/>
      <w:r>
        <w:rPr>
          <w:rFonts w:ascii="Times New Roman" w:eastAsia="Times New Roman" w:hAnsi="Times New Roman" w:cs="Times New Roman"/>
          <w:sz w:val="24"/>
        </w:rPr>
        <w:t xml:space="preserve">/mc) </w:t>
      </w:r>
    </w:p>
    <w:p w14:paraId="022245F9" w14:textId="45273026" w:rsidR="000E5400" w:rsidRDefault="00000000">
      <w:pPr>
        <w:numPr>
          <w:ilvl w:val="3"/>
          <w:numId w:val="6"/>
        </w:numPr>
        <w:spacing w:after="3" w:line="267" w:lineRule="auto"/>
        <w:ind w:right="1427" w:hanging="260"/>
        <w:jc w:val="both"/>
      </w:pPr>
      <w:r>
        <w:rPr>
          <w:rFonts w:ascii="Times New Roman" w:eastAsia="Times New Roman" w:hAnsi="Times New Roman" w:cs="Times New Roman"/>
          <w:sz w:val="24"/>
        </w:rPr>
        <w:t xml:space="preserve">investiţii unitare /apă </w:t>
      </w:r>
      <w:proofErr w:type="gramStart"/>
      <w:r>
        <w:rPr>
          <w:rFonts w:ascii="Times New Roman" w:eastAsia="Times New Roman" w:hAnsi="Times New Roman" w:cs="Times New Roman"/>
          <w:sz w:val="24"/>
        </w:rPr>
        <w:t>facturata  -</w:t>
      </w:r>
      <w:proofErr w:type="gramEnd"/>
      <w:r>
        <w:rPr>
          <w:rFonts w:ascii="Times New Roman" w:eastAsia="Times New Roman" w:hAnsi="Times New Roman" w:cs="Times New Roman"/>
          <w:sz w:val="24"/>
        </w:rPr>
        <w:t xml:space="preserve"> le</w:t>
      </w:r>
      <w:r w:rsidR="003C2B96">
        <w:rPr>
          <w:rFonts w:ascii="Times New Roman" w:eastAsia="Times New Roman" w:hAnsi="Times New Roman" w:cs="Times New Roman"/>
          <w:sz w:val="24"/>
        </w:rPr>
        <w:t>i</w:t>
      </w:r>
      <w:r>
        <w:rPr>
          <w:rFonts w:ascii="Times New Roman" w:eastAsia="Times New Roman" w:hAnsi="Times New Roman" w:cs="Times New Roman"/>
          <w:sz w:val="24"/>
        </w:rPr>
        <w:t xml:space="preserve">/mc </w:t>
      </w:r>
    </w:p>
    <w:p w14:paraId="77E31FF2" w14:textId="77777777" w:rsidR="000E5400" w:rsidRDefault="00000000">
      <w:pPr>
        <w:spacing w:after="0"/>
        <w:ind w:left="738"/>
      </w:pPr>
      <w:r>
        <w:rPr>
          <w:rFonts w:ascii="Times New Roman" w:eastAsia="Times New Roman" w:hAnsi="Times New Roman" w:cs="Times New Roman"/>
          <w:sz w:val="24"/>
        </w:rPr>
        <w:t xml:space="preserve"> </w:t>
      </w:r>
    </w:p>
    <w:p w14:paraId="5F4D737C" w14:textId="17F58357" w:rsidR="000E5400" w:rsidRDefault="00000000">
      <w:pPr>
        <w:spacing w:after="5" w:line="238" w:lineRule="auto"/>
        <w:ind w:left="13" w:right="1253" w:hanging="10"/>
      </w:pPr>
      <w:r>
        <w:rPr>
          <w:rFonts w:ascii="Times New Roman" w:eastAsia="Times New Roman" w:hAnsi="Times New Roman" w:cs="Times New Roman"/>
          <w:b/>
          <w:i/>
          <w:sz w:val="24"/>
        </w:rPr>
        <w:t xml:space="preserve">Operatorul </w:t>
      </w:r>
      <w:proofErr w:type="gramStart"/>
      <w:r>
        <w:rPr>
          <w:rFonts w:ascii="Times New Roman" w:eastAsia="Times New Roman" w:hAnsi="Times New Roman" w:cs="Times New Roman"/>
          <w:b/>
          <w:i/>
          <w:sz w:val="24"/>
        </w:rPr>
        <w:t>raportează  anual</w:t>
      </w:r>
      <w:proofErr w:type="gramEnd"/>
      <w:r>
        <w:rPr>
          <w:rFonts w:ascii="Times New Roman" w:eastAsia="Times New Roman" w:hAnsi="Times New Roman" w:cs="Times New Roman"/>
          <w:b/>
          <w:i/>
          <w:sz w:val="24"/>
        </w:rPr>
        <w:t xml:space="preserve"> realizarea obiectivelor din planul de afaceri si indicatorii aferenti  măsurilor propuse de creştere a eficienţei cu cel  putin 45 de zile înainte de data de  solicitare a ajustarii anuale  a tarifelor,</w:t>
      </w:r>
      <w:r w:rsidR="00AB6CA1">
        <w:rPr>
          <w:rFonts w:ascii="Times New Roman" w:eastAsia="Times New Roman" w:hAnsi="Times New Roman" w:cs="Times New Roman"/>
          <w:b/>
          <w:i/>
          <w:sz w:val="24"/>
        </w:rPr>
        <w:t xml:space="preserve"> </w:t>
      </w:r>
      <w:r>
        <w:rPr>
          <w:rFonts w:ascii="Times New Roman" w:eastAsia="Times New Roman" w:hAnsi="Times New Roman" w:cs="Times New Roman"/>
          <w:b/>
          <w:i/>
          <w:sz w:val="24"/>
        </w:rPr>
        <w:t>conform strategiei tarifare  aflate in implementare,</w:t>
      </w:r>
      <w:r w:rsidR="00AB6CA1">
        <w:rPr>
          <w:rFonts w:ascii="Times New Roman" w:eastAsia="Times New Roman" w:hAnsi="Times New Roman" w:cs="Times New Roman"/>
          <w:b/>
          <w:i/>
          <w:sz w:val="24"/>
        </w:rPr>
        <w:t xml:space="preserve"> </w:t>
      </w:r>
      <w:r>
        <w:rPr>
          <w:rFonts w:ascii="Times New Roman" w:eastAsia="Times New Roman" w:hAnsi="Times New Roman" w:cs="Times New Roman"/>
          <w:b/>
          <w:i/>
          <w:sz w:val="24"/>
        </w:rPr>
        <w:t xml:space="preserve">incluzînd  explicaţii privind atingerea sau neatingerea ţintelor asumate.  </w:t>
      </w:r>
    </w:p>
    <w:p w14:paraId="39545475" w14:textId="77777777" w:rsidR="000E5400" w:rsidRDefault="00000000">
      <w:pPr>
        <w:spacing w:after="0"/>
        <w:ind w:left="738"/>
      </w:pPr>
      <w:r>
        <w:rPr>
          <w:rFonts w:ascii="Times New Roman" w:eastAsia="Times New Roman" w:hAnsi="Times New Roman" w:cs="Times New Roman"/>
          <w:sz w:val="24"/>
        </w:rPr>
        <w:t xml:space="preserve"> </w:t>
      </w:r>
    </w:p>
    <w:p w14:paraId="7338E25E" w14:textId="77777777" w:rsidR="000E5400" w:rsidRDefault="00000000">
      <w:pPr>
        <w:spacing w:after="0"/>
        <w:ind w:left="738"/>
      </w:pPr>
      <w:r>
        <w:rPr>
          <w:rFonts w:ascii="Times New Roman" w:eastAsia="Times New Roman" w:hAnsi="Times New Roman" w:cs="Times New Roman"/>
          <w:b/>
          <w:sz w:val="24"/>
        </w:rPr>
        <w:t xml:space="preserve"> </w:t>
      </w:r>
    </w:p>
    <w:p w14:paraId="6851367E" w14:textId="77777777" w:rsidR="000E5400" w:rsidRDefault="00000000">
      <w:pPr>
        <w:spacing w:after="126" w:line="249" w:lineRule="auto"/>
        <w:ind w:left="748" w:right="1261" w:hanging="10"/>
      </w:pPr>
      <w:r>
        <w:rPr>
          <w:rFonts w:ascii="Times New Roman" w:eastAsia="Times New Roman" w:hAnsi="Times New Roman" w:cs="Times New Roman"/>
          <w:b/>
          <w:sz w:val="24"/>
        </w:rPr>
        <w:t xml:space="preserve">                        Capitolul II –Analiza reglementărilor economice </w:t>
      </w:r>
    </w:p>
    <w:p w14:paraId="0EA473D7" w14:textId="77777777" w:rsidR="000E5400" w:rsidRDefault="00000000">
      <w:pPr>
        <w:spacing w:after="114"/>
        <w:ind w:left="738"/>
      </w:pPr>
      <w:r>
        <w:rPr>
          <w:rFonts w:ascii="Times New Roman" w:eastAsia="Times New Roman" w:hAnsi="Times New Roman" w:cs="Times New Roman"/>
          <w:b/>
          <w:sz w:val="24"/>
        </w:rPr>
        <w:t xml:space="preserve"> </w:t>
      </w:r>
    </w:p>
    <w:p w14:paraId="55FCC071" w14:textId="77777777" w:rsidR="000E5400" w:rsidRDefault="00000000">
      <w:pPr>
        <w:spacing w:after="3" w:line="357" w:lineRule="auto"/>
        <w:ind w:left="13" w:right="1429" w:hanging="10"/>
        <w:jc w:val="both"/>
      </w:pPr>
      <w:r>
        <w:rPr>
          <w:rFonts w:ascii="Times New Roman" w:eastAsia="Times New Roman" w:hAnsi="Times New Roman" w:cs="Times New Roman"/>
          <w:b/>
          <w:sz w:val="24"/>
        </w:rPr>
        <w:t xml:space="preserve">2.1. </w:t>
      </w:r>
      <w:proofErr w:type="gramStart"/>
      <w:r>
        <w:rPr>
          <w:rFonts w:ascii="Times New Roman" w:eastAsia="Times New Roman" w:hAnsi="Times New Roman" w:cs="Times New Roman"/>
          <w:b/>
          <w:sz w:val="24"/>
        </w:rPr>
        <w:t>Analiza  reglementarilor</w:t>
      </w:r>
      <w:proofErr w:type="gramEnd"/>
      <w:r>
        <w:rPr>
          <w:rFonts w:ascii="Times New Roman" w:eastAsia="Times New Roman" w:hAnsi="Times New Roman" w:cs="Times New Roman"/>
          <w:b/>
          <w:sz w:val="24"/>
        </w:rPr>
        <w:t xml:space="preserve"> economice  aferentă tarifului unic  pentru serviciul de apă și canalizare prestate prin intermediul  infrastructurii specifice dezvoltată din fonduri europene nerambursabile  și/sau  de la bugetul de stat</w:t>
      </w:r>
      <w:r>
        <w:rPr>
          <w:rFonts w:ascii="Times New Roman" w:eastAsia="Times New Roman" w:hAnsi="Times New Roman" w:cs="Times New Roman"/>
          <w:sz w:val="24"/>
        </w:rPr>
        <w:t xml:space="preserve">. </w:t>
      </w:r>
    </w:p>
    <w:p w14:paraId="5C6F97E0" w14:textId="77777777" w:rsidR="000E5400" w:rsidRDefault="00000000">
      <w:pPr>
        <w:spacing w:after="208" w:line="267" w:lineRule="auto"/>
        <w:ind w:left="3" w:right="1427" w:firstLine="720"/>
        <w:jc w:val="both"/>
      </w:pPr>
      <w:r>
        <w:rPr>
          <w:rFonts w:ascii="Times New Roman" w:eastAsia="Times New Roman" w:hAnsi="Times New Roman" w:cs="Times New Roman"/>
          <w:sz w:val="24"/>
        </w:rPr>
        <w:t xml:space="preserve">În aceste </w:t>
      </w:r>
      <w:proofErr w:type="gramStart"/>
      <w:r>
        <w:rPr>
          <w:rFonts w:ascii="Times New Roman" w:eastAsia="Times New Roman" w:hAnsi="Times New Roman" w:cs="Times New Roman"/>
          <w:sz w:val="24"/>
        </w:rPr>
        <w:t>conditii ,finantarea</w:t>
      </w:r>
      <w:proofErr w:type="gramEnd"/>
      <w:r>
        <w:rPr>
          <w:rFonts w:ascii="Times New Roman" w:eastAsia="Times New Roman" w:hAnsi="Times New Roman" w:cs="Times New Roman"/>
          <w:sz w:val="24"/>
        </w:rPr>
        <w:t xml:space="preserve"> serviciului se face  prin aplicarea de catre operator</w:t>
      </w:r>
      <w:r>
        <w:rPr>
          <w:rFonts w:ascii="Times New Roman" w:eastAsia="Times New Roman" w:hAnsi="Times New Roman" w:cs="Times New Roman"/>
          <w:b/>
          <w:sz w:val="24"/>
        </w:rPr>
        <w:t xml:space="preserve">  a </w:t>
      </w:r>
      <w:r>
        <w:rPr>
          <w:rFonts w:ascii="Times New Roman" w:eastAsia="Times New Roman" w:hAnsi="Times New Roman" w:cs="Times New Roman"/>
          <w:b/>
          <w:sz w:val="24"/>
          <w:u w:val="single" w:color="000000"/>
        </w:rPr>
        <w:t>pretului/tarifului unic</w:t>
      </w:r>
      <w:r>
        <w:rPr>
          <w:rFonts w:ascii="Times New Roman" w:eastAsia="Times New Roman" w:hAnsi="Times New Roman" w:cs="Times New Roman"/>
          <w:b/>
          <w:sz w:val="24"/>
        </w:rPr>
        <w:t xml:space="preserve"> si a </w:t>
      </w:r>
      <w:r>
        <w:rPr>
          <w:rFonts w:ascii="Times New Roman" w:eastAsia="Times New Roman" w:hAnsi="Times New Roman" w:cs="Times New Roman"/>
          <w:b/>
          <w:sz w:val="24"/>
          <w:u w:val="single" w:color="000000"/>
        </w:rPr>
        <w:t>strategiei tarifare</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care se fundamenteaza in conformitate  cu Metodologia de analiza  cost – beneficiu pentru  investitiile in infrastructura de apă şi canalizare ,aprobate prin hotarire a Guvernului conform art.35 (2) din Legea nr.241/2006 a serviciului de apasi canalizare ,republicata,  cu modificarile si completarile ulterioare. </w:t>
      </w:r>
    </w:p>
    <w:p w14:paraId="40224AA3" w14:textId="2610AC29" w:rsidR="000E5400" w:rsidRDefault="00000000">
      <w:pPr>
        <w:spacing w:after="200" w:line="274" w:lineRule="auto"/>
        <w:ind w:left="3" w:right="1427" w:firstLine="720"/>
        <w:jc w:val="both"/>
      </w:pPr>
      <w:r>
        <w:rPr>
          <w:rFonts w:ascii="Times New Roman" w:eastAsia="Times New Roman" w:hAnsi="Times New Roman" w:cs="Times New Roman"/>
          <w:sz w:val="24"/>
        </w:rPr>
        <w:t xml:space="preserve">Strategia tarifară se </w:t>
      </w:r>
      <w:proofErr w:type="gramStart"/>
      <w:r>
        <w:rPr>
          <w:rFonts w:ascii="Times New Roman" w:eastAsia="Times New Roman" w:hAnsi="Times New Roman" w:cs="Times New Roman"/>
          <w:sz w:val="24"/>
        </w:rPr>
        <w:t>elaboreză  de</w:t>
      </w:r>
      <w:proofErr w:type="gramEnd"/>
      <w:r>
        <w:rPr>
          <w:rFonts w:ascii="Times New Roman" w:eastAsia="Times New Roman" w:hAnsi="Times New Roman" w:cs="Times New Roman"/>
          <w:sz w:val="24"/>
        </w:rPr>
        <w:t xml:space="preserve"> catre </w:t>
      </w:r>
      <w:r w:rsidR="00C91046">
        <w:rPr>
          <w:rFonts w:ascii="Times New Roman" w:eastAsia="Times New Roman" w:hAnsi="Times New Roman" w:cs="Times New Roman"/>
          <w:sz w:val="24"/>
        </w:rPr>
        <w:t>S.C. UTILITATI SI GOSPODARIRE COMUNALA FACAENI S.R.L.</w:t>
      </w:r>
      <w:r>
        <w:rPr>
          <w:rFonts w:ascii="Times New Roman" w:eastAsia="Times New Roman" w:hAnsi="Times New Roman" w:cs="Times New Roman"/>
          <w:sz w:val="24"/>
        </w:rPr>
        <w:t>,</w:t>
      </w:r>
      <w:r w:rsidR="00AB6CA1">
        <w:rPr>
          <w:rFonts w:ascii="Times New Roman" w:eastAsia="Times New Roman" w:hAnsi="Times New Roman" w:cs="Times New Roman"/>
          <w:sz w:val="24"/>
        </w:rPr>
        <w:t xml:space="preserve"> </w:t>
      </w:r>
      <w:r>
        <w:rPr>
          <w:rFonts w:ascii="Times New Roman" w:eastAsia="Times New Roman" w:hAnsi="Times New Roman" w:cs="Times New Roman"/>
          <w:sz w:val="24"/>
        </w:rPr>
        <w:t>pentru o perioada de 5 ani ,se actualizează ori de cite ori este necesar si se aprobă prin hotar</w:t>
      </w:r>
      <w:r w:rsidR="001A0355">
        <w:rPr>
          <w:rFonts w:ascii="Times New Roman" w:eastAsia="Times New Roman" w:hAnsi="Times New Roman" w:cs="Times New Roman"/>
          <w:sz w:val="24"/>
        </w:rPr>
        <w:t>a</w:t>
      </w:r>
      <w:r>
        <w:rPr>
          <w:rFonts w:ascii="Times New Roman" w:eastAsia="Times New Roman" w:hAnsi="Times New Roman" w:cs="Times New Roman"/>
          <w:sz w:val="24"/>
        </w:rPr>
        <w:t xml:space="preserve">re a autoritaţii deliberative . </w:t>
      </w:r>
    </w:p>
    <w:p w14:paraId="7E961605" w14:textId="68A970B1" w:rsidR="000E5400" w:rsidRDefault="00000000">
      <w:pPr>
        <w:spacing w:after="200" w:line="274" w:lineRule="auto"/>
        <w:ind w:left="3" w:right="1429" w:firstLine="720"/>
        <w:jc w:val="both"/>
      </w:pPr>
      <w:r>
        <w:rPr>
          <w:rFonts w:ascii="Times New Roman" w:eastAsia="Times New Roman" w:hAnsi="Times New Roman" w:cs="Times New Roman"/>
          <w:b/>
          <w:sz w:val="24"/>
        </w:rPr>
        <w:t xml:space="preserve">Strategia tarifară constituie condiţie de finanţare a proiectelor de investiţii în infrastructura de apă şi </w:t>
      </w:r>
      <w:proofErr w:type="gramStart"/>
      <w:r>
        <w:rPr>
          <w:rFonts w:ascii="Times New Roman" w:eastAsia="Times New Roman" w:hAnsi="Times New Roman" w:cs="Times New Roman"/>
          <w:b/>
          <w:sz w:val="24"/>
        </w:rPr>
        <w:t>canalizare  realizate</w:t>
      </w:r>
      <w:proofErr w:type="gramEnd"/>
      <w:r>
        <w:rPr>
          <w:rFonts w:ascii="Times New Roman" w:eastAsia="Times New Roman" w:hAnsi="Times New Roman" w:cs="Times New Roman"/>
          <w:b/>
          <w:sz w:val="24"/>
        </w:rPr>
        <w:t xml:space="preserve"> din fonduri publice acordate de la bugetul de </w:t>
      </w:r>
      <w:r>
        <w:rPr>
          <w:rFonts w:ascii="Times New Roman" w:eastAsia="Times New Roman" w:hAnsi="Times New Roman" w:cs="Times New Roman"/>
          <w:b/>
          <w:sz w:val="24"/>
        </w:rPr>
        <w:lastRenderedPageBreak/>
        <w:t>stat si/sau din</w:t>
      </w:r>
      <w:r>
        <w:rPr>
          <w:rFonts w:ascii="Times New Roman" w:eastAsia="Times New Roman" w:hAnsi="Times New Roman" w:cs="Times New Roman"/>
          <w:sz w:val="24"/>
        </w:rPr>
        <w:t xml:space="preserve"> </w:t>
      </w:r>
      <w:r>
        <w:rPr>
          <w:rFonts w:ascii="Times New Roman" w:eastAsia="Times New Roman" w:hAnsi="Times New Roman" w:cs="Times New Roman"/>
          <w:b/>
          <w:sz w:val="24"/>
        </w:rPr>
        <w:t>fonduri nerambursabile</w:t>
      </w:r>
      <w:r>
        <w:rPr>
          <w:rFonts w:ascii="Times New Roman" w:eastAsia="Times New Roman" w:hAnsi="Times New Roman" w:cs="Times New Roman"/>
          <w:sz w:val="24"/>
        </w:rPr>
        <w:t>, conform art.35 (3) din Legea nr.241/2006 a serviciului de apa</w:t>
      </w:r>
      <w:r w:rsidR="001A0355">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si canalizare ,republicata,  cu modificarile si completarile ulterioare. </w:t>
      </w:r>
    </w:p>
    <w:p w14:paraId="5ED7B09B" w14:textId="50A0E0BE" w:rsidR="000E5400" w:rsidRDefault="00000000">
      <w:pPr>
        <w:spacing w:after="199" w:line="274" w:lineRule="auto"/>
        <w:ind w:left="3" w:right="1427" w:firstLine="720"/>
        <w:jc w:val="both"/>
      </w:pPr>
      <w:r>
        <w:rPr>
          <w:rFonts w:ascii="Times New Roman" w:eastAsia="Times New Roman" w:hAnsi="Times New Roman" w:cs="Times New Roman"/>
          <w:b/>
          <w:sz w:val="24"/>
        </w:rPr>
        <w:t xml:space="preserve">Stabilirea nivelului pretului/tarifului unic se </w:t>
      </w:r>
      <w:proofErr w:type="gramStart"/>
      <w:r>
        <w:rPr>
          <w:rFonts w:ascii="Times New Roman" w:eastAsia="Times New Roman" w:hAnsi="Times New Roman" w:cs="Times New Roman"/>
          <w:b/>
          <w:sz w:val="24"/>
        </w:rPr>
        <w:t>aprobă ,</w:t>
      </w:r>
      <w:proofErr w:type="gramEnd"/>
      <w:r w:rsidR="00AB6CA1">
        <w:rPr>
          <w:rFonts w:ascii="Times New Roman" w:eastAsia="Times New Roman" w:hAnsi="Times New Roman" w:cs="Times New Roman"/>
          <w:b/>
          <w:sz w:val="24"/>
        </w:rPr>
        <w:t xml:space="preserve"> </w:t>
      </w:r>
      <w:r>
        <w:rPr>
          <w:rFonts w:ascii="Times New Roman" w:eastAsia="Times New Roman" w:hAnsi="Times New Roman" w:cs="Times New Roman"/>
          <w:b/>
          <w:sz w:val="24"/>
        </w:rPr>
        <w:t>cu avizul A.N.R.S.C</w:t>
      </w:r>
      <w:r>
        <w:rPr>
          <w:rFonts w:ascii="Times New Roman" w:eastAsia="Times New Roman" w:hAnsi="Times New Roman" w:cs="Times New Roman"/>
          <w:sz w:val="24"/>
        </w:rPr>
        <w:t>,</w:t>
      </w:r>
      <w:r w:rsidR="00AB6CA1">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prin hotărîre a autoriăţii deliberative a unităţii administartiv teritoriale . </w:t>
      </w:r>
    </w:p>
    <w:p w14:paraId="139F0EA4" w14:textId="7AA59F96" w:rsidR="000E5400" w:rsidRDefault="00000000">
      <w:pPr>
        <w:spacing w:after="202" w:line="274" w:lineRule="auto"/>
        <w:ind w:left="3" w:right="1427" w:firstLine="720"/>
        <w:jc w:val="both"/>
      </w:pPr>
      <w:r>
        <w:rPr>
          <w:rFonts w:ascii="Times New Roman" w:eastAsia="Times New Roman" w:hAnsi="Times New Roman" w:cs="Times New Roman"/>
          <w:sz w:val="24"/>
        </w:rPr>
        <w:t xml:space="preserve">Dupa stabilire, </w:t>
      </w:r>
      <w:r>
        <w:rPr>
          <w:rFonts w:ascii="Times New Roman" w:eastAsia="Times New Roman" w:hAnsi="Times New Roman" w:cs="Times New Roman"/>
          <w:b/>
          <w:sz w:val="24"/>
        </w:rPr>
        <w:t>ajustarile ulterioare ale pretului/tarifului unic  se avizează  de catre A.N.R.S.</w:t>
      </w:r>
      <w:r>
        <w:rPr>
          <w:rFonts w:ascii="Times New Roman" w:eastAsia="Times New Roman" w:hAnsi="Times New Roman" w:cs="Times New Roman"/>
          <w:sz w:val="24"/>
        </w:rPr>
        <w:t>C, în conformitate cu strategia de tarifare şi cu formulele prevazute  , conform art.35 (4) din Legea nr.241/2006 a serviciului de apa</w:t>
      </w:r>
      <w:r w:rsidR="001A0355">
        <w:rPr>
          <w:rFonts w:ascii="Times New Roman" w:eastAsia="Times New Roman" w:hAnsi="Times New Roman" w:cs="Times New Roman"/>
          <w:sz w:val="24"/>
        </w:rPr>
        <w:t xml:space="preserve"> </w:t>
      </w:r>
      <w:r>
        <w:rPr>
          <w:rFonts w:ascii="Times New Roman" w:eastAsia="Times New Roman" w:hAnsi="Times New Roman" w:cs="Times New Roman"/>
          <w:sz w:val="24"/>
        </w:rPr>
        <w:t>si canalizare,</w:t>
      </w:r>
      <w:r w:rsidR="001A0355">
        <w:rPr>
          <w:rFonts w:ascii="Times New Roman" w:eastAsia="Times New Roman" w:hAnsi="Times New Roman" w:cs="Times New Roman"/>
          <w:sz w:val="24"/>
        </w:rPr>
        <w:t xml:space="preserve"> </w:t>
      </w:r>
      <w:r>
        <w:rPr>
          <w:rFonts w:ascii="Times New Roman" w:eastAsia="Times New Roman" w:hAnsi="Times New Roman" w:cs="Times New Roman"/>
          <w:sz w:val="24"/>
        </w:rPr>
        <w:t>republicata,  cu modificarile si completarile ulterioare si art.19 din Ordinul nr.230/2022 privind aprobarea Metodologiei de ajustare a preţurilor /tarifelor pentru serviciile publice de alimentare cu apă si canalizare ,pe baza stategiei de tarifare aferen</w:t>
      </w:r>
      <w:r w:rsidR="001A0355">
        <w:rPr>
          <w:rFonts w:ascii="Times New Roman" w:eastAsia="Times New Roman" w:hAnsi="Times New Roman" w:cs="Times New Roman"/>
          <w:sz w:val="24"/>
        </w:rPr>
        <w:t>t</w:t>
      </w:r>
      <w:r>
        <w:rPr>
          <w:rFonts w:ascii="Times New Roman" w:eastAsia="Times New Roman" w:hAnsi="Times New Roman" w:cs="Times New Roman"/>
          <w:sz w:val="24"/>
        </w:rPr>
        <w:t>ă</w:t>
      </w:r>
      <w:r w:rsidR="001A0355">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a planului de afaceri. </w:t>
      </w:r>
    </w:p>
    <w:p w14:paraId="489AC567" w14:textId="77777777" w:rsidR="000E5400" w:rsidRDefault="00000000" w:rsidP="00C82F24">
      <w:pPr>
        <w:spacing w:after="211" w:line="267" w:lineRule="auto"/>
        <w:ind w:right="1427"/>
        <w:jc w:val="both"/>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preţurile/tarifele pentru serviciul public de alimentare cu apa si canalizare vor fi elaborate in conformitate cu </w:t>
      </w:r>
      <w:proofErr w:type="gramStart"/>
      <w:r>
        <w:rPr>
          <w:rFonts w:ascii="Times New Roman" w:eastAsia="Times New Roman" w:hAnsi="Times New Roman" w:cs="Times New Roman"/>
          <w:b/>
          <w:sz w:val="24"/>
        </w:rPr>
        <w:t>prevederile  art.</w:t>
      </w:r>
      <w:proofErr w:type="gramEnd"/>
      <w:r>
        <w:rPr>
          <w:rFonts w:ascii="Times New Roman" w:eastAsia="Times New Roman" w:hAnsi="Times New Roman" w:cs="Times New Roman"/>
          <w:b/>
          <w:sz w:val="24"/>
        </w:rPr>
        <w:t xml:space="preserve">35 alin (2) , (3) si (4)  </w:t>
      </w:r>
      <w:r>
        <w:rPr>
          <w:rFonts w:ascii="Times New Roman" w:eastAsia="Times New Roman" w:hAnsi="Times New Roman" w:cs="Times New Roman"/>
          <w:sz w:val="24"/>
        </w:rPr>
        <w:t xml:space="preserve">) din Legea nr.241/2006 a serviciului de apa si canalizare ,republicata,  cu modificarile si completarile ulterioare ; </w:t>
      </w:r>
    </w:p>
    <w:p w14:paraId="7493DCBA" w14:textId="420C44CF" w:rsidR="000E5400" w:rsidRDefault="00000000" w:rsidP="00C82F24">
      <w:pPr>
        <w:spacing w:after="168" w:line="249" w:lineRule="auto"/>
        <w:ind w:right="1261"/>
      </w:pPr>
      <w:r>
        <w:rPr>
          <w:rFonts w:ascii="Times New Roman" w:eastAsia="Times New Roman" w:hAnsi="Times New Roman" w:cs="Times New Roman"/>
          <w:sz w:val="24"/>
        </w:rPr>
        <w:t>-</w:t>
      </w:r>
      <w:r>
        <w:rPr>
          <w:rFonts w:ascii="Arial" w:eastAsia="Arial" w:hAnsi="Arial" w:cs="Arial"/>
          <w:sz w:val="24"/>
        </w:rPr>
        <w:t xml:space="preserve"> </w:t>
      </w:r>
      <w:r>
        <w:rPr>
          <w:rFonts w:ascii="Times New Roman" w:eastAsia="Times New Roman" w:hAnsi="Times New Roman" w:cs="Times New Roman"/>
          <w:b/>
          <w:sz w:val="24"/>
        </w:rPr>
        <w:t>Preturile /tarifele unice se vor fundameta pe baza Strategiei de tarifare si Planul anul de evoluţie a preţului/tarifului unic pentru perioada 202</w:t>
      </w:r>
      <w:r w:rsidR="001A0355">
        <w:rPr>
          <w:rFonts w:ascii="Times New Roman" w:eastAsia="Times New Roman" w:hAnsi="Times New Roman" w:cs="Times New Roman"/>
          <w:b/>
          <w:sz w:val="24"/>
        </w:rPr>
        <w:t>3</w:t>
      </w:r>
      <w:r>
        <w:rPr>
          <w:rFonts w:ascii="Times New Roman" w:eastAsia="Times New Roman" w:hAnsi="Times New Roman" w:cs="Times New Roman"/>
          <w:b/>
          <w:sz w:val="24"/>
        </w:rPr>
        <w:t>-202</w:t>
      </w:r>
      <w:r w:rsidR="001A0355">
        <w:rPr>
          <w:rFonts w:ascii="Times New Roman" w:eastAsia="Times New Roman" w:hAnsi="Times New Roman" w:cs="Times New Roman"/>
          <w:b/>
          <w:sz w:val="24"/>
        </w:rPr>
        <w:t>7</w:t>
      </w:r>
      <w:r>
        <w:rPr>
          <w:rFonts w:ascii="Times New Roman" w:eastAsia="Times New Roman" w:hAnsi="Times New Roman" w:cs="Times New Roman"/>
          <w:b/>
          <w:sz w:val="24"/>
        </w:rPr>
        <w:t xml:space="preserve">; </w:t>
      </w:r>
    </w:p>
    <w:p w14:paraId="6787C361" w14:textId="13992DA0" w:rsidR="000E5400" w:rsidRDefault="00000000">
      <w:pPr>
        <w:spacing w:after="200" w:line="357" w:lineRule="auto"/>
        <w:ind w:left="13" w:right="1427" w:hanging="10"/>
        <w:jc w:val="both"/>
      </w:pPr>
      <w:r>
        <w:rPr>
          <w:rFonts w:ascii="Times New Roman" w:eastAsia="Times New Roman" w:hAnsi="Times New Roman" w:cs="Times New Roman"/>
          <w:sz w:val="24"/>
        </w:rPr>
        <w:t xml:space="preserve">Fapt pentru care este obligatorie practicarea tarifului </w:t>
      </w:r>
      <w:proofErr w:type="gramStart"/>
      <w:r>
        <w:rPr>
          <w:rFonts w:ascii="Times New Roman" w:eastAsia="Times New Roman" w:hAnsi="Times New Roman" w:cs="Times New Roman"/>
          <w:sz w:val="24"/>
        </w:rPr>
        <w:t>unic ,</w:t>
      </w:r>
      <w:proofErr w:type="gramEnd"/>
      <w:r>
        <w:rPr>
          <w:rFonts w:ascii="Times New Roman" w:eastAsia="Times New Roman" w:hAnsi="Times New Roman" w:cs="Times New Roman"/>
          <w:sz w:val="24"/>
        </w:rPr>
        <w:t xml:space="preserve"> precum si aprobarea st</w:t>
      </w:r>
      <w:r w:rsidR="00C82F24">
        <w:rPr>
          <w:rFonts w:ascii="Times New Roman" w:eastAsia="Times New Roman" w:hAnsi="Times New Roman" w:cs="Times New Roman"/>
          <w:sz w:val="24"/>
        </w:rPr>
        <w:t>rategiei</w:t>
      </w:r>
      <w:r>
        <w:rPr>
          <w:rFonts w:ascii="Times New Roman" w:eastAsia="Times New Roman" w:hAnsi="Times New Roman" w:cs="Times New Roman"/>
          <w:sz w:val="24"/>
        </w:rPr>
        <w:t xml:space="preserve"> de tarifare aferentă analizei de cost –beneficiu a proiectelor de investiții, elaborată pentru o periaodă de minimum 5 ani.   </w:t>
      </w:r>
    </w:p>
    <w:p w14:paraId="5E5F4B29" w14:textId="77777777" w:rsidR="000E5400" w:rsidRDefault="00000000">
      <w:pPr>
        <w:spacing w:after="199" w:line="357" w:lineRule="auto"/>
        <w:ind w:left="13" w:right="1430" w:hanging="10"/>
        <w:jc w:val="both"/>
      </w:pPr>
      <w:r>
        <w:rPr>
          <w:rFonts w:ascii="Times New Roman" w:eastAsia="Times New Roman" w:hAnsi="Times New Roman" w:cs="Times New Roman"/>
          <w:b/>
          <w:i/>
          <w:sz w:val="24"/>
        </w:rPr>
        <w:t xml:space="preserve"> Aplicarea tarifului unic și a strategiei de tarifare este obligatorie. </w:t>
      </w:r>
      <w:proofErr w:type="gramStart"/>
      <w:r>
        <w:rPr>
          <w:rFonts w:ascii="Times New Roman" w:eastAsia="Times New Roman" w:hAnsi="Times New Roman" w:cs="Times New Roman"/>
          <w:b/>
          <w:i/>
          <w:sz w:val="24"/>
        </w:rPr>
        <w:t>Deasemenea,  strategia</w:t>
      </w:r>
      <w:proofErr w:type="gramEnd"/>
      <w:r>
        <w:rPr>
          <w:rFonts w:ascii="Times New Roman" w:eastAsia="Times New Roman" w:hAnsi="Times New Roman" w:cs="Times New Roman"/>
          <w:b/>
          <w:i/>
          <w:sz w:val="24"/>
        </w:rPr>
        <w:t xml:space="preserve"> de tarifare  constituie condiție de finanțare a proiectelor de investiții  iar neaprobarea ei  poate atrage corecții financiare de pâna la 100 %. </w:t>
      </w:r>
    </w:p>
    <w:p w14:paraId="08D34574" w14:textId="7678089F" w:rsidR="000E5400" w:rsidRDefault="00000000">
      <w:pPr>
        <w:spacing w:after="202" w:line="355" w:lineRule="auto"/>
        <w:ind w:left="13" w:right="1253" w:hanging="10"/>
      </w:pPr>
      <w:r>
        <w:rPr>
          <w:rFonts w:ascii="Times New Roman" w:eastAsia="Times New Roman" w:hAnsi="Times New Roman" w:cs="Times New Roman"/>
          <w:b/>
          <w:i/>
          <w:sz w:val="24"/>
        </w:rPr>
        <w:t>În cazul în care sunt înregistrate influenţe majore în activitatea operatorului,</w:t>
      </w:r>
      <w:r w:rsidR="00C82F24">
        <w:rPr>
          <w:rFonts w:ascii="Times New Roman" w:eastAsia="Times New Roman" w:hAnsi="Times New Roman" w:cs="Times New Roman"/>
          <w:b/>
          <w:i/>
          <w:sz w:val="24"/>
        </w:rPr>
        <w:t xml:space="preserve"> </w:t>
      </w:r>
      <w:r>
        <w:rPr>
          <w:rFonts w:ascii="Times New Roman" w:eastAsia="Times New Roman" w:hAnsi="Times New Roman" w:cs="Times New Roman"/>
          <w:b/>
          <w:i/>
          <w:sz w:val="24"/>
        </w:rPr>
        <w:t xml:space="preserve">operatorul poate solicita avizarea actualizarii Strategiei de tarifare. </w:t>
      </w:r>
    </w:p>
    <w:p w14:paraId="2C1C39A6" w14:textId="5479A926" w:rsidR="000E5400" w:rsidRDefault="00000000">
      <w:pPr>
        <w:spacing w:after="313"/>
        <w:ind w:left="13" w:right="1429" w:hanging="10"/>
        <w:jc w:val="both"/>
      </w:pPr>
      <w:r>
        <w:rPr>
          <w:rFonts w:ascii="Times New Roman" w:eastAsia="Times New Roman" w:hAnsi="Times New Roman" w:cs="Times New Roman"/>
          <w:b/>
          <w:sz w:val="24"/>
        </w:rPr>
        <w:t xml:space="preserve">2.2. Planul </w:t>
      </w:r>
      <w:proofErr w:type="gramStart"/>
      <w:r>
        <w:rPr>
          <w:rFonts w:ascii="Times New Roman" w:eastAsia="Times New Roman" w:hAnsi="Times New Roman" w:cs="Times New Roman"/>
          <w:b/>
          <w:sz w:val="24"/>
        </w:rPr>
        <w:t>anual  de</w:t>
      </w:r>
      <w:proofErr w:type="gramEnd"/>
      <w:r>
        <w:rPr>
          <w:rFonts w:ascii="Times New Roman" w:eastAsia="Times New Roman" w:hAnsi="Times New Roman" w:cs="Times New Roman"/>
          <w:b/>
          <w:sz w:val="24"/>
        </w:rPr>
        <w:t xml:space="preserve"> evoluție a tarif</w:t>
      </w:r>
      <w:r w:rsidR="00C82F24">
        <w:rPr>
          <w:rFonts w:ascii="Times New Roman" w:eastAsia="Times New Roman" w:hAnsi="Times New Roman" w:cs="Times New Roman"/>
          <w:b/>
          <w:sz w:val="24"/>
        </w:rPr>
        <w:t>ului</w:t>
      </w:r>
      <w:r>
        <w:rPr>
          <w:rFonts w:ascii="Times New Roman" w:eastAsia="Times New Roman" w:hAnsi="Times New Roman" w:cs="Times New Roman"/>
          <w:b/>
          <w:sz w:val="24"/>
        </w:rPr>
        <w:t xml:space="preserve">  unic  </w:t>
      </w:r>
    </w:p>
    <w:p w14:paraId="51DC6C39" w14:textId="77777777" w:rsidR="000E5400" w:rsidRDefault="00000000">
      <w:pPr>
        <w:spacing w:after="106" w:line="267" w:lineRule="auto"/>
        <w:ind w:left="13" w:right="1427" w:hanging="10"/>
        <w:jc w:val="both"/>
      </w:pPr>
      <w:r>
        <w:rPr>
          <w:rFonts w:ascii="Times New Roman" w:eastAsia="Times New Roman" w:hAnsi="Times New Roman" w:cs="Times New Roman"/>
          <w:sz w:val="24"/>
        </w:rPr>
        <w:t xml:space="preserve">             În conformitate cu prevederile art.29 </w:t>
      </w:r>
      <w:proofErr w:type="gramStart"/>
      <w:r>
        <w:rPr>
          <w:rFonts w:ascii="Times New Roman" w:eastAsia="Times New Roman" w:hAnsi="Times New Roman" w:cs="Times New Roman"/>
          <w:sz w:val="24"/>
        </w:rPr>
        <w:t>alin.(</w:t>
      </w:r>
      <w:proofErr w:type="gramEnd"/>
      <w:r>
        <w:rPr>
          <w:rFonts w:ascii="Times New Roman" w:eastAsia="Times New Roman" w:hAnsi="Times New Roman" w:cs="Times New Roman"/>
          <w:sz w:val="24"/>
        </w:rPr>
        <w:t xml:space="preserve">11) din Legea nr.241/2006, Consiliul Local </w:t>
      </w:r>
    </w:p>
    <w:p w14:paraId="10309529" w14:textId="216B5FFF" w:rsidR="000E5400" w:rsidRDefault="00C82F24">
      <w:pPr>
        <w:spacing w:after="200" w:line="357" w:lineRule="auto"/>
        <w:ind w:left="13" w:right="1427" w:hanging="10"/>
        <w:jc w:val="both"/>
      </w:pPr>
      <w:r>
        <w:rPr>
          <w:rFonts w:ascii="Times New Roman" w:eastAsia="Times New Roman" w:hAnsi="Times New Roman" w:cs="Times New Roman"/>
          <w:sz w:val="24"/>
        </w:rPr>
        <w:t xml:space="preserve">Facaeni va emite o hotarire de completare a hotaririi de dare in administrare cu aprobarea Planului anual de evolutie a tarifelor pentru implementarea </w:t>
      </w:r>
      <w:r w:rsidR="006D0CBA">
        <w:rPr>
          <w:rFonts w:ascii="Times New Roman" w:eastAsia="Times New Roman" w:hAnsi="Times New Roman" w:cs="Times New Roman"/>
          <w:sz w:val="24"/>
        </w:rPr>
        <w:t>pe viitor a unor</w:t>
      </w:r>
      <w:r>
        <w:rPr>
          <w:rFonts w:ascii="Times New Roman" w:eastAsia="Times New Roman" w:hAnsi="Times New Roman" w:cs="Times New Roman"/>
          <w:sz w:val="24"/>
        </w:rPr>
        <w:t xml:space="preserve"> proiecte in perioada 202</w:t>
      </w:r>
      <w:r w:rsidR="001A0355">
        <w:rPr>
          <w:rFonts w:ascii="Times New Roman" w:eastAsia="Times New Roman" w:hAnsi="Times New Roman" w:cs="Times New Roman"/>
          <w:sz w:val="24"/>
        </w:rPr>
        <w:t>3</w:t>
      </w:r>
      <w:r>
        <w:rPr>
          <w:rFonts w:ascii="Times New Roman" w:eastAsia="Times New Roman" w:hAnsi="Times New Roman" w:cs="Times New Roman"/>
          <w:sz w:val="24"/>
        </w:rPr>
        <w:t>-202</w:t>
      </w:r>
      <w:r w:rsidR="001A0355">
        <w:rPr>
          <w:rFonts w:ascii="Times New Roman" w:eastAsia="Times New Roman" w:hAnsi="Times New Roman" w:cs="Times New Roman"/>
          <w:sz w:val="24"/>
        </w:rPr>
        <w:t>7</w:t>
      </w:r>
      <w:r>
        <w:rPr>
          <w:rFonts w:ascii="Times New Roman" w:eastAsia="Times New Roman" w:hAnsi="Times New Roman" w:cs="Times New Roman"/>
          <w:sz w:val="24"/>
        </w:rPr>
        <w:t>.</w:t>
      </w:r>
      <w:r w:rsidR="006D0CB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Acest plan anual trebuie să cuprindă: reguli, principii și formule de ajustare/modificare preț/tarif unic. </w:t>
      </w:r>
    </w:p>
    <w:p w14:paraId="32D70031" w14:textId="77777777" w:rsidR="000E5400" w:rsidRDefault="00000000">
      <w:pPr>
        <w:spacing w:after="307" w:line="267" w:lineRule="auto"/>
        <w:ind w:left="13" w:right="1427" w:hanging="10"/>
        <w:jc w:val="both"/>
      </w:pPr>
      <w:r>
        <w:rPr>
          <w:rFonts w:ascii="Times New Roman" w:eastAsia="Times New Roman" w:hAnsi="Times New Roman" w:cs="Times New Roman"/>
          <w:sz w:val="24"/>
        </w:rPr>
        <w:t xml:space="preserve"> Principii </w:t>
      </w:r>
      <w:proofErr w:type="gramStart"/>
      <w:r>
        <w:rPr>
          <w:rFonts w:ascii="Times New Roman" w:eastAsia="Times New Roman" w:hAnsi="Times New Roman" w:cs="Times New Roman"/>
          <w:sz w:val="24"/>
        </w:rPr>
        <w:t>Generale :</w:t>
      </w:r>
      <w:proofErr w:type="gramEnd"/>
      <w:r>
        <w:rPr>
          <w:rFonts w:ascii="Times New Roman" w:eastAsia="Times New Roman" w:hAnsi="Times New Roman" w:cs="Times New Roman"/>
          <w:sz w:val="24"/>
        </w:rPr>
        <w:t xml:space="preserve"> </w:t>
      </w:r>
    </w:p>
    <w:p w14:paraId="7D2F1769" w14:textId="77777777" w:rsidR="000E5400" w:rsidRDefault="00000000">
      <w:pPr>
        <w:numPr>
          <w:ilvl w:val="0"/>
          <w:numId w:val="7"/>
        </w:numPr>
        <w:spacing w:after="199" w:line="357" w:lineRule="auto"/>
        <w:ind w:right="1428" w:hanging="240"/>
        <w:jc w:val="both"/>
      </w:pPr>
      <w:r>
        <w:rPr>
          <w:rFonts w:ascii="Times New Roman" w:eastAsia="Times New Roman" w:hAnsi="Times New Roman" w:cs="Times New Roman"/>
          <w:b/>
          <w:i/>
          <w:sz w:val="24"/>
        </w:rPr>
        <w:lastRenderedPageBreak/>
        <w:t>Principiile privind finanţarea serviciilor de utilităţi publice</w:t>
      </w:r>
      <w:r>
        <w:rPr>
          <w:rFonts w:ascii="Times New Roman" w:eastAsia="Times New Roman" w:hAnsi="Times New Roman" w:cs="Times New Roman"/>
          <w:sz w:val="24"/>
        </w:rPr>
        <w:t xml:space="preserve"> sunt stabilite la art. 43 din Legea serviciilor comunitare de utilităţi publice nr. 51/2006, republicată, respectiv: </w:t>
      </w:r>
    </w:p>
    <w:p w14:paraId="12A21F84" w14:textId="46DACB84" w:rsidR="000E5400" w:rsidRDefault="00000000">
      <w:pPr>
        <w:numPr>
          <w:ilvl w:val="1"/>
          <w:numId w:val="7"/>
        </w:numPr>
        <w:spacing w:after="3" w:line="357" w:lineRule="auto"/>
        <w:ind w:right="1427" w:hanging="10"/>
        <w:jc w:val="both"/>
      </w:pPr>
      <w:r>
        <w:rPr>
          <w:rFonts w:ascii="Times New Roman" w:eastAsia="Times New Roman" w:hAnsi="Times New Roman" w:cs="Times New Roman"/>
          <w:sz w:val="24"/>
        </w:rPr>
        <w:t xml:space="preserve">Finanţarea cheltuielilor curente pentru furnizarea/prestarea serviciilor de utilităţi publice, precum şi pentru întreţinerea, exploatarea şi funcţionarea sistemelor aferente se realizează pe criterii economice şi comerciale, prin mijloacele materiale şi financiare prin bugetul de   venituri şi cheltuieli </w:t>
      </w:r>
      <w:proofErr w:type="gramStart"/>
      <w:r>
        <w:rPr>
          <w:rFonts w:ascii="Times New Roman" w:eastAsia="Times New Roman" w:hAnsi="Times New Roman" w:cs="Times New Roman"/>
          <w:sz w:val="24"/>
        </w:rPr>
        <w:t xml:space="preserve">al  </w:t>
      </w:r>
      <w:r>
        <w:rPr>
          <w:rFonts w:ascii="Times New Roman" w:eastAsia="Times New Roman" w:hAnsi="Times New Roman" w:cs="Times New Roman"/>
          <w:b/>
          <w:i/>
          <w:sz w:val="24"/>
        </w:rPr>
        <w:t>SC</w:t>
      </w:r>
      <w:proofErr w:type="gramEnd"/>
      <w:r>
        <w:rPr>
          <w:rFonts w:ascii="Times New Roman" w:eastAsia="Times New Roman" w:hAnsi="Times New Roman" w:cs="Times New Roman"/>
          <w:b/>
          <w:i/>
          <w:sz w:val="24"/>
        </w:rPr>
        <w:t xml:space="preserve"> </w:t>
      </w:r>
      <w:r w:rsidR="00C82F24">
        <w:rPr>
          <w:rFonts w:ascii="Times New Roman" w:eastAsia="Times New Roman" w:hAnsi="Times New Roman" w:cs="Times New Roman"/>
          <w:b/>
          <w:i/>
          <w:sz w:val="24"/>
        </w:rPr>
        <w:t>UTILITATI SI GOSPODARIRE COMUNALA FACAENI SRL</w:t>
      </w:r>
      <w:r>
        <w:rPr>
          <w:rFonts w:ascii="Times New Roman" w:eastAsia="Times New Roman" w:hAnsi="Times New Roman" w:cs="Times New Roman"/>
          <w:sz w:val="24"/>
        </w:rPr>
        <w:t>,</w:t>
      </w:r>
      <w:r w:rsidR="00C82F2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societate  cu personalitate juridică </w:t>
      </w:r>
      <w:r w:rsidR="00C82F24">
        <w:rPr>
          <w:rFonts w:ascii="Times New Roman" w:eastAsia="Times New Roman" w:hAnsi="Times New Roman" w:cs="Times New Roman"/>
          <w:sz w:val="24"/>
        </w:rPr>
        <w:t>avand actionar unic</w:t>
      </w:r>
      <w:r>
        <w:rPr>
          <w:rFonts w:ascii="Times New Roman" w:eastAsia="Times New Roman" w:hAnsi="Times New Roman" w:cs="Times New Roman"/>
          <w:sz w:val="24"/>
        </w:rPr>
        <w:t xml:space="preserve"> Consiliului Local  </w:t>
      </w:r>
      <w:r w:rsidR="00C82F24">
        <w:rPr>
          <w:rFonts w:ascii="Times New Roman" w:eastAsia="Times New Roman" w:hAnsi="Times New Roman" w:cs="Times New Roman"/>
          <w:sz w:val="24"/>
        </w:rPr>
        <w:t>Fa</w:t>
      </w:r>
      <w:r w:rsidR="00AB6CA1">
        <w:rPr>
          <w:rFonts w:ascii="Times New Roman" w:eastAsia="Times New Roman" w:hAnsi="Times New Roman" w:cs="Times New Roman"/>
          <w:sz w:val="24"/>
        </w:rPr>
        <w:t>c</w:t>
      </w:r>
      <w:r w:rsidR="00C82F24">
        <w:rPr>
          <w:rFonts w:ascii="Times New Roman" w:eastAsia="Times New Roman" w:hAnsi="Times New Roman" w:cs="Times New Roman"/>
          <w:sz w:val="24"/>
        </w:rPr>
        <w:t>aeni, judetul Ialomita</w:t>
      </w:r>
      <w:r>
        <w:rPr>
          <w:rFonts w:ascii="Times New Roman" w:eastAsia="Times New Roman" w:hAnsi="Times New Roman" w:cs="Times New Roman"/>
          <w:sz w:val="24"/>
        </w:rPr>
        <w:t xml:space="preserve">. </w:t>
      </w:r>
    </w:p>
    <w:p w14:paraId="709FD4E8" w14:textId="77777777" w:rsidR="000E5400" w:rsidRDefault="00000000">
      <w:pPr>
        <w:spacing w:after="114"/>
        <w:ind w:left="738"/>
      </w:pPr>
      <w:r>
        <w:rPr>
          <w:rFonts w:ascii="Times New Roman" w:eastAsia="Times New Roman" w:hAnsi="Times New Roman" w:cs="Times New Roman"/>
          <w:sz w:val="24"/>
        </w:rPr>
        <w:t xml:space="preserve"> </w:t>
      </w:r>
    </w:p>
    <w:p w14:paraId="3EB7ACD6" w14:textId="7BEDEE80" w:rsidR="000E5400" w:rsidRDefault="00000000">
      <w:pPr>
        <w:numPr>
          <w:ilvl w:val="1"/>
          <w:numId w:val="7"/>
        </w:numPr>
        <w:spacing w:after="203" w:line="357" w:lineRule="auto"/>
        <w:ind w:right="1427" w:hanging="10"/>
        <w:jc w:val="both"/>
      </w:pPr>
      <w:r>
        <w:rPr>
          <w:rFonts w:ascii="Times New Roman" w:eastAsia="Times New Roman" w:hAnsi="Times New Roman" w:cs="Times New Roman"/>
          <w:sz w:val="24"/>
        </w:rPr>
        <w:t xml:space="preserve">Veniturile </w:t>
      </w:r>
      <w:r>
        <w:rPr>
          <w:rFonts w:ascii="Times New Roman" w:eastAsia="Times New Roman" w:hAnsi="Times New Roman" w:cs="Times New Roman"/>
          <w:b/>
          <w:i/>
          <w:sz w:val="24"/>
        </w:rPr>
        <w:t xml:space="preserve">SC </w:t>
      </w:r>
      <w:r w:rsidR="00C82F24">
        <w:rPr>
          <w:rFonts w:ascii="Times New Roman" w:eastAsia="Times New Roman" w:hAnsi="Times New Roman" w:cs="Times New Roman"/>
          <w:b/>
          <w:i/>
          <w:sz w:val="24"/>
        </w:rPr>
        <w:t>UTILITATI SI GOSPODARIRE COMUNALA FACAENI SRL</w:t>
      </w:r>
      <w:r>
        <w:rPr>
          <w:rFonts w:ascii="Times New Roman" w:eastAsia="Times New Roman" w:hAnsi="Times New Roman" w:cs="Times New Roman"/>
          <w:sz w:val="24"/>
        </w:rPr>
        <w:t xml:space="preserve"> se constituie din încasarea de la utilizatori, sub formă de preţuri/tarife, a sumelor reprezentând contravaloarea serviciilor furnizate/</w:t>
      </w:r>
      <w:proofErr w:type="gramStart"/>
      <w:r>
        <w:rPr>
          <w:rFonts w:ascii="Times New Roman" w:eastAsia="Times New Roman" w:hAnsi="Times New Roman" w:cs="Times New Roman"/>
          <w:sz w:val="24"/>
        </w:rPr>
        <w:t>prestate ,</w:t>
      </w:r>
      <w:proofErr w:type="gramEnd"/>
      <w:r>
        <w:rPr>
          <w:rFonts w:ascii="Times New Roman" w:eastAsia="Times New Roman" w:hAnsi="Times New Roman" w:cs="Times New Roman"/>
          <w:sz w:val="24"/>
        </w:rPr>
        <w:t xml:space="preserve"> cu respectarea următoarelor principii:  </w:t>
      </w:r>
    </w:p>
    <w:p w14:paraId="276E5E97" w14:textId="77777777" w:rsidR="000E5400" w:rsidRDefault="00000000">
      <w:pPr>
        <w:numPr>
          <w:ilvl w:val="1"/>
          <w:numId w:val="8"/>
        </w:numPr>
        <w:spacing w:after="110" w:line="267" w:lineRule="auto"/>
        <w:ind w:left="1088" w:right="1427" w:hanging="360"/>
        <w:jc w:val="both"/>
      </w:pPr>
      <w:r>
        <w:rPr>
          <w:rFonts w:ascii="Times New Roman" w:eastAsia="Times New Roman" w:hAnsi="Times New Roman" w:cs="Times New Roman"/>
          <w:sz w:val="24"/>
        </w:rPr>
        <w:t xml:space="preserve">asigurarea autonomiei financiare;  </w:t>
      </w:r>
    </w:p>
    <w:p w14:paraId="502FA052" w14:textId="77777777" w:rsidR="000E5400" w:rsidRDefault="00000000">
      <w:pPr>
        <w:numPr>
          <w:ilvl w:val="1"/>
          <w:numId w:val="8"/>
        </w:numPr>
        <w:spacing w:after="117"/>
        <w:ind w:left="1088" w:right="1427" w:hanging="360"/>
        <w:jc w:val="both"/>
      </w:pPr>
      <w:r>
        <w:rPr>
          <w:rFonts w:ascii="Times New Roman" w:eastAsia="Times New Roman" w:hAnsi="Times New Roman" w:cs="Times New Roman"/>
          <w:sz w:val="24"/>
        </w:rPr>
        <w:t xml:space="preserve">asigurarea rentabilităţii şi eficienţei economice;  </w:t>
      </w:r>
    </w:p>
    <w:p w14:paraId="4E263EFB" w14:textId="77777777" w:rsidR="000E5400" w:rsidRDefault="00000000">
      <w:pPr>
        <w:numPr>
          <w:ilvl w:val="1"/>
          <w:numId w:val="8"/>
        </w:numPr>
        <w:spacing w:after="3" w:line="357" w:lineRule="auto"/>
        <w:ind w:left="1088" w:right="1427" w:hanging="360"/>
        <w:jc w:val="both"/>
      </w:pPr>
      <w:r>
        <w:rPr>
          <w:rFonts w:ascii="Times New Roman" w:eastAsia="Times New Roman" w:hAnsi="Times New Roman" w:cs="Times New Roman"/>
          <w:sz w:val="24"/>
        </w:rPr>
        <w:t xml:space="preserve">asigurarea egalităţii de tratament a serviciilor de utilităţi publice în raport cu alte servicii publice de interes general;  </w:t>
      </w:r>
    </w:p>
    <w:p w14:paraId="2C4B112E" w14:textId="77777777" w:rsidR="000E5400" w:rsidRDefault="00000000">
      <w:pPr>
        <w:numPr>
          <w:ilvl w:val="1"/>
          <w:numId w:val="8"/>
        </w:numPr>
        <w:spacing w:after="114"/>
        <w:ind w:left="1088" w:right="1427" w:hanging="360"/>
        <w:jc w:val="both"/>
      </w:pPr>
      <w:r>
        <w:rPr>
          <w:rFonts w:ascii="Times New Roman" w:eastAsia="Times New Roman" w:hAnsi="Times New Roman" w:cs="Times New Roman"/>
          <w:sz w:val="24"/>
        </w:rPr>
        <w:t xml:space="preserve">recuperarea în </w:t>
      </w:r>
      <w:proofErr w:type="gramStart"/>
      <w:r>
        <w:rPr>
          <w:rFonts w:ascii="Times New Roman" w:eastAsia="Times New Roman" w:hAnsi="Times New Roman" w:cs="Times New Roman"/>
          <w:sz w:val="24"/>
        </w:rPr>
        <w:t>totalitate  a</w:t>
      </w:r>
      <w:proofErr w:type="gramEnd"/>
      <w:r>
        <w:rPr>
          <w:rFonts w:ascii="Times New Roman" w:eastAsia="Times New Roman" w:hAnsi="Times New Roman" w:cs="Times New Roman"/>
          <w:sz w:val="24"/>
        </w:rPr>
        <w:t xml:space="preserve"> costurilor furnizării/prestării serviciilor.  </w:t>
      </w:r>
    </w:p>
    <w:p w14:paraId="56DEDE10" w14:textId="77777777" w:rsidR="000E5400" w:rsidRDefault="00000000">
      <w:pPr>
        <w:spacing w:after="114"/>
        <w:ind w:left="1089"/>
      </w:pPr>
      <w:r>
        <w:rPr>
          <w:rFonts w:ascii="Times New Roman" w:eastAsia="Times New Roman" w:hAnsi="Times New Roman" w:cs="Times New Roman"/>
          <w:sz w:val="24"/>
        </w:rPr>
        <w:t xml:space="preserve"> </w:t>
      </w:r>
    </w:p>
    <w:p w14:paraId="14732344" w14:textId="01BD7A9A" w:rsidR="000E5400" w:rsidRDefault="00000000" w:rsidP="002B5645">
      <w:pPr>
        <w:pStyle w:val="Listparagraf"/>
        <w:numPr>
          <w:ilvl w:val="0"/>
          <w:numId w:val="7"/>
        </w:numPr>
        <w:spacing w:after="114"/>
      </w:pPr>
      <w:r w:rsidRPr="002B5645">
        <w:rPr>
          <w:rFonts w:ascii="Times New Roman" w:eastAsia="Times New Roman" w:hAnsi="Times New Roman" w:cs="Times New Roman"/>
          <w:b/>
          <w:i/>
          <w:sz w:val="24"/>
        </w:rPr>
        <w:t xml:space="preserve">Principiu privind accesul populației la serviciile de alimentare cu apă și canalizare: </w:t>
      </w:r>
    </w:p>
    <w:p w14:paraId="201C98DC" w14:textId="7DAC0885" w:rsidR="000E5400" w:rsidRDefault="00000000">
      <w:pPr>
        <w:spacing w:after="199" w:line="357" w:lineRule="auto"/>
        <w:ind w:left="3" w:right="1427" w:firstLine="708"/>
        <w:jc w:val="both"/>
      </w:pPr>
      <w:r>
        <w:rPr>
          <w:rFonts w:ascii="Times New Roman" w:eastAsia="Times New Roman" w:hAnsi="Times New Roman" w:cs="Times New Roman"/>
          <w:sz w:val="24"/>
        </w:rPr>
        <w:t xml:space="preserve">Principiile care trebuie </w:t>
      </w:r>
      <w:proofErr w:type="gramStart"/>
      <w:r>
        <w:rPr>
          <w:rFonts w:ascii="Times New Roman" w:eastAsia="Times New Roman" w:hAnsi="Times New Roman" w:cs="Times New Roman"/>
          <w:sz w:val="24"/>
        </w:rPr>
        <w:t>aplicate  atunci</w:t>
      </w:r>
      <w:proofErr w:type="gramEnd"/>
      <w:r>
        <w:rPr>
          <w:rFonts w:ascii="Times New Roman" w:eastAsia="Times New Roman" w:hAnsi="Times New Roman" w:cs="Times New Roman"/>
          <w:sz w:val="24"/>
        </w:rPr>
        <w:t xml:space="preserve"> când se stabilesc prețuri/tarife unice, și anume recuperarea costurilor și suportabilitatea, sunt prevazute la art.9 din Directiva 2000/60/CE de stabilire a unui cadru de politică comunitară în domeniul apei. Pentru a putea contribui la sustenabilitatea infrastructurilor de apa, prețul/tariful unic ar </w:t>
      </w:r>
      <w:proofErr w:type="gramStart"/>
      <w:r>
        <w:rPr>
          <w:rFonts w:ascii="Times New Roman" w:eastAsia="Times New Roman" w:hAnsi="Times New Roman" w:cs="Times New Roman"/>
          <w:sz w:val="24"/>
        </w:rPr>
        <w:t>trebui  sa</w:t>
      </w:r>
      <w:proofErr w:type="gramEnd"/>
      <w:r>
        <w:rPr>
          <w:rFonts w:ascii="Times New Roman" w:eastAsia="Times New Roman" w:hAnsi="Times New Roman" w:cs="Times New Roman"/>
          <w:sz w:val="24"/>
        </w:rPr>
        <w:t xml:space="preserve"> acopere, în practică, cel puțin costurile de exploatare </w:t>
      </w:r>
      <w:r w:rsidR="00AB6CA1">
        <w:rPr>
          <w:rFonts w:ascii="Times New Roman" w:eastAsia="Times New Roman" w:hAnsi="Times New Roman" w:cs="Times New Roman"/>
          <w:sz w:val="24"/>
        </w:rPr>
        <w:t>si</w:t>
      </w:r>
      <w:r>
        <w:rPr>
          <w:rFonts w:ascii="Times New Roman" w:eastAsia="Times New Roman" w:hAnsi="Times New Roman" w:cs="Times New Roman"/>
          <w:sz w:val="24"/>
        </w:rPr>
        <w:t xml:space="preserve"> de întreținere, precum  și o parte semnificativă din amortizarea activelor. </w:t>
      </w:r>
    </w:p>
    <w:p w14:paraId="0420E965" w14:textId="00BBFEED" w:rsidR="000E5400" w:rsidRDefault="00000000">
      <w:pPr>
        <w:spacing w:after="200" w:line="357" w:lineRule="auto"/>
        <w:ind w:left="3" w:right="1427" w:firstLine="708"/>
        <w:jc w:val="both"/>
      </w:pPr>
      <w:r>
        <w:rPr>
          <w:rFonts w:ascii="Times New Roman" w:eastAsia="Times New Roman" w:hAnsi="Times New Roman" w:cs="Times New Roman"/>
          <w:sz w:val="24"/>
        </w:rPr>
        <w:t xml:space="preserve">Potrivit art.12 din Ordinul nr.230/2022 privind aprobarea Metodologiei de ajustare a preţurilor /tarifelor pentru serviciile publice de alimentare cu apă si </w:t>
      </w:r>
      <w:proofErr w:type="gramStart"/>
      <w:r>
        <w:rPr>
          <w:rFonts w:ascii="Times New Roman" w:eastAsia="Times New Roman" w:hAnsi="Times New Roman" w:cs="Times New Roman"/>
          <w:sz w:val="24"/>
        </w:rPr>
        <w:t>canalizare ,pe</w:t>
      </w:r>
      <w:proofErr w:type="gramEnd"/>
      <w:r>
        <w:rPr>
          <w:rFonts w:ascii="Times New Roman" w:eastAsia="Times New Roman" w:hAnsi="Times New Roman" w:cs="Times New Roman"/>
          <w:sz w:val="24"/>
        </w:rPr>
        <w:t xml:space="preserve"> baza s</w:t>
      </w:r>
      <w:r w:rsidR="00C82F24">
        <w:rPr>
          <w:rFonts w:ascii="Times New Roman" w:eastAsia="Times New Roman" w:hAnsi="Times New Roman" w:cs="Times New Roman"/>
          <w:sz w:val="24"/>
        </w:rPr>
        <w:t>trategiei</w:t>
      </w:r>
      <w:r>
        <w:rPr>
          <w:rFonts w:ascii="Times New Roman" w:eastAsia="Times New Roman" w:hAnsi="Times New Roman" w:cs="Times New Roman"/>
          <w:sz w:val="24"/>
        </w:rPr>
        <w:t xml:space="preserve"> de tarifare aferen</w:t>
      </w:r>
      <w:r w:rsidR="00C82F24">
        <w:rPr>
          <w:rFonts w:ascii="Times New Roman" w:eastAsia="Times New Roman" w:hAnsi="Times New Roman" w:cs="Times New Roman"/>
          <w:sz w:val="24"/>
        </w:rPr>
        <w:t>t</w:t>
      </w:r>
      <w:r>
        <w:rPr>
          <w:rFonts w:ascii="Times New Roman" w:eastAsia="Times New Roman" w:hAnsi="Times New Roman" w:cs="Times New Roman"/>
          <w:sz w:val="24"/>
        </w:rPr>
        <w:t>ă planului de afaceri</w:t>
      </w:r>
      <w:r w:rsidR="00C82F24">
        <w:rPr>
          <w:rFonts w:ascii="Times New Roman" w:eastAsia="Times New Roman" w:hAnsi="Times New Roman" w:cs="Times New Roman"/>
          <w:sz w:val="24"/>
        </w:rPr>
        <w:t xml:space="preserve"> </w:t>
      </w:r>
      <w:r>
        <w:rPr>
          <w:rFonts w:ascii="Times New Roman" w:eastAsia="Times New Roman" w:hAnsi="Times New Roman" w:cs="Times New Roman"/>
          <w:sz w:val="24"/>
        </w:rPr>
        <w:t>,anali</w:t>
      </w:r>
      <w:r w:rsidR="00C82F24">
        <w:rPr>
          <w:rFonts w:ascii="Times New Roman" w:eastAsia="Times New Roman" w:hAnsi="Times New Roman" w:cs="Times New Roman"/>
          <w:sz w:val="24"/>
        </w:rPr>
        <w:t>z</w:t>
      </w:r>
      <w:r>
        <w:rPr>
          <w:rFonts w:ascii="Times New Roman" w:eastAsia="Times New Roman" w:hAnsi="Times New Roman" w:cs="Times New Roman"/>
          <w:sz w:val="24"/>
        </w:rPr>
        <w:t>a si progno</w:t>
      </w:r>
      <w:r w:rsidR="00C82F24">
        <w:rPr>
          <w:rFonts w:ascii="Times New Roman" w:eastAsia="Times New Roman" w:hAnsi="Times New Roman" w:cs="Times New Roman"/>
          <w:sz w:val="24"/>
        </w:rPr>
        <w:t>z</w:t>
      </w:r>
      <w:r>
        <w:rPr>
          <w:rFonts w:ascii="Times New Roman" w:eastAsia="Times New Roman" w:hAnsi="Times New Roman" w:cs="Times New Roman"/>
          <w:sz w:val="24"/>
        </w:rPr>
        <w:t xml:space="preserve">a suportabilitatii tarifelor se face cu respectarea cerintei privind incadrarea in nivelul minim al ratei de suportabilitate – </w:t>
      </w:r>
      <w:r w:rsidR="0014678C">
        <w:rPr>
          <w:rFonts w:ascii="Times New Roman" w:eastAsia="Times New Roman" w:hAnsi="Times New Roman" w:cs="Times New Roman"/>
          <w:sz w:val="24"/>
        </w:rPr>
        <w:t>3</w:t>
      </w:r>
      <w:r>
        <w:rPr>
          <w:rFonts w:ascii="Times New Roman" w:eastAsia="Times New Roman" w:hAnsi="Times New Roman" w:cs="Times New Roman"/>
          <w:sz w:val="24"/>
        </w:rPr>
        <w:t xml:space="preserve">,5% pentru gospodaria medie de pe intreaga arie de operare. </w:t>
      </w:r>
    </w:p>
    <w:p w14:paraId="7DA68761" w14:textId="621AD0D8" w:rsidR="000E5400" w:rsidRDefault="00000000">
      <w:pPr>
        <w:spacing w:after="3" w:line="267" w:lineRule="auto"/>
        <w:ind w:left="3" w:right="1427" w:firstLine="720"/>
        <w:jc w:val="both"/>
      </w:pPr>
      <w:r>
        <w:rPr>
          <w:rFonts w:ascii="Times New Roman" w:eastAsia="Times New Roman" w:hAnsi="Times New Roman" w:cs="Times New Roman"/>
          <w:sz w:val="24"/>
        </w:rPr>
        <w:lastRenderedPageBreak/>
        <w:t xml:space="preserve">Suportabilitatea este un indicator care depinde atit de pretul serviciilor cit si de capacitatea utilizatorilor de a plati pentru aceste </w:t>
      </w:r>
      <w:proofErr w:type="gramStart"/>
      <w:r>
        <w:rPr>
          <w:rFonts w:ascii="Times New Roman" w:eastAsia="Times New Roman" w:hAnsi="Times New Roman" w:cs="Times New Roman"/>
          <w:sz w:val="24"/>
        </w:rPr>
        <w:t>servicii.Pentru</w:t>
      </w:r>
      <w:proofErr w:type="gramEnd"/>
      <w:r>
        <w:rPr>
          <w:rFonts w:ascii="Times New Roman" w:eastAsia="Times New Roman" w:hAnsi="Times New Roman" w:cs="Times New Roman"/>
          <w:sz w:val="24"/>
        </w:rPr>
        <w:t xml:space="preserve"> calcului ratei de suportabilitate s-au luat in calcul : venitul mediu pe gospodarii,consumul</w:t>
      </w:r>
      <w:r w:rsidR="00C82F2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individual pe gospodarie,numarul de gospodarii si tarifele initiale. </w:t>
      </w:r>
    </w:p>
    <w:p w14:paraId="78A47D36" w14:textId="77777777" w:rsidR="000E5400" w:rsidRDefault="00000000">
      <w:pPr>
        <w:spacing w:after="314"/>
        <w:ind w:left="736" w:right="1427" w:hanging="10"/>
        <w:jc w:val="both"/>
      </w:pPr>
      <w:r>
        <w:rPr>
          <w:rFonts w:ascii="Times New Roman" w:eastAsia="Times New Roman" w:hAnsi="Times New Roman" w:cs="Times New Roman"/>
          <w:sz w:val="24"/>
        </w:rPr>
        <w:t xml:space="preserve"> Rata de </w:t>
      </w:r>
      <w:proofErr w:type="gramStart"/>
      <w:r>
        <w:rPr>
          <w:rFonts w:ascii="Times New Roman" w:eastAsia="Times New Roman" w:hAnsi="Times New Roman" w:cs="Times New Roman"/>
          <w:sz w:val="24"/>
        </w:rPr>
        <w:t>suportabilitate  este</w:t>
      </w:r>
      <w:proofErr w:type="gramEnd"/>
      <w:r>
        <w:rPr>
          <w:rFonts w:ascii="Times New Roman" w:eastAsia="Times New Roman" w:hAnsi="Times New Roman" w:cs="Times New Roman"/>
          <w:sz w:val="24"/>
        </w:rPr>
        <w:t xml:space="preserve"> calculată urmatoarea formulă: </w:t>
      </w:r>
    </w:p>
    <w:p w14:paraId="59646CE3" w14:textId="77777777" w:rsidR="000E5400" w:rsidRDefault="00000000">
      <w:pPr>
        <w:spacing w:after="313"/>
        <w:ind w:left="736" w:right="1253" w:hanging="10"/>
      </w:pPr>
      <w:r>
        <w:rPr>
          <w:rFonts w:ascii="Times New Roman" w:eastAsia="Times New Roman" w:hAnsi="Times New Roman" w:cs="Times New Roman"/>
          <w:b/>
          <w:i/>
          <w:sz w:val="24"/>
        </w:rPr>
        <w:t>Rata de suportabilitate (</w:t>
      </w:r>
      <w:proofErr w:type="gramStart"/>
      <w:r>
        <w:rPr>
          <w:rFonts w:ascii="Times New Roman" w:eastAsia="Times New Roman" w:hAnsi="Times New Roman" w:cs="Times New Roman"/>
          <w:b/>
          <w:i/>
          <w:sz w:val="24"/>
        </w:rPr>
        <w:t>%)=</w:t>
      </w:r>
      <w:proofErr w:type="gramEnd"/>
      <w:r>
        <w:rPr>
          <w:rFonts w:ascii="Times New Roman" w:eastAsia="Times New Roman" w:hAnsi="Times New Roman" w:cs="Times New Roman"/>
          <w:b/>
          <w:i/>
          <w:sz w:val="24"/>
        </w:rPr>
        <w:t xml:space="preserve">  Total factura pe luna /Venitul mediu *100</w:t>
      </w:r>
      <w:r>
        <w:rPr>
          <w:rFonts w:ascii="Times New Roman" w:eastAsia="Times New Roman" w:hAnsi="Times New Roman" w:cs="Times New Roman"/>
          <w:sz w:val="24"/>
        </w:rPr>
        <w:t xml:space="preserve"> </w:t>
      </w:r>
    </w:p>
    <w:p w14:paraId="7CB22C6F" w14:textId="5F7EBCA1" w:rsidR="000E5400" w:rsidRDefault="00000000">
      <w:pPr>
        <w:spacing w:after="200" w:line="357" w:lineRule="auto"/>
        <w:ind w:left="3" w:right="1427" w:firstLine="708"/>
        <w:jc w:val="both"/>
      </w:pPr>
      <w:r>
        <w:rPr>
          <w:rFonts w:ascii="Times New Roman" w:eastAsia="Times New Roman" w:hAnsi="Times New Roman" w:cs="Times New Roman"/>
          <w:sz w:val="24"/>
        </w:rPr>
        <w:t xml:space="preserve">Venitul total mediu lunar pe </w:t>
      </w:r>
      <w:proofErr w:type="gramStart"/>
      <w:r>
        <w:rPr>
          <w:rFonts w:ascii="Times New Roman" w:eastAsia="Times New Roman" w:hAnsi="Times New Roman" w:cs="Times New Roman"/>
          <w:sz w:val="24"/>
        </w:rPr>
        <w:t>o  gospodarie</w:t>
      </w:r>
      <w:proofErr w:type="gramEnd"/>
      <w:r>
        <w:rPr>
          <w:rFonts w:ascii="Times New Roman" w:eastAsia="Times New Roman" w:hAnsi="Times New Roman" w:cs="Times New Roman"/>
          <w:sz w:val="24"/>
        </w:rPr>
        <w:t xml:space="preserve"> din mediul rural-</w:t>
      </w:r>
      <w:r w:rsidR="00976354">
        <w:rPr>
          <w:rFonts w:ascii="Times New Roman" w:eastAsia="Times New Roman" w:hAnsi="Times New Roman" w:cs="Times New Roman"/>
          <w:sz w:val="24"/>
        </w:rPr>
        <w:t xml:space="preserve"> </w:t>
      </w:r>
      <w:r w:rsidR="00AF140D">
        <w:rPr>
          <w:rFonts w:ascii="Times New Roman" w:eastAsia="Times New Roman" w:hAnsi="Times New Roman" w:cs="Times New Roman"/>
          <w:sz w:val="24"/>
        </w:rPr>
        <w:t>2909</w:t>
      </w:r>
      <w:r>
        <w:rPr>
          <w:rFonts w:ascii="Times New Roman" w:eastAsia="Times New Roman" w:hAnsi="Times New Roman" w:cs="Times New Roman"/>
          <w:sz w:val="24"/>
        </w:rPr>
        <w:t xml:space="preserve"> lei conform datelor obtinute INS ( </w:t>
      </w:r>
      <w:r>
        <w:rPr>
          <w:rFonts w:ascii="Times New Roman" w:eastAsia="Times New Roman" w:hAnsi="Times New Roman" w:cs="Times New Roman"/>
          <w:color w:val="656565"/>
          <w:sz w:val="24"/>
          <w:u w:val="single" w:color="656565"/>
        </w:rPr>
        <w:t>www.insse.ro</w:t>
      </w:r>
      <w:r>
        <w:rPr>
          <w:rFonts w:ascii="Times New Roman" w:eastAsia="Times New Roman" w:hAnsi="Times New Roman" w:cs="Times New Roman"/>
          <w:sz w:val="24"/>
        </w:rPr>
        <w:t xml:space="preserve">) </w:t>
      </w:r>
    </w:p>
    <w:p w14:paraId="5A5F94B6" w14:textId="6EFF1AC3" w:rsidR="000E5400" w:rsidRDefault="00000000">
      <w:pPr>
        <w:spacing w:after="199" w:line="357" w:lineRule="auto"/>
        <w:ind w:left="3" w:right="1427" w:firstLine="708"/>
        <w:jc w:val="both"/>
        <w:rPr>
          <w:rFonts w:ascii="Times New Roman" w:eastAsia="Times New Roman" w:hAnsi="Times New Roman" w:cs="Times New Roman"/>
          <w:sz w:val="24"/>
        </w:rPr>
      </w:pPr>
      <w:r>
        <w:rPr>
          <w:rFonts w:ascii="Times New Roman" w:eastAsia="Times New Roman" w:hAnsi="Times New Roman" w:cs="Times New Roman"/>
          <w:sz w:val="24"/>
        </w:rPr>
        <w:t xml:space="preserve">Pentru venitul total mediu lunar la nivel de unitate administrativ teritoriala </w:t>
      </w:r>
      <w:r w:rsidR="00C82F24">
        <w:rPr>
          <w:rFonts w:ascii="Times New Roman" w:eastAsia="Times New Roman" w:hAnsi="Times New Roman" w:cs="Times New Roman"/>
          <w:sz w:val="24"/>
        </w:rPr>
        <w:t>Facaeni</w:t>
      </w:r>
      <w:r>
        <w:rPr>
          <w:rFonts w:ascii="Times New Roman" w:eastAsia="Times New Roman" w:hAnsi="Times New Roman" w:cs="Times New Roman"/>
          <w:sz w:val="24"/>
        </w:rPr>
        <w:t xml:space="preserve"> s-a lu</w:t>
      </w:r>
      <w:r w:rsidR="00A8416F">
        <w:rPr>
          <w:rFonts w:ascii="Times New Roman" w:eastAsia="Times New Roman" w:hAnsi="Times New Roman" w:cs="Times New Roman"/>
          <w:sz w:val="24"/>
        </w:rPr>
        <w:t>-</w:t>
      </w:r>
      <w:r>
        <w:rPr>
          <w:rFonts w:ascii="Times New Roman" w:eastAsia="Times New Roman" w:hAnsi="Times New Roman" w:cs="Times New Roman"/>
          <w:sz w:val="24"/>
        </w:rPr>
        <w:t xml:space="preserve">at luna </w:t>
      </w:r>
      <w:r w:rsidR="00976354">
        <w:rPr>
          <w:rFonts w:ascii="Times New Roman" w:eastAsia="Times New Roman" w:hAnsi="Times New Roman" w:cs="Times New Roman"/>
          <w:sz w:val="24"/>
        </w:rPr>
        <w:t>iulie</w:t>
      </w:r>
      <w:r>
        <w:rPr>
          <w:rFonts w:ascii="Times New Roman" w:eastAsia="Times New Roman" w:hAnsi="Times New Roman" w:cs="Times New Roman"/>
          <w:sz w:val="24"/>
        </w:rPr>
        <w:t xml:space="preserve"> 2022. </w:t>
      </w:r>
    </w:p>
    <w:p w14:paraId="4BB297A3" w14:textId="4405F548" w:rsidR="0014678C" w:rsidRDefault="0014678C">
      <w:pPr>
        <w:spacing w:after="199" w:line="357" w:lineRule="auto"/>
        <w:ind w:left="3" w:right="1427" w:firstLine="708"/>
        <w:jc w:val="both"/>
        <w:rPr>
          <w:rFonts w:ascii="Times New Roman" w:eastAsia="Times New Roman" w:hAnsi="Times New Roman" w:cs="Times New Roman"/>
          <w:sz w:val="24"/>
        </w:rPr>
      </w:pPr>
      <w:r>
        <w:rPr>
          <w:rFonts w:ascii="Times New Roman" w:eastAsia="Times New Roman" w:hAnsi="Times New Roman" w:cs="Times New Roman"/>
          <w:sz w:val="24"/>
        </w:rPr>
        <w:t>Venit total facturat in iulie 2022 apa potabil</w:t>
      </w:r>
      <w:r w:rsidR="00EA05D7">
        <w:rPr>
          <w:rFonts w:ascii="Times New Roman" w:eastAsia="Times New Roman" w:hAnsi="Times New Roman" w:cs="Times New Roman"/>
          <w:sz w:val="24"/>
        </w:rPr>
        <w:t>a</w:t>
      </w:r>
      <w:r>
        <w:rPr>
          <w:rFonts w:ascii="Times New Roman" w:eastAsia="Times New Roman" w:hAnsi="Times New Roman" w:cs="Times New Roman"/>
          <w:sz w:val="24"/>
        </w:rPr>
        <w:t xml:space="preserve"> + canalizare = 66</w:t>
      </w:r>
      <w:r w:rsidR="00AF140D">
        <w:rPr>
          <w:rFonts w:ascii="Times New Roman" w:eastAsia="Times New Roman" w:hAnsi="Times New Roman" w:cs="Times New Roman"/>
          <w:sz w:val="24"/>
        </w:rPr>
        <w:t>,</w:t>
      </w:r>
      <w:r>
        <w:rPr>
          <w:rFonts w:ascii="Times New Roman" w:eastAsia="Times New Roman" w:hAnsi="Times New Roman" w:cs="Times New Roman"/>
          <w:sz w:val="24"/>
        </w:rPr>
        <w:t>154 lei.</w:t>
      </w:r>
    </w:p>
    <w:p w14:paraId="0F1B8108" w14:textId="71D5711D" w:rsidR="0014678C" w:rsidRDefault="0014678C">
      <w:pPr>
        <w:spacing w:after="199" w:line="357" w:lineRule="auto"/>
        <w:ind w:left="3" w:right="1427" w:firstLine="708"/>
        <w:jc w:val="both"/>
      </w:pPr>
      <w:r>
        <w:rPr>
          <w:rFonts w:ascii="Times New Roman" w:eastAsia="Times New Roman" w:hAnsi="Times New Roman" w:cs="Times New Roman"/>
          <w:sz w:val="24"/>
        </w:rPr>
        <w:t>Nr. gospodarii racordate = 1951</w:t>
      </w:r>
    </w:p>
    <w:p w14:paraId="1FD8E3A9" w14:textId="062E6D46" w:rsidR="000E5400" w:rsidRDefault="00000000">
      <w:pPr>
        <w:spacing w:after="314"/>
        <w:ind w:left="721" w:hanging="10"/>
        <w:rPr>
          <w:rFonts w:ascii="Times New Roman" w:eastAsia="Times New Roman" w:hAnsi="Times New Roman" w:cs="Times New Roman"/>
          <w:b/>
          <w:color w:val="818181"/>
          <w:sz w:val="24"/>
        </w:rPr>
      </w:pPr>
      <w:r>
        <w:rPr>
          <w:rFonts w:ascii="Times New Roman" w:eastAsia="Times New Roman" w:hAnsi="Times New Roman" w:cs="Times New Roman"/>
          <w:b/>
          <w:sz w:val="24"/>
        </w:rPr>
        <w:t xml:space="preserve">-  </w:t>
      </w:r>
      <w:r w:rsidR="00EA05D7">
        <w:rPr>
          <w:rFonts w:ascii="Times New Roman" w:eastAsia="Times New Roman" w:hAnsi="Times New Roman" w:cs="Times New Roman"/>
          <w:b/>
          <w:color w:val="818181"/>
          <w:sz w:val="24"/>
        </w:rPr>
        <w:t>total</w:t>
      </w:r>
      <w:r w:rsidR="0014678C">
        <w:rPr>
          <w:rFonts w:ascii="Times New Roman" w:eastAsia="Times New Roman" w:hAnsi="Times New Roman" w:cs="Times New Roman"/>
          <w:b/>
          <w:color w:val="818181"/>
          <w:sz w:val="24"/>
        </w:rPr>
        <w:t xml:space="preserve"> valoare factura/luna</w:t>
      </w:r>
      <w:r w:rsidR="00EA05D7">
        <w:rPr>
          <w:rFonts w:ascii="Times New Roman" w:eastAsia="Times New Roman" w:hAnsi="Times New Roman" w:cs="Times New Roman"/>
          <w:b/>
          <w:color w:val="818181"/>
          <w:sz w:val="24"/>
        </w:rPr>
        <w:t>/ gospodarie</w:t>
      </w:r>
      <w:r w:rsidR="0014678C">
        <w:rPr>
          <w:rFonts w:ascii="Times New Roman" w:eastAsia="Times New Roman" w:hAnsi="Times New Roman" w:cs="Times New Roman"/>
          <w:b/>
          <w:color w:val="818181"/>
          <w:sz w:val="24"/>
        </w:rPr>
        <w:t xml:space="preserve"> = 66.154/ 1951</w:t>
      </w:r>
      <w:r w:rsidR="00EA05D7">
        <w:rPr>
          <w:rFonts w:ascii="Times New Roman" w:eastAsia="Times New Roman" w:hAnsi="Times New Roman" w:cs="Times New Roman"/>
          <w:b/>
          <w:color w:val="818181"/>
          <w:sz w:val="24"/>
        </w:rPr>
        <w:t xml:space="preserve"> = 33.90 lei</w:t>
      </w:r>
      <w:r>
        <w:rPr>
          <w:rFonts w:ascii="Times New Roman" w:eastAsia="Times New Roman" w:hAnsi="Times New Roman" w:cs="Times New Roman"/>
          <w:b/>
          <w:color w:val="818181"/>
          <w:sz w:val="24"/>
        </w:rPr>
        <w:t xml:space="preserve"> </w:t>
      </w:r>
    </w:p>
    <w:p w14:paraId="43E3DE32" w14:textId="0303EB3A" w:rsidR="00EA05D7" w:rsidRPr="00EA05D7" w:rsidRDefault="00EA05D7">
      <w:pPr>
        <w:spacing w:after="314"/>
        <w:ind w:left="721" w:hanging="10"/>
        <w:rPr>
          <w:bCs/>
        </w:rPr>
      </w:pPr>
      <w:r>
        <w:rPr>
          <w:rFonts w:ascii="Times New Roman" w:eastAsia="Times New Roman" w:hAnsi="Times New Roman" w:cs="Times New Roman"/>
          <w:bCs/>
          <w:sz w:val="24"/>
        </w:rPr>
        <w:t xml:space="preserve">33.90/ </w:t>
      </w:r>
      <w:r w:rsidR="00AF140D">
        <w:rPr>
          <w:rFonts w:ascii="Times New Roman" w:eastAsia="Times New Roman" w:hAnsi="Times New Roman" w:cs="Times New Roman"/>
          <w:bCs/>
          <w:sz w:val="24"/>
        </w:rPr>
        <w:t>2909</w:t>
      </w:r>
      <w:r>
        <w:rPr>
          <w:rFonts w:ascii="Times New Roman" w:eastAsia="Times New Roman" w:hAnsi="Times New Roman" w:cs="Times New Roman"/>
          <w:bCs/>
          <w:sz w:val="24"/>
        </w:rPr>
        <w:t xml:space="preserve"> x 100 = </w:t>
      </w:r>
      <w:r w:rsidR="00AF140D">
        <w:rPr>
          <w:rFonts w:ascii="Times New Roman" w:eastAsia="Times New Roman" w:hAnsi="Times New Roman" w:cs="Times New Roman"/>
          <w:bCs/>
          <w:sz w:val="24"/>
        </w:rPr>
        <w:t>1.17</w:t>
      </w:r>
      <w:r>
        <w:rPr>
          <w:rFonts w:ascii="Times New Roman" w:eastAsia="Times New Roman" w:hAnsi="Times New Roman" w:cs="Times New Roman"/>
          <w:bCs/>
          <w:sz w:val="24"/>
        </w:rPr>
        <w:t xml:space="preserve"> % este sub nivel national de 3,5%</w:t>
      </w:r>
    </w:p>
    <w:p w14:paraId="5EA28031" w14:textId="05641165" w:rsidR="000E5400" w:rsidRDefault="00000000">
      <w:pPr>
        <w:spacing w:after="200" w:line="357" w:lineRule="auto"/>
        <w:ind w:left="3" w:right="1427" w:firstLine="708"/>
        <w:jc w:val="both"/>
      </w:pPr>
      <w:r>
        <w:rPr>
          <w:rFonts w:ascii="Times New Roman" w:eastAsia="Times New Roman" w:hAnsi="Times New Roman" w:cs="Times New Roman"/>
          <w:sz w:val="24"/>
        </w:rPr>
        <w:t xml:space="preserve">Rata de suportabilitate este calculate la nivelul </w:t>
      </w:r>
      <w:proofErr w:type="gramStart"/>
      <w:r>
        <w:rPr>
          <w:rFonts w:ascii="Times New Roman" w:eastAsia="Times New Roman" w:hAnsi="Times New Roman" w:cs="Times New Roman"/>
          <w:sz w:val="24"/>
        </w:rPr>
        <w:t>venitului  disponibil</w:t>
      </w:r>
      <w:proofErr w:type="gramEnd"/>
      <w:r>
        <w:rPr>
          <w:rFonts w:ascii="Times New Roman" w:eastAsia="Times New Roman" w:hAnsi="Times New Roman" w:cs="Times New Roman"/>
          <w:sz w:val="24"/>
        </w:rPr>
        <w:t xml:space="preserve"> pe gospodarie si este exprimata in procente.</w:t>
      </w:r>
      <w:r w:rsidR="00976354">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In cazul in care implementarea startegiei tarifare conduce la o rata de suportabilitate sub limita de </w:t>
      </w:r>
      <w:r w:rsidR="0014678C">
        <w:rPr>
          <w:rFonts w:ascii="Times New Roman" w:eastAsia="Times New Roman" w:hAnsi="Times New Roman" w:cs="Times New Roman"/>
          <w:sz w:val="24"/>
        </w:rPr>
        <w:t>3</w:t>
      </w:r>
      <w:r>
        <w:rPr>
          <w:rFonts w:ascii="Times New Roman" w:eastAsia="Times New Roman" w:hAnsi="Times New Roman" w:cs="Times New Roman"/>
          <w:sz w:val="24"/>
        </w:rPr>
        <w:t xml:space="preserve">.5 %, operatorul trebuie sa isi revizuiasca strategia de tarifare. </w:t>
      </w:r>
    </w:p>
    <w:p w14:paraId="1B1CC1AD" w14:textId="459E8FCA" w:rsidR="000E5400" w:rsidRDefault="00000000">
      <w:pPr>
        <w:spacing w:after="199" w:line="357" w:lineRule="auto"/>
        <w:ind w:left="3" w:right="1427" w:firstLine="708"/>
        <w:jc w:val="both"/>
      </w:pPr>
      <w:r>
        <w:rPr>
          <w:rFonts w:ascii="Times New Roman" w:eastAsia="Times New Roman" w:hAnsi="Times New Roman" w:cs="Times New Roman"/>
          <w:sz w:val="24"/>
        </w:rPr>
        <w:t>Potrivit art.36 din Legea nr.241/</w:t>
      </w:r>
      <w:proofErr w:type="gramStart"/>
      <w:r>
        <w:rPr>
          <w:rFonts w:ascii="Times New Roman" w:eastAsia="Times New Roman" w:hAnsi="Times New Roman" w:cs="Times New Roman"/>
          <w:sz w:val="24"/>
        </w:rPr>
        <w:t>2006  a</w:t>
      </w:r>
      <w:proofErr w:type="gramEnd"/>
      <w:r>
        <w:rPr>
          <w:rFonts w:ascii="Times New Roman" w:eastAsia="Times New Roman" w:hAnsi="Times New Roman" w:cs="Times New Roman"/>
          <w:sz w:val="24"/>
        </w:rPr>
        <w:t xml:space="preserve"> serviciului de a</w:t>
      </w:r>
      <w:r w:rsidR="00976354">
        <w:rPr>
          <w:rFonts w:ascii="Times New Roman" w:eastAsia="Times New Roman" w:hAnsi="Times New Roman" w:cs="Times New Roman"/>
          <w:sz w:val="24"/>
        </w:rPr>
        <w:t>l</w:t>
      </w:r>
      <w:r>
        <w:rPr>
          <w:rFonts w:ascii="Times New Roman" w:eastAsia="Times New Roman" w:hAnsi="Times New Roman" w:cs="Times New Roman"/>
          <w:sz w:val="24"/>
        </w:rPr>
        <w:t>imentare cu apa si canalizare ,in cazul</w:t>
      </w:r>
      <w:r w:rsidR="00976354">
        <w:rPr>
          <w:rFonts w:ascii="Times New Roman" w:eastAsia="Times New Roman" w:hAnsi="Times New Roman" w:cs="Times New Roman"/>
          <w:sz w:val="24"/>
        </w:rPr>
        <w:t xml:space="preserve"> </w:t>
      </w:r>
      <w:r>
        <w:rPr>
          <w:rFonts w:ascii="Times New Roman" w:eastAsia="Times New Roman" w:hAnsi="Times New Roman" w:cs="Times New Roman"/>
          <w:sz w:val="24"/>
        </w:rPr>
        <w:t>in care din motive de costuri de operare ridicate,</w:t>
      </w:r>
      <w:r w:rsidR="00976354">
        <w:rPr>
          <w:rFonts w:ascii="Times New Roman" w:eastAsia="Times New Roman" w:hAnsi="Times New Roman" w:cs="Times New Roman"/>
          <w:sz w:val="24"/>
        </w:rPr>
        <w:t xml:space="preserve"> </w:t>
      </w:r>
      <w:r>
        <w:rPr>
          <w:rFonts w:ascii="Times New Roman" w:eastAsia="Times New Roman" w:hAnsi="Times New Roman" w:cs="Times New Roman"/>
          <w:sz w:val="24"/>
        </w:rPr>
        <w:t>rata de suportabilitate prognozata inregistreaza valori peste 3</w:t>
      </w:r>
      <w:r w:rsidR="0014678C">
        <w:rPr>
          <w:rFonts w:ascii="Times New Roman" w:eastAsia="Times New Roman" w:hAnsi="Times New Roman" w:cs="Times New Roman"/>
          <w:sz w:val="24"/>
        </w:rPr>
        <w:t>,5</w:t>
      </w:r>
      <w:r>
        <w:rPr>
          <w:rFonts w:ascii="Times New Roman" w:eastAsia="Times New Roman" w:hAnsi="Times New Roman" w:cs="Times New Roman"/>
          <w:sz w:val="24"/>
        </w:rPr>
        <w:t xml:space="preserve">%,Consiliul Local </w:t>
      </w:r>
      <w:r w:rsidR="00976354">
        <w:rPr>
          <w:rFonts w:ascii="Times New Roman" w:eastAsia="Times New Roman" w:hAnsi="Times New Roman" w:cs="Times New Roman"/>
          <w:sz w:val="24"/>
        </w:rPr>
        <w:t>Facaeni</w:t>
      </w:r>
      <w:r>
        <w:rPr>
          <w:rFonts w:ascii="Times New Roman" w:eastAsia="Times New Roman" w:hAnsi="Times New Roman" w:cs="Times New Roman"/>
          <w:sz w:val="24"/>
        </w:rPr>
        <w:t xml:space="preserve">  adopta masuri de protectie sociala  pentru categoriile defavorizate.Acest lucru este permis prin aprobarea  </w:t>
      </w:r>
      <w:r>
        <w:rPr>
          <w:rFonts w:ascii="Times New Roman" w:eastAsia="Times New Roman" w:hAnsi="Times New Roman" w:cs="Times New Roman"/>
          <w:b/>
          <w:i/>
          <w:sz w:val="24"/>
        </w:rPr>
        <w:t xml:space="preserve">componentei de solidaritate  </w:t>
      </w:r>
      <w:r>
        <w:rPr>
          <w:rFonts w:ascii="Times New Roman" w:eastAsia="Times New Roman" w:hAnsi="Times New Roman" w:cs="Times New Roman"/>
          <w:sz w:val="24"/>
        </w:rPr>
        <w:t xml:space="preserve">si introdusa in structura de tarif- denumit </w:t>
      </w:r>
      <w:r>
        <w:rPr>
          <w:rFonts w:ascii="Times New Roman" w:eastAsia="Times New Roman" w:hAnsi="Times New Roman" w:cs="Times New Roman"/>
          <w:b/>
          <w:i/>
          <w:sz w:val="24"/>
        </w:rPr>
        <w:t>FOND DE SOLIDARITATE</w:t>
      </w:r>
      <w:r>
        <w:rPr>
          <w:rFonts w:ascii="Times New Roman" w:eastAsia="Times New Roman" w:hAnsi="Times New Roman" w:cs="Times New Roman"/>
          <w:sz w:val="24"/>
        </w:rPr>
        <w:t>- 1%  la nivelul cheltuielilor de exploatare..</w:t>
      </w:r>
      <w:r>
        <w:rPr>
          <w:rFonts w:ascii="Times New Roman" w:eastAsia="Times New Roman" w:hAnsi="Times New Roman" w:cs="Times New Roman"/>
          <w:b/>
          <w:i/>
          <w:sz w:val="24"/>
        </w:rPr>
        <w:t xml:space="preserve"> </w:t>
      </w:r>
    </w:p>
    <w:p w14:paraId="247BDF33" w14:textId="7B35952E" w:rsidR="000E5400" w:rsidRDefault="00000000" w:rsidP="00EA05D7">
      <w:pPr>
        <w:spacing w:after="314"/>
        <w:ind w:left="721" w:hanging="10"/>
      </w:pPr>
      <w:r>
        <w:rPr>
          <w:rFonts w:ascii="Times New Roman" w:eastAsia="Times New Roman" w:hAnsi="Times New Roman" w:cs="Times New Roman"/>
          <w:b/>
          <w:color w:val="818181"/>
          <w:sz w:val="24"/>
        </w:rPr>
        <w:t xml:space="preserve">  </w:t>
      </w:r>
      <w:r>
        <w:rPr>
          <w:rFonts w:ascii="Times New Roman" w:eastAsia="Times New Roman" w:hAnsi="Times New Roman" w:cs="Times New Roman"/>
          <w:sz w:val="24"/>
        </w:rPr>
        <w:t xml:space="preserve">Planul anual de evoluție a prețului/tarifului </w:t>
      </w:r>
      <w:proofErr w:type="gramStart"/>
      <w:r>
        <w:rPr>
          <w:rFonts w:ascii="Times New Roman" w:eastAsia="Times New Roman" w:hAnsi="Times New Roman" w:cs="Times New Roman"/>
          <w:sz w:val="24"/>
        </w:rPr>
        <w:t>unic  are</w:t>
      </w:r>
      <w:proofErr w:type="gramEnd"/>
      <w:r>
        <w:rPr>
          <w:rFonts w:ascii="Times New Roman" w:eastAsia="Times New Roman" w:hAnsi="Times New Roman" w:cs="Times New Roman"/>
          <w:sz w:val="24"/>
        </w:rPr>
        <w:t xml:space="preserve"> urmatoarele componente: </w:t>
      </w:r>
    </w:p>
    <w:p w14:paraId="3F2E5A8E" w14:textId="77777777" w:rsidR="000E5400" w:rsidRDefault="00000000">
      <w:pPr>
        <w:numPr>
          <w:ilvl w:val="0"/>
          <w:numId w:val="9"/>
        </w:numPr>
        <w:spacing w:after="3" w:line="357" w:lineRule="auto"/>
        <w:ind w:right="1427" w:hanging="360"/>
        <w:jc w:val="both"/>
      </w:pPr>
      <w:r>
        <w:rPr>
          <w:rFonts w:ascii="Times New Roman" w:eastAsia="Times New Roman" w:hAnsi="Times New Roman" w:cs="Times New Roman"/>
          <w:sz w:val="24"/>
        </w:rPr>
        <w:t xml:space="preserve">Strategia de tarifare – sub forma unui </w:t>
      </w:r>
      <w:r>
        <w:rPr>
          <w:rFonts w:ascii="Times New Roman" w:eastAsia="Times New Roman" w:hAnsi="Times New Roman" w:cs="Times New Roman"/>
          <w:sz w:val="24"/>
          <w:u w:val="single" w:color="000000"/>
        </w:rPr>
        <w:t>tabel</w:t>
      </w:r>
      <w:r>
        <w:rPr>
          <w:rFonts w:ascii="Times New Roman" w:eastAsia="Times New Roman" w:hAnsi="Times New Roman" w:cs="Times New Roman"/>
          <w:sz w:val="24"/>
        </w:rPr>
        <w:t xml:space="preserve"> care prevede ajustări anuale cu IPC ale pretului/ tarifului unic inițial conform analizei cost –beneficiu pe urmatorii 5 ani. </w:t>
      </w:r>
    </w:p>
    <w:p w14:paraId="7054C7CF" w14:textId="35BFE151" w:rsidR="000E5400" w:rsidRDefault="00000000">
      <w:pPr>
        <w:numPr>
          <w:ilvl w:val="0"/>
          <w:numId w:val="9"/>
        </w:numPr>
        <w:spacing w:after="3" w:line="357" w:lineRule="auto"/>
        <w:ind w:right="1427" w:hanging="360"/>
        <w:jc w:val="both"/>
      </w:pPr>
      <w:r>
        <w:rPr>
          <w:rFonts w:ascii="Times New Roman" w:eastAsia="Times New Roman" w:hAnsi="Times New Roman" w:cs="Times New Roman"/>
          <w:sz w:val="24"/>
        </w:rPr>
        <w:lastRenderedPageBreak/>
        <w:t xml:space="preserve">Regula de ajustare a prețului/tarifului unic care prevede </w:t>
      </w:r>
      <w:r>
        <w:rPr>
          <w:rFonts w:ascii="Times New Roman" w:eastAsia="Times New Roman" w:hAnsi="Times New Roman" w:cs="Times New Roman"/>
          <w:sz w:val="24"/>
          <w:u w:val="single" w:color="000000"/>
        </w:rPr>
        <w:t>data ajustării</w:t>
      </w:r>
      <w:r>
        <w:rPr>
          <w:rFonts w:ascii="Times New Roman" w:eastAsia="Times New Roman" w:hAnsi="Times New Roman" w:cs="Times New Roman"/>
          <w:sz w:val="24"/>
        </w:rPr>
        <w:t xml:space="preserve"> și </w:t>
      </w:r>
      <w:proofErr w:type="gramStart"/>
      <w:r>
        <w:rPr>
          <w:rFonts w:ascii="Times New Roman" w:eastAsia="Times New Roman" w:hAnsi="Times New Roman" w:cs="Times New Roman"/>
          <w:sz w:val="24"/>
        </w:rPr>
        <w:t>aplicării  noului</w:t>
      </w:r>
      <w:proofErr w:type="gramEnd"/>
      <w:r>
        <w:rPr>
          <w:rFonts w:ascii="Times New Roman" w:eastAsia="Times New Roman" w:hAnsi="Times New Roman" w:cs="Times New Roman"/>
          <w:sz w:val="24"/>
        </w:rPr>
        <w:t xml:space="preserve"> preț/tarif unic - 1 </w:t>
      </w:r>
      <w:r w:rsidR="008D14B8">
        <w:rPr>
          <w:rFonts w:ascii="Times New Roman" w:eastAsia="Times New Roman" w:hAnsi="Times New Roman" w:cs="Times New Roman"/>
          <w:sz w:val="24"/>
        </w:rPr>
        <w:t>i</w:t>
      </w:r>
      <w:r w:rsidR="00D569B2">
        <w:rPr>
          <w:rFonts w:ascii="Times New Roman" w:eastAsia="Times New Roman" w:hAnsi="Times New Roman" w:cs="Times New Roman"/>
          <w:sz w:val="24"/>
        </w:rPr>
        <w:t>unie</w:t>
      </w:r>
      <w:r>
        <w:rPr>
          <w:rFonts w:ascii="Times New Roman" w:eastAsia="Times New Roman" w:hAnsi="Times New Roman" w:cs="Times New Roman"/>
          <w:sz w:val="24"/>
        </w:rPr>
        <w:t xml:space="preserve"> a fiecărui an. </w:t>
      </w:r>
    </w:p>
    <w:p w14:paraId="7F824250" w14:textId="69C517E8" w:rsidR="000E5400" w:rsidRDefault="00000000">
      <w:pPr>
        <w:numPr>
          <w:ilvl w:val="0"/>
          <w:numId w:val="9"/>
        </w:numPr>
        <w:spacing w:after="3" w:line="357" w:lineRule="auto"/>
        <w:ind w:right="1427" w:hanging="360"/>
        <w:jc w:val="both"/>
      </w:pPr>
      <w:r>
        <w:rPr>
          <w:rFonts w:ascii="Times New Roman" w:eastAsia="Times New Roman" w:hAnsi="Times New Roman" w:cs="Times New Roman"/>
          <w:sz w:val="24"/>
        </w:rPr>
        <w:t>Formula de ajus</w:t>
      </w:r>
      <w:r w:rsidR="00F87C37">
        <w:rPr>
          <w:rFonts w:ascii="Times New Roman" w:eastAsia="Times New Roman" w:hAnsi="Times New Roman" w:cs="Times New Roman"/>
          <w:sz w:val="24"/>
        </w:rPr>
        <w:t>ta</w:t>
      </w:r>
      <w:r>
        <w:rPr>
          <w:rFonts w:ascii="Times New Roman" w:eastAsia="Times New Roman" w:hAnsi="Times New Roman" w:cs="Times New Roman"/>
          <w:sz w:val="24"/>
        </w:rPr>
        <w:t xml:space="preserve">re a prețului/tarifului </w:t>
      </w:r>
      <w:proofErr w:type="gramStart"/>
      <w:r>
        <w:rPr>
          <w:rFonts w:ascii="Times New Roman" w:eastAsia="Times New Roman" w:hAnsi="Times New Roman" w:cs="Times New Roman"/>
          <w:sz w:val="24"/>
        </w:rPr>
        <w:t>unic  care</w:t>
      </w:r>
      <w:proofErr w:type="gramEnd"/>
      <w:r>
        <w:rPr>
          <w:rFonts w:ascii="Times New Roman" w:eastAsia="Times New Roman" w:hAnsi="Times New Roman" w:cs="Times New Roman"/>
          <w:sz w:val="24"/>
        </w:rPr>
        <w:t xml:space="preserve"> prevede </w:t>
      </w:r>
      <w:r>
        <w:rPr>
          <w:rFonts w:ascii="Times New Roman" w:eastAsia="Times New Roman" w:hAnsi="Times New Roman" w:cs="Times New Roman"/>
          <w:sz w:val="24"/>
          <w:u w:val="single" w:color="000000"/>
        </w:rPr>
        <w:t>parametrii de</w:t>
      </w:r>
      <w:r>
        <w:rPr>
          <w:rFonts w:ascii="Times New Roman" w:eastAsia="Times New Roman" w:hAnsi="Times New Roman" w:cs="Times New Roman"/>
          <w:sz w:val="24"/>
        </w:rPr>
        <w:t xml:space="preserve"> </w:t>
      </w:r>
      <w:r>
        <w:rPr>
          <w:rFonts w:ascii="Times New Roman" w:eastAsia="Times New Roman" w:hAnsi="Times New Roman" w:cs="Times New Roman"/>
          <w:sz w:val="24"/>
          <w:u w:val="single" w:color="000000"/>
        </w:rPr>
        <w:t>calcul</w:t>
      </w:r>
      <w:r>
        <w:rPr>
          <w:rFonts w:ascii="Times New Roman" w:eastAsia="Times New Roman" w:hAnsi="Times New Roman" w:cs="Times New Roman"/>
          <w:sz w:val="24"/>
        </w:rPr>
        <w:t xml:space="preserve"> ai ajustării tarifare  cu inflația. </w:t>
      </w:r>
    </w:p>
    <w:p w14:paraId="2CA7D53F" w14:textId="6E08D833" w:rsidR="000E5400" w:rsidRDefault="00000000" w:rsidP="00D63220">
      <w:pPr>
        <w:spacing w:after="313"/>
        <w:ind w:left="1098"/>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2.3. Strategia de tarifare </w:t>
      </w:r>
    </w:p>
    <w:p w14:paraId="23E5F483" w14:textId="2D4050C6" w:rsidR="000E5400" w:rsidRDefault="00000000" w:rsidP="00D63220">
      <w:pPr>
        <w:spacing w:after="114"/>
        <w:ind w:left="738"/>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Strategia de tarifare se realizează în baza analizei cost-beneficiu și prevede o planificare a evolutiei cresterii pretului/tarifului unic, în termeni reali, pe o perioada de minim 5 ani, care să asigure sustenabilitatea proiectelor de investiții sub forma </w:t>
      </w:r>
      <w:proofErr w:type="gramStart"/>
      <w:r>
        <w:rPr>
          <w:rFonts w:ascii="Times New Roman" w:eastAsia="Times New Roman" w:hAnsi="Times New Roman" w:cs="Times New Roman"/>
          <w:sz w:val="24"/>
        </w:rPr>
        <w:t>tabelară .</w:t>
      </w:r>
      <w:proofErr w:type="gramEnd"/>
      <w:r>
        <w:rPr>
          <w:rFonts w:ascii="Times New Roman" w:eastAsia="Times New Roman" w:hAnsi="Times New Roman" w:cs="Times New Roman"/>
          <w:sz w:val="24"/>
        </w:rPr>
        <w:t xml:space="preserve"> </w:t>
      </w:r>
    </w:p>
    <w:p w14:paraId="47E20D85"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Pentru ca strategia de tarifare sa fie aplicabila trebuie îndeplinite cumulativ urmatoarele condiții: </w:t>
      </w:r>
    </w:p>
    <w:p w14:paraId="462D8F8B" w14:textId="77777777" w:rsidR="000E5400" w:rsidRDefault="00000000">
      <w:pPr>
        <w:numPr>
          <w:ilvl w:val="2"/>
          <w:numId w:val="11"/>
        </w:numPr>
        <w:spacing w:after="117"/>
        <w:ind w:right="1427" w:hanging="360"/>
        <w:jc w:val="both"/>
      </w:pPr>
      <w:r>
        <w:rPr>
          <w:rFonts w:ascii="Times New Roman" w:eastAsia="Times New Roman" w:hAnsi="Times New Roman" w:cs="Times New Roman"/>
          <w:sz w:val="24"/>
        </w:rPr>
        <w:t xml:space="preserve">Prețul/tariful unic inițial să fie exprimat în lei/mc; </w:t>
      </w:r>
    </w:p>
    <w:p w14:paraId="5CE8945F" w14:textId="0392D1DB" w:rsidR="000E5400" w:rsidRDefault="00000000">
      <w:pPr>
        <w:numPr>
          <w:ilvl w:val="2"/>
          <w:numId w:val="11"/>
        </w:numPr>
        <w:spacing w:after="3" w:line="357" w:lineRule="auto"/>
        <w:ind w:right="1427" w:hanging="360"/>
        <w:jc w:val="both"/>
      </w:pPr>
      <w:r>
        <w:rPr>
          <w:rFonts w:ascii="Times New Roman" w:eastAsia="Times New Roman" w:hAnsi="Times New Roman" w:cs="Times New Roman"/>
          <w:sz w:val="24"/>
        </w:rPr>
        <w:t xml:space="preserve">Să fie stabilită data cind se aplica prețului/tariful initial Pn/Tn – dupa obtinerea avizului ANRSC Bucuresti si aprobare in Consiliu Local </w:t>
      </w:r>
      <w:r w:rsidR="00A43AEF">
        <w:rPr>
          <w:rFonts w:ascii="Times New Roman" w:eastAsia="Times New Roman" w:hAnsi="Times New Roman" w:cs="Times New Roman"/>
          <w:sz w:val="24"/>
        </w:rPr>
        <w:t>Facaeni</w:t>
      </w:r>
      <w:r>
        <w:rPr>
          <w:rFonts w:ascii="Times New Roman" w:eastAsia="Times New Roman" w:hAnsi="Times New Roman" w:cs="Times New Roman"/>
          <w:sz w:val="24"/>
        </w:rPr>
        <w:t xml:space="preserve">. </w:t>
      </w:r>
    </w:p>
    <w:p w14:paraId="6190E849" w14:textId="77777777" w:rsidR="000E5400" w:rsidRDefault="00000000">
      <w:pPr>
        <w:numPr>
          <w:ilvl w:val="2"/>
          <w:numId w:val="11"/>
        </w:numPr>
        <w:spacing w:after="3" w:line="357" w:lineRule="auto"/>
        <w:ind w:right="1427" w:hanging="360"/>
        <w:jc w:val="both"/>
      </w:pPr>
      <w:r>
        <w:rPr>
          <w:rFonts w:ascii="Times New Roman" w:eastAsia="Times New Roman" w:hAnsi="Times New Roman" w:cs="Times New Roman"/>
          <w:sz w:val="24"/>
        </w:rPr>
        <w:t xml:space="preserve">Serviciul alimentare cu apa si </w:t>
      </w:r>
      <w:proofErr w:type="gramStart"/>
      <w:r>
        <w:rPr>
          <w:rFonts w:ascii="Times New Roman" w:eastAsia="Times New Roman" w:hAnsi="Times New Roman" w:cs="Times New Roman"/>
          <w:sz w:val="24"/>
        </w:rPr>
        <w:t>canalizare  să</w:t>
      </w:r>
      <w:proofErr w:type="gramEnd"/>
      <w:r>
        <w:rPr>
          <w:rFonts w:ascii="Times New Roman" w:eastAsia="Times New Roman" w:hAnsi="Times New Roman" w:cs="Times New Roman"/>
          <w:sz w:val="24"/>
        </w:rPr>
        <w:t xml:space="preserve"> solicite la ANRSC Bucuresti avizul pentru tariful initial ; </w:t>
      </w:r>
    </w:p>
    <w:p w14:paraId="0F2C2851" w14:textId="5B6A71A6" w:rsidR="000E5400" w:rsidRDefault="00000000">
      <w:pPr>
        <w:numPr>
          <w:ilvl w:val="2"/>
          <w:numId w:val="11"/>
        </w:numPr>
        <w:spacing w:after="3" w:line="357" w:lineRule="auto"/>
        <w:ind w:right="1427" w:hanging="360"/>
        <w:jc w:val="both"/>
      </w:pPr>
      <w:r>
        <w:rPr>
          <w:rFonts w:ascii="Times New Roman" w:eastAsia="Times New Roman" w:hAnsi="Times New Roman" w:cs="Times New Roman"/>
          <w:sz w:val="24"/>
        </w:rPr>
        <w:t>Prețul/</w:t>
      </w:r>
      <w:proofErr w:type="gramStart"/>
      <w:r>
        <w:rPr>
          <w:rFonts w:ascii="Times New Roman" w:eastAsia="Times New Roman" w:hAnsi="Times New Roman" w:cs="Times New Roman"/>
          <w:sz w:val="24"/>
        </w:rPr>
        <w:t>tariful  inițial</w:t>
      </w:r>
      <w:proofErr w:type="gramEnd"/>
      <w:r>
        <w:rPr>
          <w:rFonts w:ascii="Times New Roman" w:eastAsia="Times New Roman" w:hAnsi="Times New Roman" w:cs="Times New Roman"/>
          <w:sz w:val="24"/>
        </w:rPr>
        <w:t xml:space="preserve"> pentru apa si canalizare a fost stabilit prin hotarire de consiliul local </w:t>
      </w:r>
    </w:p>
    <w:p w14:paraId="2C135F34" w14:textId="74ED5F26" w:rsidR="000E5400" w:rsidRDefault="00000000">
      <w:pPr>
        <w:numPr>
          <w:ilvl w:val="2"/>
          <w:numId w:val="11"/>
        </w:numPr>
        <w:spacing w:after="3" w:line="357" w:lineRule="auto"/>
        <w:ind w:right="1427" w:hanging="360"/>
        <w:jc w:val="both"/>
      </w:pPr>
      <w:r>
        <w:rPr>
          <w:rFonts w:ascii="Times New Roman" w:eastAsia="Times New Roman" w:hAnsi="Times New Roman" w:cs="Times New Roman"/>
          <w:sz w:val="24"/>
        </w:rPr>
        <w:t xml:space="preserve">Ajustarile ce se vor face asupra tarifului </w:t>
      </w:r>
      <w:proofErr w:type="gramStart"/>
      <w:r>
        <w:rPr>
          <w:rFonts w:ascii="Times New Roman" w:eastAsia="Times New Roman" w:hAnsi="Times New Roman" w:cs="Times New Roman"/>
          <w:sz w:val="24"/>
        </w:rPr>
        <w:t>initial  vor</w:t>
      </w:r>
      <w:proofErr w:type="gramEnd"/>
      <w:r>
        <w:rPr>
          <w:rFonts w:ascii="Times New Roman" w:eastAsia="Times New Roman" w:hAnsi="Times New Roman" w:cs="Times New Roman"/>
          <w:sz w:val="24"/>
        </w:rPr>
        <w:t xml:space="preserve"> fi  cu rata inflatiei si cresteri in term</w:t>
      </w:r>
      <w:r w:rsidR="00EA05D7">
        <w:rPr>
          <w:rFonts w:ascii="Times New Roman" w:eastAsia="Times New Roman" w:hAnsi="Times New Roman" w:cs="Times New Roman"/>
          <w:sz w:val="24"/>
        </w:rPr>
        <w:t>e</w:t>
      </w:r>
      <w:r>
        <w:rPr>
          <w:rFonts w:ascii="Times New Roman" w:eastAsia="Times New Roman" w:hAnsi="Times New Roman" w:cs="Times New Roman"/>
          <w:sz w:val="24"/>
        </w:rPr>
        <w:t xml:space="preserve">ni reali; </w:t>
      </w:r>
    </w:p>
    <w:p w14:paraId="488D42CF" w14:textId="684D9196" w:rsidR="000E5400" w:rsidRDefault="00000000" w:rsidP="00D63220">
      <w:pPr>
        <w:numPr>
          <w:ilvl w:val="2"/>
          <w:numId w:val="11"/>
        </w:numPr>
        <w:spacing w:after="114"/>
        <w:ind w:right="1427" w:hanging="360"/>
        <w:jc w:val="both"/>
      </w:pPr>
      <w:r>
        <w:rPr>
          <w:rFonts w:ascii="Times New Roman" w:eastAsia="Times New Roman" w:hAnsi="Times New Roman" w:cs="Times New Roman"/>
          <w:sz w:val="24"/>
        </w:rPr>
        <w:t xml:space="preserve">Să fie stabilită data ajustării anuale – 1 </w:t>
      </w:r>
      <w:r w:rsidR="008D14B8">
        <w:rPr>
          <w:rFonts w:ascii="Times New Roman" w:eastAsia="Times New Roman" w:hAnsi="Times New Roman" w:cs="Times New Roman"/>
          <w:sz w:val="24"/>
        </w:rPr>
        <w:t>i</w:t>
      </w:r>
      <w:r w:rsidR="00D569B2">
        <w:rPr>
          <w:rFonts w:ascii="Times New Roman" w:eastAsia="Times New Roman" w:hAnsi="Times New Roman" w:cs="Times New Roman"/>
          <w:sz w:val="24"/>
        </w:rPr>
        <w:t>unie</w:t>
      </w:r>
      <w:r>
        <w:rPr>
          <w:rFonts w:ascii="Times New Roman" w:eastAsia="Times New Roman" w:hAnsi="Times New Roman" w:cs="Times New Roman"/>
          <w:sz w:val="24"/>
        </w:rPr>
        <w:t xml:space="preserve"> a fiecarui </w:t>
      </w:r>
      <w:proofErr w:type="gramStart"/>
      <w:r>
        <w:rPr>
          <w:rFonts w:ascii="Times New Roman" w:eastAsia="Times New Roman" w:hAnsi="Times New Roman" w:cs="Times New Roman"/>
          <w:sz w:val="24"/>
        </w:rPr>
        <w:t>an .</w:t>
      </w:r>
      <w:proofErr w:type="gramEnd"/>
      <w:r>
        <w:rPr>
          <w:rFonts w:ascii="Times New Roman" w:eastAsia="Times New Roman" w:hAnsi="Times New Roman" w:cs="Times New Roman"/>
          <w:sz w:val="24"/>
        </w:rPr>
        <w:t xml:space="preserve"> </w:t>
      </w:r>
      <w:r w:rsidRPr="00D63220">
        <w:rPr>
          <w:rFonts w:ascii="Times New Roman" w:eastAsia="Times New Roman" w:hAnsi="Times New Roman" w:cs="Times New Roman"/>
          <w:sz w:val="24"/>
        </w:rPr>
        <w:t xml:space="preserve"> </w:t>
      </w:r>
    </w:p>
    <w:tbl>
      <w:tblPr>
        <w:tblStyle w:val="TableGrid"/>
        <w:tblW w:w="9072" w:type="dxa"/>
        <w:tblInd w:w="1091" w:type="dxa"/>
        <w:tblCellMar>
          <w:top w:w="15" w:type="dxa"/>
          <w:left w:w="108" w:type="dxa"/>
          <w:right w:w="48" w:type="dxa"/>
        </w:tblCellMar>
        <w:tblLook w:val="04A0" w:firstRow="1" w:lastRow="0" w:firstColumn="1" w:lastColumn="0" w:noHBand="0" w:noVBand="1"/>
      </w:tblPr>
      <w:tblGrid>
        <w:gridCol w:w="1629"/>
        <w:gridCol w:w="1687"/>
        <w:gridCol w:w="1168"/>
        <w:gridCol w:w="1260"/>
        <w:gridCol w:w="1149"/>
        <w:gridCol w:w="1089"/>
        <w:gridCol w:w="1090"/>
      </w:tblGrid>
      <w:tr w:rsidR="000E5400" w14:paraId="4D9D066A" w14:textId="77777777" w:rsidTr="008D14B8">
        <w:trPr>
          <w:trHeight w:val="1666"/>
        </w:trPr>
        <w:tc>
          <w:tcPr>
            <w:tcW w:w="1629" w:type="dxa"/>
            <w:tcBorders>
              <w:top w:val="single" w:sz="4" w:space="0" w:color="000000"/>
              <w:left w:val="single" w:sz="4" w:space="0" w:color="000000"/>
              <w:bottom w:val="single" w:sz="4" w:space="0" w:color="000000"/>
              <w:right w:val="single" w:sz="4" w:space="0" w:color="000000"/>
            </w:tcBorders>
          </w:tcPr>
          <w:p w14:paraId="6E48CEFF" w14:textId="77777777" w:rsidR="000E5400" w:rsidRDefault="00000000">
            <w:pPr>
              <w:spacing w:after="114"/>
              <w:jc w:val="both"/>
            </w:pPr>
            <w:r>
              <w:rPr>
                <w:rFonts w:ascii="Times New Roman" w:eastAsia="Times New Roman" w:hAnsi="Times New Roman" w:cs="Times New Roman"/>
                <w:b/>
                <w:sz w:val="24"/>
              </w:rPr>
              <w:t xml:space="preserve">STRATEGIA </w:t>
            </w:r>
          </w:p>
          <w:p w14:paraId="7A39F7A2" w14:textId="77777777" w:rsidR="000E5400" w:rsidRDefault="00000000">
            <w:pPr>
              <w:spacing w:after="114"/>
              <w:ind w:right="62"/>
              <w:jc w:val="center"/>
            </w:pPr>
            <w:r>
              <w:rPr>
                <w:rFonts w:ascii="Times New Roman" w:eastAsia="Times New Roman" w:hAnsi="Times New Roman" w:cs="Times New Roman"/>
                <w:b/>
                <w:sz w:val="24"/>
              </w:rPr>
              <w:t xml:space="preserve">DE </w:t>
            </w:r>
          </w:p>
          <w:p w14:paraId="1CDDEA61" w14:textId="77777777" w:rsidR="000E5400" w:rsidRDefault="00000000">
            <w:pPr>
              <w:ind w:left="80"/>
            </w:pPr>
            <w:r>
              <w:rPr>
                <w:rFonts w:ascii="Times New Roman" w:eastAsia="Times New Roman" w:hAnsi="Times New Roman" w:cs="Times New Roman"/>
                <w:b/>
                <w:sz w:val="24"/>
              </w:rPr>
              <w:t xml:space="preserve">TARIFARE </w:t>
            </w:r>
          </w:p>
        </w:tc>
        <w:tc>
          <w:tcPr>
            <w:tcW w:w="1687" w:type="dxa"/>
            <w:tcBorders>
              <w:top w:val="single" w:sz="4" w:space="0" w:color="000000"/>
              <w:left w:val="single" w:sz="4" w:space="0" w:color="000000"/>
              <w:bottom w:val="single" w:sz="4" w:space="0" w:color="000000"/>
              <w:right w:val="single" w:sz="4" w:space="0" w:color="000000"/>
            </w:tcBorders>
          </w:tcPr>
          <w:p w14:paraId="08754DB4" w14:textId="77777777" w:rsidR="000E5400" w:rsidRDefault="00000000" w:rsidP="008D14B8">
            <w:pPr>
              <w:spacing w:after="114"/>
            </w:pPr>
            <w:r>
              <w:rPr>
                <w:rFonts w:ascii="Times New Roman" w:eastAsia="Times New Roman" w:hAnsi="Times New Roman" w:cs="Times New Roman"/>
                <w:b/>
                <w:sz w:val="24"/>
              </w:rPr>
              <w:t xml:space="preserve">CREȘTERI A </w:t>
            </w:r>
          </w:p>
          <w:p w14:paraId="1732AA4A" w14:textId="77777777" w:rsidR="000E5400" w:rsidRDefault="00000000">
            <w:pPr>
              <w:spacing w:after="114"/>
              <w:ind w:right="64"/>
              <w:jc w:val="center"/>
            </w:pPr>
            <w:r>
              <w:rPr>
                <w:rFonts w:ascii="Times New Roman" w:eastAsia="Times New Roman" w:hAnsi="Times New Roman" w:cs="Times New Roman"/>
                <w:b/>
                <w:sz w:val="24"/>
              </w:rPr>
              <w:t xml:space="preserve">DATE in </w:t>
            </w:r>
          </w:p>
          <w:p w14:paraId="0DBB9FB2" w14:textId="77777777" w:rsidR="000E5400" w:rsidRDefault="00000000">
            <w:pPr>
              <w:spacing w:after="114"/>
              <w:ind w:right="63"/>
              <w:jc w:val="center"/>
            </w:pPr>
            <w:r>
              <w:rPr>
                <w:rFonts w:ascii="Times New Roman" w:eastAsia="Times New Roman" w:hAnsi="Times New Roman" w:cs="Times New Roman"/>
                <w:b/>
                <w:sz w:val="24"/>
              </w:rPr>
              <w:t xml:space="preserve">TERMENI </w:t>
            </w:r>
          </w:p>
          <w:p w14:paraId="71EA15BA" w14:textId="77777777" w:rsidR="000E5400" w:rsidRDefault="00000000">
            <w:pPr>
              <w:ind w:right="63"/>
              <w:jc w:val="center"/>
            </w:pPr>
            <w:r>
              <w:rPr>
                <w:rFonts w:ascii="Times New Roman" w:eastAsia="Times New Roman" w:hAnsi="Times New Roman" w:cs="Times New Roman"/>
                <w:b/>
                <w:sz w:val="24"/>
              </w:rPr>
              <w:t xml:space="preserve">REALI  </w:t>
            </w:r>
          </w:p>
        </w:tc>
        <w:tc>
          <w:tcPr>
            <w:tcW w:w="1168" w:type="dxa"/>
            <w:tcBorders>
              <w:top w:val="single" w:sz="4" w:space="0" w:color="000000"/>
              <w:left w:val="single" w:sz="4" w:space="0" w:color="000000"/>
              <w:bottom w:val="single" w:sz="4" w:space="0" w:color="000000"/>
              <w:right w:val="single" w:sz="4" w:space="0" w:color="000000"/>
            </w:tcBorders>
          </w:tcPr>
          <w:p w14:paraId="3C5064E6" w14:textId="76675E60" w:rsidR="000E5400" w:rsidRDefault="00000000">
            <w:pPr>
              <w:ind w:right="60"/>
              <w:jc w:val="center"/>
            </w:pPr>
            <w:r>
              <w:rPr>
                <w:rFonts w:ascii="Times New Roman" w:eastAsia="Times New Roman" w:hAnsi="Times New Roman" w:cs="Times New Roman"/>
                <w:b/>
                <w:sz w:val="24"/>
              </w:rPr>
              <w:t>202</w:t>
            </w:r>
            <w:r w:rsidR="00D63220">
              <w:rPr>
                <w:rFonts w:ascii="Times New Roman" w:eastAsia="Times New Roman" w:hAnsi="Times New Roman" w:cs="Times New Roman"/>
                <w:b/>
                <w:sz w:val="24"/>
              </w:rPr>
              <w:t>3</w:t>
            </w:r>
          </w:p>
        </w:tc>
        <w:tc>
          <w:tcPr>
            <w:tcW w:w="1260" w:type="dxa"/>
            <w:tcBorders>
              <w:top w:val="single" w:sz="4" w:space="0" w:color="000000"/>
              <w:left w:val="single" w:sz="4" w:space="0" w:color="000000"/>
              <w:bottom w:val="single" w:sz="4" w:space="0" w:color="000000"/>
              <w:right w:val="single" w:sz="4" w:space="0" w:color="000000"/>
            </w:tcBorders>
          </w:tcPr>
          <w:p w14:paraId="733BADC8" w14:textId="45D4A42B" w:rsidR="000E5400" w:rsidRDefault="00000000">
            <w:pPr>
              <w:ind w:right="60"/>
              <w:jc w:val="center"/>
            </w:pPr>
            <w:r>
              <w:rPr>
                <w:rFonts w:ascii="Times New Roman" w:eastAsia="Times New Roman" w:hAnsi="Times New Roman" w:cs="Times New Roman"/>
                <w:b/>
                <w:sz w:val="24"/>
              </w:rPr>
              <w:t>202</w:t>
            </w:r>
            <w:r w:rsidR="00D63220">
              <w:rPr>
                <w:rFonts w:ascii="Times New Roman" w:eastAsia="Times New Roman" w:hAnsi="Times New Roman" w:cs="Times New Roman"/>
                <w:b/>
                <w:sz w:val="24"/>
              </w:rPr>
              <w:t>4</w:t>
            </w:r>
          </w:p>
        </w:tc>
        <w:tc>
          <w:tcPr>
            <w:tcW w:w="1149" w:type="dxa"/>
            <w:tcBorders>
              <w:top w:val="single" w:sz="4" w:space="0" w:color="000000"/>
              <w:left w:val="single" w:sz="4" w:space="0" w:color="000000"/>
              <w:bottom w:val="single" w:sz="4" w:space="0" w:color="000000"/>
              <w:right w:val="single" w:sz="4" w:space="0" w:color="000000"/>
            </w:tcBorders>
          </w:tcPr>
          <w:p w14:paraId="5386D6E1" w14:textId="7CE970EA" w:rsidR="000E5400" w:rsidRDefault="00000000">
            <w:pPr>
              <w:ind w:right="60"/>
              <w:jc w:val="center"/>
            </w:pPr>
            <w:r>
              <w:rPr>
                <w:rFonts w:ascii="Times New Roman" w:eastAsia="Times New Roman" w:hAnsi="Times New Roman" w:cs="Times New Roman"/>
                <w:b/>
                <w:sz w:val="24"/>
              </w:rPr>
              <w:t>202</w:t>
            </w:r>
            <w:r w:rsidR="00D63220">
              <w:rPr>
                <w:rFonts w:ascii="Times New Roman" w:eastAsia="Times New Roman" w:hAnsi="Times New Roman" w:cs="Times New Roman"/>
                <w:b/>
                <w:sz w:val="24"/>
              </w:rPr>
              <w:t>5</w:t>
            </w:r>
            <w:r>
              <w:rPr>
                <w:rFonts w:ascii="Times New Roman" w:eastAsia="Times New Roman" w:hAnsi="Times New Roman" w:cs="Times New Roman"/>
                <w:b/>
                <w:sz w:val="24"/>
              </w:rPr>
              <w:t xml:space="preserve"> </w:t>
            </w:r>
          </w:p>
        </w:tc>
        <w:tc>
          <w:tcPr>
            <w:tcW w:w="1089" w:type="dxa"/>
            <w:tcBorders>
              <w:top w:val="single" w:sz="4" w:space="0" w:color="000000"/>
              <w:left w:val="single" w:sz="4" w:space="0" w:color="000000"/>
              <w:bottom w:val="single" w:sz="4" w:space="0" w:color="000000"/>
              <w:right w:val="single" w:sz="4" w:space="0" w:color="000000"/>
            </w:tcBorders>
          </w:tcPr>
          <w:p w14:paraId="76EE4E13" w14:textId="1646E62E" w:rsidR="000E5400" w:rsidRDefault="00000000">
            <w:pPr>
              <w:ind w:right="60"/>
              <w:jc w:val="center"/>
            </w:pPr>
            <w:r>
              <w:rPr>
                <w:rFonts w:ascii="Times New Roman" w:eastAsia="Times New Roman" w:hAnsi="Times New Roman" w:cs="Times New Roman"/>
                <w:b/>
                <w:sz w:val="24"/>
              </w:rPr>
              <w:t>202</w:t>
            </w:r>
            <w:r w:rsidR="00D63220">
              <w:rPr>
                <w:rFonts w:ascii="Times New Roman" w:eastAsia="Times New Roman" w:hAnsi="Times New Roman" w:cs="Times New Roman"/>
                <w:b/>
                <w:sz w:val="24"/>
              </w:rPr>
              <w:t>6</w:t>
            </w:r>
          </w:p>
        </w:tc>
        <w:tc>
          <w:tcPr>
            <w:tcW w:w="1090" w:type="dxa"/>
            <w:tcBorders>
              <w:top w:val="single" w:sz="4" w:space="0" w:color="000000"/>
              <w:left w:val="single" w:sz="4" w:space="0" w:color="000000"/>
              <w:bottom w:val="single" w:sz="4" w:space="0" w:color="000000"/>
              <w:right w:val="single" w:sz="4" w:space="0" w:color="000000"/>
            </w:tcBorders>
          </w:tcPr>
          <w:p w14:paraId="2F363506" w14:textId="4CA789AA" w:rsidR="000E5400" w:rsidRDefault="00000000">
            <w:pPr>
              <w:ind w:right="62"/>
              <w:jc w:val="center"/>
            </w:pPr>
            <w:r>
              <w:rPr>
                <w:rFonts w:ascii="Times New Roman" w:eastAsia="Times New Roman" w:hAnsi="Times New Roman" w:cs="Times New Roman"/>
                <w:b/>
                <w:sz w:val="24"/>
              </w:rPr>
              <w:t>202</w:t>
            </w:r>
            <w:r w:rsidR="00D63220">
              <w:rPr>
                <w:rFonts w:ascii="Times New Roman" w:eastAsia="Times New Roman" w:hAnsi="Times New Roman" w:cs="Times New Roman"/>
                <w:b/>
                <w:sz w:val="24"/>
              </w:rPr>
              <w:t>7</w:t>
            </w:r>
          </w:p>
        </w:tc>
      </w:tr>
      <w:tr w:rsidR="000E5400" w14:paraId="3A705051" w14:textId="77777777" w:rsidTr="008D14B8">
        <w:trPr>
          <w:trHeight w:val="1666"/>
        </w:trPr>
        <w:tc>
          <w:tcPr>
            <w:tcW w:w="1629" w:type="dxa"/>
            <w:tcBorders>
              <w:top w:val="single" w:sz="4" w:space="0" w:color="000000"/>
              <w:left w:val="single" w:sz="4" w:space="0" w:color="000000"/>
              <w:bottom w:val="single" w:sz="4" w:space="0" w:color="000000"/>
              <w:right w:val="single" w:sz="4" w:space="0" w:color="000000"/>
            </w:tcBorders>
          </w:tcPr>
          <w:p w14:paraId="1C0BE52E" w14:textId="77777777" w:rsidR="000E5400" w:rsidRDefault="00000000">
            <w:pPr>
              <w:ind w:right="60"/>
              <w:jc w:val="center"/>
            </w:pPr>
            <w:r>
              <w:rPr>
                <w:rFonts w:ascii="Times New Roman" w:eastAsia="Times New Roman" w:hAnsi="Times New Roman" w:cs="Times New Roman"/>
                <w:sz w:val="24"/>
              </w:rPr>
              <w:t xml:space="preserve">Specificație </w:t>
            </w:r>
          </w:p>
        </w:tc>
        <w:tc>
          <w:tcPr>
            <w:tcW w:w="1687" w:type="dxa"/>
            <w:tcBorders>
              <w:top w:val="single" w:sz="4" w:space="0" w:color="000000"/>
              <w:left w:val="single" w:sz="4" w:space="0" w:color="000000"/>
              <w:bottom w:val="single" w:sz="4" w:space="0" w:color="000000"/>
              <w:right w:val="single" w:sz="4" w:space="0" w:color="000000"/>
            </w:tcBorders>
          </w:tcPr>
          <w:p w14:paraId="0F63D2EE" w14:textId="6054DEAA" w:rsidR="000E5400" w:rsidRDefault="00000000">
            <w:pPr>
              <w:spacing w:line="357" w:lineRule="auto"/>
              <w:jc w:val="center"/>
            </w:pPr>
            <w:r>
              <w:rPr>
                <w:rFonts w:ascii="Times New Roman" w:eastAsia="Times New Roman" w:hAnsi="Times New Roman" w:cs="Times New Roman"/>
                <w:sz w:val="24"/>
              </w:rPr>
              <w:t xml:space="preserve">1 </w:t>
            </w:r>
            <w:r w:rsidR="008D14B8">
              <w:rPr>
                <w:rFonts w:ascii="Times New Roman" w:eastAsia="Times New Roman" w:hAnsi="Times New Roman" w:cs="Times New Roman"/>
                <w:sz w:val="24"/>
              </w:rPr>
              <w:t>i</w:t>
            </w:r>
            <w:r w:rsidR="00D63220">
              <w:rPr>
                <w:rFonts w:ascii="Times New Roman" w:eastAsia="Times New Roman" w:hAnsi="Times New Roman" w:cs="Times New Roman"/>
                <w:sz w:val="24"/>
              </w:rPr>
              <w:t>unie</w:t>
            </w:r>
            <w:r>
              <w:rPr>
                <w:rFonts w:ascii="Times New Roman" w:eastAsia="Times New Roman" w:hAnsi="Times New Roman" w:cs="Times New Roman"/>
                <w:sz w:val="24"/>
              </w:rPr>
              <w:t xml:space="preserve">- prețul/tariful  </w:t>
            </w:r>
          </w:p>
          <w:p w14:paraId="039FB74D" w14:textId="19ABA550" w:rsidR="000E5400" w:rsidRDefault="00B94270">
            <w:pPr>
              <w:spacing w:after="114"/>
              <w:ind w:right="64"/>
              <w:jc w:val="center"/>
            </w:pPr>
            <w:r>
              <w:rPr>
                <w:rFonts w:ascii="Times New Roman" w:eastAsia="Times New Roman" w:hAnsi="Times New Roman" w:cs="Times New Roman"/>
                <w:sz w:val="24"/>
              </w:rPr>
              <w:t xml:space="preserve">Initial Pn/Tn </w:t>
            </w:r>
          </w:p>
          <w:p w14:paraId="2147B95A" w14:textId="77777777" w:rsidR="000E5400" w:rsidRDefault="00000000">
            <w:pPr>
              <w:ind w:right="63"/>
              <w:jc w:val="center"/>
            </w:pPr>
            <w:r>
              <w:rPr>
                <w:rFonts w:ascii="Times New Roman" w:eastAsia="Times New Roman" w:hAnsi="Times New Roman" w:cs="Times New Roman"/>
                <w:sz w:val="24"/>
              </w:rPr>
              <w:t xml:space="preserve">Lei/mc </w:t>
            </w:r>
          </w:p>
        </w:tc>
        <w:tc>
          <w:tcPr>
            <w:tcW w:w="1168" w:type="dxa"/>
            <w:tcBorders>
              <w:top w:val="single" w:sz="4" w:space="0" w:color="000000"/>
              <w:left w:val="single" w:sz="4" w:space="0" w:color="000000"/>
              <w:bottom w:val="single" w:sz="4" w:space="0" w:color="000000"/>
              <w:right w:val="single" w:sz="4" w:space="0" w:color="000000"/>
            </w:tcBorders>
          </w:tcPr>
          <w:p w14:paraId="07234657" w14:textId="5C3D1E2F" w:rsidR="00A43AEF" w:rsidRDefault="008D14B8">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 i</w:t>
            </w:r>
            <w:r w:rsidR="00D63220">
              <w:rPr>
                <w:rFonts w:ascii="Times New Roman" w:eastAsia="Times New Roman" w:hAnsi="Times New Roman" w:cs="Times New Roman"/>
                <w:sz w:val="24"/>
              </w:rPr>
              <w:t>unie</w:t>
            </w:r>
          </w:p>
          <w:p w14:paraId="579E63E5" w14:textId="20696A64" w:rsidR="000E5400" w:rsidRDefault="00000000">
            <w:pPr>
              <w:spacing w:line="357" w:lineRule="auto"/>
              <w:jc w:val="center"/>
            </w:pPr>
            <w:r>
              <w:rPr>
                <w:rFonts w:ascii="Times New Roman" w:eastAsia="Times New Roman" w:hAnsi="Times New Roman" w:cs="Times New Roman"/>
                <w:sz w:val="24"/>
              </w:rPr>
              <w:t xml:space="preserve"> An n+1 </w:t>
            </w:r>
          </w:p>
          <w:p w14:paraId="726B3CDA" w14:textId="77777777" w:rsidR="000E5400" w:rsidRDefault="00000000">
            <w:pPr>
              <w:ind w:right="59"/>
              <w:jc w:val="center"/>
            </w:pPr>
            <w:r>
              <w:rPr>
                <w:rFonts w:ascii="Times New Roman" w:eastAsia="Times New Roman" w:hAnsi="Times New Roman" w:cs="Times New Roman"/>
                <w:sz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170A7048" w14:textId="3727D09C" w:rsidR="000E5400" w:rsidRDefault="00000000">
            <w:pPr>
              <w:spacing w:line="357" w:lineRule="auto"/>
              <w:jc w:val="center"/>
            </w:pPr>
            <w:r>
              <w:rPr>
                <w:rFonts w:ascii="Times New Roman" w:eastAsia="Times New Roman" w:hAnsi="Times New Roman" w:cs="Times New Roman"/>
                <w:sz w:val="24"/>
              </w:rPr>
              <w:t xml:space="preserve">1 </w:t>
            </w:r>
            <w:r w:rsidR="008D14B8">
              <w:rPr>
                <w:rFonts w:ascii="Times New Roman" w:eastAsia="Times New Roman" w:hAnsi="Times New Roman" w:cs="Times New Roman"/>
                <w:sz w:val="24"/>
              </w:rPr>
              <w:t>i</w:t>
            </w:r>
            <w:r w:rsidR="00D63220">
              <w:rPr>
                <w:rFonts w:ascii="Times New Roman" w:eastAsia="Times New Roman" w:hAnsi="Times New Roman" w:cs="Times New Roman"/>
                <w:sz w:val="24"/>
              </w:rPr>
              <w:t>unie</w:t>
            </w:r>
            <w:r>
              <w:rPr>
                <w:rFonts w:ascii="Times New Roman" w:eastAsia="Times New Roman" w:hAnsi="Times New Roman" w:cs="Times New Roman"/>
                <w:sz w:val="24"/>
              </w:rPr>
              <w:t xml:space="preserve"> </w:t>
            </w:r>
          </w:p>
          <w:p w14:paraId="06824204" w14:textId="77777777" w:rsidR="000E5400" w:rsidRDefault="00000000">
            <w:pPr>
              <w:spacing w:after="114"/>
              <w:ind w:left="22"/>
            </w:pPr>
            <w:r>
              <w:rPr>
                <w:rFonts w:ascii="Times New Roman" w:eastAsia="Times New Roman" w:hAnsi="Times New Roman" w:cs="Times New Roman"/>
                <w:sz w:val="24"/>
              </w:rPr>
              <w:t xml:space="preserve">An n+2 </w:t>
            </w:r>
          </w:p>
          <w:p w14:paraId="4E2B4E59" w14:textId="77777777" w:rsidR="000E5400" w:rsidRDefault="00000000">
            <w:pPr>
              <w:ind w:right="59"/>
              <w:jc w:val="center"/>
            </w:pPr>
            <w:r>
              <w:rPr>
                <w:rFonts w:ascii="Times New Roman" w:eastAsia="Times New Roman" w:hAnsi="Times New Roman" w:cs="Times New Roman"/>
                <w:sz w:val="24"/>
              </w:rPr>
              <w:t xml:space="preserve">(%) </w:t>
            </w:r>
          </w:p>
        </w:tc>
        <w:tc>
          <w:tcPr>
            <w:tcW w:w="1149" w:type="dxa"/>
            <w:tcBorders>
              <w:top w:val="single" w:sz="4" w:space="0" w:color="000000"/>
              <w:left w:val="single" w:sz="4" w:space="0" w:color="000000"/>
              <w:bottom w:val="single" w:sz="4" w:space="0" w:color="000000"/>
              <w:right w:val="single" w:sz="4" w:space="0" w:color="000000"/>
            </w:tcBorders>
          </w:tcPr>
          <w:p w14:paraId="6E697D54" w14:textId="671CC5BF" w:rsidR="000E5400" w:rsidRDefault="00000000">
            <w:pPr>
              <w:spacing w:line="357" w:lineRule="auto"/>
              <w:jc w:val="center"/>
            </w:pPr>
            <w:r>
              <w:rPr>
                <w:rFonts w:ascii="Times New Roman" w:eastAsia="Times New Roman" w:hAnsi="Times New Roman" w:cs="Times New Roman"/>
                <w:sz w:val="24"/>
              </w:rPr>
              <w:t>1</w:t>
            </w:r>
            <w:proofErr w:type="gramStart"/>
            <w:r w:rsidR="008D14B8">
              <w:rPr>
                <w:rFonts w:ascii="Times New Roman" w:eastAsia="Times New Roman" w:hAnsi="Times New Roman" w:cs="Times New Roman"/>
                <w:sz w:val="24"/>
              </w:rPr>
              <w:t>i</w:t>
            </w:r>
            <w:r w:rsidR="00D63220">
              <w:rPr>
                <w:rFonts w:ascii="Times New Roman" w:eastAsia="Times New Roman" w:hAnsi="Times New Roman" w:cs="Times New Roman"/>
                <w:sz w:val="24"/>
              </w:rPr>
              <w:t>unie</w:t>
            </w:r>
            <w:r w:rsidR="00A43AEF">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An</w:t>
            </w:r>
            <w:proofErr w:type="gramEnd"/>
            <w:r>
              <w:rPr>
                <w:rFonts w:ascii="Times New Roman" w:eastAsia="Times New Roman" w:hAnsi="Times New Roman" w:cs="Times New Roman"/>
                <w:sz w:val="24"/>
              </w:rPr>
              <w:t xml:space="preserve"> n+3 </w:t>
            </w:r>
          </w:p>
          <w:p w14:paraId="5FF9E6EA" w14:textId="77777777" w:rsidR="000E5400" w:rsidRDefault="00000000">
            <w:pPr>
              <w:ind w:right="59"/>
              <w:jc w:val="center"/>
            </w:pPr>
            <w:r>
              <w:rPr>
                <w:rFonts w:ascii="Times New Roman" w:eastAsia="Times New Roman" w:hAnsi="Times New Roman" w:cs="Times New Roman"/>
                <w:sz w:val="24"/>
              </w:rPr>
              <w:t xml:space="preserve">(%) </w:t>
            </w:r>
          </w:p>
        </w:tc>
        <w:tc>
          <w:tcPr>
            <w:tcW w:w="1089" w:type="dxa"/>
            <w:tcBorders>
              <w:top w:val="single" w:sz="4" w:space="0" w:color="000000"/>
              <w:left w:val="single" w:sz="4" w:space="0" w:color="000000"/>
              <w:bottom w:val="single" w:sz="4" w:space="0" w:color="000000"/>
              <w:right w:val="single" w:sz="4" w:space="0" w:color="000000"/>
            </w:tcBorders>
          </w:tcPr>
          <w:p w14:paraId="111C9253" w14:textId="5449D452" w:rsidR="000E5400" w:rsidRDefault="00000000">
            <w:pPr>
              <w:spacing w:line="357" w:lineRule="auto"/>
              <w:jc w:val="center"/>
            </w:pPr>
            <w:r>
              <w:rPr>
                <w:rFonts w:ascii="Times New Roman" w:eastAsia="Times New Roman" w:hAnsi="Times New Roman" w:cs="Times New Roman"/>
                <w:sz w:val="24"/>
              </w:rPr>
              <w:t>1</w:t>
            </w:r>
            <w:proofErr w:type="gramStart"/>
            <w:r w:rsidR="008D14B8">
              <w:rPr>
                <w:rFonts w:ascii="Times New Roman" w:eastAsia="Times New Roman" w:hAnsi="Times New Roman" w:cs="Times New Roman"/>
                <w:sz w:val="24"/>
              </w:rPr>
              <w:t>i</w:t>
            </w:r>
            <w:r w:rsidR="00D63220">
              <w:rPr>
                <w:rFonts w:ascii="Times New Roman" w:eastAsia="Times New Roman" w:hAnsi="Times New Roman" w:cs="Times New Roman"/>
                <w:sz w:val="24"/>
              </w:rPr>
              <w:t>unie</w:t>
            </w:r>
            <w:r w:rsidR="00A43AEF">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An</w:t>
            </w:r>
            <w:proofErr w:type="gramEnd"/>
            <w:r>
              <w:rPr>
                <w:rFonts w:ascii="Times New Roman" w:eastAsia="Times New Roman" w:hAnsi="Times New Roman" w:cs="Times New Roman"/>
                <w:sz w:val="24"/>
              </w:rPr>
              <w:t xml:space="preserve"> n+4 </w:t>
            </w:r>
          </w:p>
          <w:p w14:paraId="10264289" w14:textId="77777777" w:rsidR="000E5400" w:rsidRDefault="00000000">
            <w:pPr>
              <w:ind w:right="59"/>
              <w:jc w:val="center"/>
            </w:pPr>
            <w:r>
              <w:rPr>
                <w:rFonts w:ascii="Times New Roman" w:eastAsia="Times New Roman" w:hAnsi="Times New Roman" w:cs="Times New Roman"/>
                <w:sz w:val="24"/>
              </w:rPr>
              <w:t xml:space="preserve">(%) </w:t>
            </w:r>
          </w:p>
        </w:tc>
        <w:tc>
          <w:tcPr>
            <w:tcW w:w="1090" w:type="dxa"/>
            <w:tcBorders>
              <w:top w:val="single" w:sz="4" w:space="0" w:color="000000"/>
              <w:left w:val="single" w:sz="4" w:space="0" w:color="000000"/>
              <w:bottom w:val="single" w:sz="4" w:space="0" w:color="000000"/>
              <w:right w:val="single" w:sz="4" w:space="0" w:color="000000"/>
            </w:tcBorders>
          </w:tcPr>
          <w:p w14:paraId="2B6AD2D7" w14:textId="68C0A90C" w:rsidR="00A43AEF"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w:t>
            </w:r>
            <w:r w:rsidR="008D14B8">
              <w:rPr>
                <w:rFonts w:ascii="Times New Roman" w:eastAsia="Times New Roman" w:hAnsi="Times New Roman" w:cs="Times New Roman"/>
                <w:sz w:val="24"/>
              </w:rPr>
              <w:t>i</w:t>
            </w:r>
            <w:r w:rsidR="00D63220">
              <w:rPr>
                <w:rFonts w:ascii="Times New Roman" w:eastAsia="Times New Roman" w:hAnsi="Times New Roman" w:cs="Times New Roman"/>
                <w:sz w:val="24"/>
              </w:rPr>
              <w:t>unie</w:t>
            </w:r>
          </w:p>
          <w:p w14:paraId="26D34714" w14:textId="6F304F9B" w:rsidR="000E5400" w:rsidRDefault="00000000">
            <w:pPr>
              <w:spacing w:line="357" w:lineRule="auto"/>
              <w:jc w:val="center"/>
            </w:pPr>
            <w:r>
              <w:rPr>
                <w:rFonts w:ascii="Times New Roman" w:eastAsia="Times New Roman" w:hAnsi="Times New Roman" w:cs="Times New Roman"/>
                <w:sz w:val="24"/>
              </w:rPr>
              <w:t xml:space="preserve"> An n+5 </w:t>
            </w:r>
          </w:p>
          <w:p w14:paraId="125AA4C8" w14:textId="77777777" w:rsidR="000E5400" w:rsidRDefault="00000000">
            <w:pPr>
              <w:ind w:right="60"/>
              <w:jc w:val="center"/>
            </w:pPr>
            <w:r>
              <w:rPr>
                <w:rFonts w:ascii="Times New Roman" w:eastAsia="Times New Roman" w:hAnsi="Times New Roman" w:cs="Times New Roman"/>
                <w:sz w:val="24"/>
              </w:rPr>
              <w:t xml:space="preserve">(%) </w:t>
            </w:r>
          </w:p>
        </w:tc>
      </w:tr>
      <w:tr w:rsidR="000E5400" w14:paraId="4FD5F46B" w14:textId="77777777" w:rsidTr="008D14B8">
        <w:trPr>
          <w:trHeight w:val="424"/>
        </w:trPr>
        <w:tc>
          <w:tcPr>
            <w:tcW w:w="1629" w:type="dxa"/>
            <w:tcBorders>
              <w:top w:val="single" w:sz="4" w:space="0" w:color="000000"/>
              <w:left w:val="single" w:sz="4" w:space="0" w:color="000000"/>
              <w:bottom w:val="single" w:sz="4" w:space="0" w:color="000000"/>
              <w:right w:val="single" w:sz="4" w:space="0" w:color="000000"/>
            </w:tcBorders>
          </w:tcPr>
          <w:p w14:paraId="01C60E18" w14:textId="77777777" w:rsidR="000E5400" w:rsidRDefault="00000000">
            <w:pPr>
              <w:ind w:right="61"/>
              <w:jc w:val="center"/>
            </w:pPr>
            <w:r>
              <w:rPr>
                <w:rFonts w:ascii="Times New Roman" w:eastAsia="Times New Roman" w:hAnsi="Times New Roman" w:cs="Times New Roman"/>
                <w:sz w:val="24"/>
              </w:rPr>
              <w:t xml:space="preserve">Anul </w:t>
            </w:r>
          </w:p>
        </w:tc>
        <w:tc>
          <w:tcPr>
            <w:tcW w:w="1687" w:type="dxa"/>
            <w:tcBorders>
              <w:top w:val="single" w:sz="4" w:space="0" w:color="000000"/>
              <w:left w:val="single" w:sz="4" w:space="0" w:color="000000"/>
              <w:bottom w:val="single" w:sz="4" w:space="0" w:color="000000"/>
              <w:right w:val="single" w:sz="4" w:space="0" w:color="000000"/>
            </w:tcBorders>
          </w:tcPr>
          <w:p w14:paraId="261759F4" w14:textId="77777777" w:rsidR="000E5400" w:rsidRDefault="00000000">
            <w:pPr>
              <w:ind w:right="64"/>
              <w:jc w:val="center"/>
            </w:pPr>
            <w:r>
              <w:rPr>
                <w:rFonts w:ascii="Times New Roman" w:eastAsia="Times New Roman" w:hAnsi="Times New Roman" w:cs="Times New Roman"/>
                <w:sz w:val="24"/>
              </w:rPr>
              <w:t xml:space="preserve">n </w:t>
            </w:r>
          </w:p>
        </w:tc>
        <w:tc>
          <w:tcPr>
            <w:tcW w:w="1168" w:type="dxa"/>
            <w:tcBorders>
              <w:top w:val="single" w:sz="4" w:space="0" w:color="000000"/>
              <w:left w:val="single" w:sz="4" w:space="0" w:color="000000"/>
              <w:bottom w:val="single" w:sz="4" w:space="0" w:color="000000"/>
              <w:right w:val="single" w:sz="4" w:space="0" w:color="000000"/>
            </w:tcBorders>
          </w:tcPr>
          <w:p w14:paraId="68E2B810" w14:textId="77777777" w:rsidR="000E5400" w:rsidRDefault="00000000">
            <w:pPr>
              <w:ind w:right="61"/>
              <w:jc w:val="center"/>
            </w:pPr>
            <w:r>
              <w:rPr>
                <w:rFonts w:ascii="Times New Roman" w:eastAsia="Times New Roman" w:hAnsi="Times New Roman" w:cs="Times New Roman"/>
                <w:sz w:val="24"/>
              </w:rPr>
              <w:t xml:space="preserve">n+1 </w:t>
            </w:r>
          </w:p>
        </w:tc>
        <w:tc>
          <w:tcPr>
            <w:tcW w:w="1260" w:type="dxa"/>
            <w:tcBorders>
              <w:top w:val="single" w:sz="4" w:space="0" w:color="000000"/>
              <w:left w:val="single" w:sz="4" w:space="0" w:color="000000"/>
              <w:bottom w:val="single" w:sz="4" w:space="0" w:color="000000"/>
              <w:right w:val="single" w:sz="4" w:space="0" w:color="000000"/>
            </w:tcBorders>
          </w:tcPr>
          <w:p w14:paraId="5CBC2729" w14:textId="77777777" w:rsidR="000E5400" w:rsidRDefault="00000000">
            <w:pPr>
              <w:ind w:right="61"/>
              <w:jc w:val="center"/>
            </w:pPr>
            <w:r>
              <w:rPr>
                <w:rFonts w:ascii="Times New Roman" w:eastAsia="Times New Roman" w:hAnsi="Times New Roman" w:cs="Times New Roman"/>
                <w:sz w:val="24"/>
              </w:rPr>
              <w:t xml:space="preserve">n+2 </w:t>
            </w:r>
          </w:p>
        </w:tc>
        <w:tc>
          <w:tcPr>
            <w:tcW w:w="1149" w:type="dxa"/>
            <w:tcBorders>
              <w:top w:val="single" w:sz="4" w:space="0" w:color="000000"/>
              <w:left w:val="single" w:sz="4" w:space="0" w:color="000000"/>
              <w:bottom w:val="single" w:sz="4" w:space="0" w:color="000000"/>
              <w:right w:val="single" w:sz="4" w:space="0" w:color="000000"/>
            </w:tcBorders>
          </w:tcPr>
          <w:p w14:paraId="39373892" w14:textId="77777777" w:rsidR="000E5400" w:rsidRDefault="00000000">
            <w:pPr>
              <w:ind w:right="61"/>
              <w:jc w:val="center"/>
            </w:pPr>
            <w:r>
              <w:rPr>
                <w:rFonts w:ascii="Times New Roman" w:eastAsia="Times New Roman" w:hAnsi="Times New Roman" w:cs="Times New Roman"/>
                <w:sz w:val="24"/>
              </w:rPr>
              <w:t xml:space="preserve">n+3 </w:t>
            </w:r>
          </w:p>
        </w:tc>
        <w:tc>
          <w:tcPr>
            <w:tcW w:w="1089" w:type="dxa"/>
            <w:tcBorders>
              <w:top w:val="single" w:sz="4" w:space="0" w:color="000000"/>
              <w:left w:val="single" w:sz="4" w:space="0" w:color="000000"/>
              <w:bottom w:val="single" w:sz="4" w:space="0" w:color="000000"/>
              <w:right w:val="single" w:sz="4" w:space="0" w:color="000000"/>
            </w:tcBorders>
          </w:tcPr>
          <w:p w14:paraId="1682095D" w14:textId="77777777" w:rsidR="000E5400" w:rsidRDefault="00000000">
            <w:pPr>
              <w:ind w:right="61"/>
              <w:jc w:val="center"/>
            </w:pPr>
            <w:r>
              <w:rPr>
                <w:rFonts w:ascii="Times New Roman" w:eastAsia="Times New Roman" w:hAnsi="Times New Roman" w:cs="Times New Roman"/>
                <w:sz w:val="24"/>
              </w:rPr>
              <w:t xml:space="preserve">n+4 </w:t>
            </w:r>
          </w:p>
        </w:tc>
        <w:tc>
          <w:tcPr>
            <w:tcW w:w="1090" w:type="dxa"/>
            <w:tcBorders>
              <w:top w:val="single" w:sz="4" w:space="0" w:color="000000"/>
              <w:left w:val="single" w:sz="4" w:space="0" w:color="000000"/>
              <w:bottom w:val="single" w:sz="4" w:space="0" w:color="000000"/>
              <w:right w:val="single" w:sz="4" w:space="0" w:color="000000"/>
            </w:tcBorders>
          </w:tcPr>
          <w:p w14:paraId="15AE03D6" w14:textId="77777777" w:rsidR="000E5400" w:rsidRDefault="00000000">
            <w:pPr>
              <w:ind w:right="62"/>
              <w:jc w:val="center"/>
            </w:pPr>
            <w:r>
              <w:rPr>
                <w:rFonts w:ascii="Times New Roman" w:eastAsia="Times New Roman" w:hAnsi="Times New Roman" w:cs="Times New Roman"/>
                <w:sz w:val="24"/>
              </w:rPr>
              <w:t xml:space="preserve">n+5 </w:t>
            </w:r>
          </w:p>
        </w:tc>
      </w:tr>
      <w:tr w:rsidR="000E5400" w14:paraId="30A84BB6" w14:textId="77777777" w:rsidTr="008D14B8">
        <w:trPr>
          <w:trHeight w:val="425"/>
        </w:trPr>
        <w:tc>
          <w:tcPr>
            <w:tcW w:w="1629" w:type="dxa"/>
            <w:tcBorders>
              <w:top w:val="single" w:sz="4" w:space="0" w:color="000000"/>
              <w:left w:val="single" w:sz="4" w:space="0" w:color="000000"/>
              <w:bottom w:val="single" w:sz="4" w:space="0" w:color="000000"/>
              <w:right w:val="single" w:sz="4" w:space="0" w:color="000000"/>
            </w:tcBorders>
          </w:tcPr>
          <w:p w14:paraId="5E0E983E" w14:textId="77777777" w:rsidR="000E5400" w:rsidRDefault="00000000">
            <w:pPr>
              <w:ind w:right="62"/>
              <w:jc w:val="center"/>
            </w:pPr>
            <w:r>
              <w:rPr>
                <w:rFonts w:ascii="Times New Roman" w:eastAsia="Times New Roman" w:hAnsi="Times New Roman" w:cs="Times New Roman"/>
                <w:sz w:val="24"/>
              </w:rPr>
              <w:t xml:space="preserve">Apa </w:t>
            </w:r>
          </w:p>
        </w:tc>
        <w:tc>
          <w:tcPr>
            <w:tcW w:w="1687" w:type="dxa"/>
            <w:tcBorders>
              <w:top w:val="single" w:sz="4" w:space="0" w:color="000000"/>
              <w:left w:val="single" w:sz="4" w:space="0" w:color="000000"/>
              <w:bottom w:val="single" w:sz="4" w:space="0" w:color="000000"/>
              <w:right w:val="single" w:sz="4" w:space="0" w:color="000000"/>
            </w:tcBorders>
          </w:tcPr>
          <w:p w14:paraId="70F36786" w14:textId="77777777" w:rsidR="000E5400" w:rsidRDefault="00000000">
            <w:pPr>
              <w:ind w:right="62"/>
              <w:jc w:val="center"/>
            </w:pPr>
            <w:r>
              <w:rPr>
                <w:rFonts w:ascii="Times New Roman" w:eastAsia="Times New Roman" w:hAnsi="Times New Roman" w:cs="Times New Roman"/>
                <w:sz w:val="24"/>
              </w:rPr>
              <w:t xml:space="preserve">Pn </w:t>
            </w:r>
          </w:p>
        </w:tc>
        <w:tc>
          <w:tcPr>
            <w:tcW w:w="1168" w:type="dxa"/>
            <w:tcBorders>
              <w:top w:val="single" w:sz="4" w:space="0" w:color="000000"/>
              <w:left w:val="single" w:sz="4" w:space="0" w:color="000000"/>
              <w:bottom w:val="single" w:sz="4" w:space="0" w:color="000000"/>
              <w:right w:val="single" w:sz="4" w:space="0" w:color="000000"/>
            </w:tcBorders>
          </w:tcPr>
          <w:p w14:paraId="44D77A30" w14:textId="77777777" w:rsidR="000E5400" w:rsidRDefault="00000000">
            <w:pPr>
              <w:ind w:right="61"/>
              <w:jc w:val="center"/>
            </w:pPr>
            <w:r>
              <w:rPr>
                <w:rFonts w:ascii="Times New Roman" w:eastAsia="Times New Roman" w:hAnsi="Times New Roman" w:cs="Times New Roman"/>
                <w:sz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19775CAE" w14:textId="77777777" w:rsidR="000E5400" w:rsidRDefault="00000000">
            <w:pPr>
              <w:ind w:right="62"/>
              <w:jc w:val="center"/>
            </w:pPr>
            <w:r>
              <w:rPr>
                <w:rFonts w:ascii="Times New Roman" w:eastAsia="Times New Roman" w:hAnsi="Times New Roman" w:cs="Times New Roman"/>
                <w:sz w:val="24"/>
              </w:rPr>
              <w:t xml:space="preserve">% </w:t>
            </w:r>
          </w:p>
        </w:tc>
        <w:tc>
          <w:tcPr>
            <w:tcW w:w="1149" w:type="dxa"/>
            <w:tcBorders>
              <w:top w:val="single" w:sz="4" w:space="0" w:color="000000"/>
              <w:left w:val="single" w:sz="4" w:space="0" w:color="000000"/>
              <w:bottom w:val="single" w:sz="4" w:space="0" w:color="000000"/>
              <w:right w:val="single" w:sz="4" w:space="0" w:color="000000"/>
            </w:tcBorders>
          </w:tcPr>
          <w:p w14:paraId="132B3F81" w14:textId="77777777" w:rsidR="000E5400" w:rsidRDefault="00000000">
            <w:pPr>
              <w:ind w:right="62"/>
              <w:jc w:val="center"/>
            </w:pPr>
            <w:r>
              <w:rPr>
                <w:rFonts w:ascii="Times New Roman" w:eastAsia="Times New Roman" w:hAnsi="Times New Roman" w:cs="Times New Roman"/>
                <w:sz w:val="24"/>
              </w:rPr>
              <w:t xml:space="preserve">% </w:t>
            </w:r>
          </w:p>
        </w:tc>
        <w:tc>
          <w:tcPr>
            <w:tcW w:w="1089" w:type="dxa"/>
            <w:tcBorders>
              <w:top w:val="single" w:sz="4" w:space="0" w:color="000000"/>
              <w:left w:val="single" w:sz="4" w:space="0" w:color="000000"/>
              <w:bottom w:val="single" w:sz="4" w:space="0" w:color="000000"/>
              <w:right w:val="single" w:sz="4" w:space="0" w:color="000000"/>
            </w:tcBorders>
          </w:tcPr>
          <w:p w14:paraId="7D2FE57E" w14:textId="77777777" w:rsidR="000E5400" w:rsidRDefault="00000000">
            <w:pPr>
              <w:ind w:right="62"/>
              <w:jc w:val="center"/>
            </w:pPr>
            <w:r>
              <w:rPr>
                <w:rFonts w:ascii="Times New Roman" w:eastAsia="Times New Roman" w:hAnsi="Times New Roman" w:cs="Times New Roman"/>
                <w:sz w:val="24"/>
              </w:rPr>
              <w:t xml:space="preserve">% </w:t>
            </w:r>
          </w:p>
        </w:tc>
        <w:tc>
          <w:tcPr>
            <w:tcW w:w="1090" w:type="dxa"/>
            <w:tcBorders>
              <w:top w:val="single" w:sz="4" w:space="0" w:color="000000"/>
              <w:left w:val="single" w:sz="4" w:space="0" w:color="000000"/>
              <w:bottom w:val="single" w:sz="4" w:space="0" w:color="000000"/>
              <w:right w:val="single" w:sz="4" w:space="0" w:color="000000"/>
            </w:tcBorders>
          </w:tcPr>
          <w:p w14:paraId="3184045E" w14:textId="77777777" w:rsidR="000E5400" w:rsidRDefault="00000000">
            <w:pPr>
              <w:ind w:right="62"/>
              <w:jc w:val="center"/>
            </w:pPr>
            <w:r>
              <w:rPr>
                <w:rFonts w:ascii="Times New Roman" w:eastAsia="Times New Roman" w:hAnsi="Times New Roman" w:cs="Times New Roman"/>
                <w:sz w:val="24"/>
              </w:rPr>
              <w:t xml:space="preserve">% </w:t>
            </w:r>
          </w:p>
        </w:tc>
      </w:tr>
      <w:tr w:rsidR="000E5400" w14:paraId="1E440223" w14:textId="77777777" w:rsidTr="008D14B8">
        <w:trPr>
          <w:trHeight w:val="424"/>
        </w:trPr>
        <w:tc>
          <w:tcPr>
            <w:tcW w:w="1629" w:type="dxa"/>
            <w:tcBorders>
              <w:top w:val="single" w:sz="4" w:space="0" w:color="000000"/>
              <w:left w:val="single" w:sz="4" w:space="0" w:color="000000"/>
              <w:bottom w:val="single" w:sz="4" w:space="0" w:color="000000"/>
              <w:right w:val="single" w:sz="4" w:space="0" w:color="000000"/>
            </w:tcBorders>
          </w:tcPr>
          <w:p w14:paraId="436D5C7C" w14:textId="4A866F55" w:rsidR="000E5400" w:rsidRDefault="00000000">
            <w:pPr>
              <w:ind w:right="60"/>
              <w:jc w:val="center"/>
            </w:pPr>
            <w:r>
              <w:rPr>
                <w:rFonts w:ascii="Times New Roman" w:eastAsia="Times New Roman" w:hAnsi="Times New Roman" w:cs="Times New Roman"/>
                <w:sz w:val="24"/>
              </w:rPr>
              <w:t>Canal</w:t>
            </w:r>
            <w:r w:rsidR="004C0F64">
              <w:rPr>
                <w:rFonts w:ascii="Times New Roman" w:eastAsia="Times New Roman" w:hAnsi="Times New Roman" w:cs="Times New Roman"/>
                <w:sz w:val="24"/>
              </w:rPr>
              <w:t>alizare</w:t>
            </w:r>
            <w:r>
              <w:rPr>
                <w:rFonts w:ascii="Times New Roman" w:eastAsia="Times New Roman" w:hAnsi="Times New Roman" w:cs="Times New Roman"/>
                <w:sz w:val="24"/>
              </w:rPr>
              <w:t xml:space="preserve"> </w:t>
            </w:r>
          </w:p>
        </w:tc>
        <w:tc>
          <w:tcPr>
            <w:tcW w:w="1687" w:type="dxa"/>
            <w:tcBorders>
              <w:top w:val="single" w:sz="4" w:space="0" w:color="000000"/>
              <w:left w:val="single" w:sz="4" w:space="0" w:color="000000"/>
              <w:bottom w:val="single" w:sz="4" w:space="0" w:color="000000"/>
              <w:right w:val="single" w:sz="4" w:space="0" w:color="000000"/>
            </w:tcBorders>
          </w:tcPr>
          <w:p w14:paraId="5581D2F1" w14:textId="77777777" w:rsidR="000E5400" w:rsidRDefault="00000000">
            <w:pPr>
              <w:ind w:right="64"/>
              <w:jc w:val="center"/>
            </w:pPr>
            <w:r>
              <w:rPr>
                <w:rFonts w:ascii="Times New Roman" w:eastAsia="Times New Roman" w:hAnsi="Times New Roman" w:cs="Times New Roman"/>
                <w:sz w:val="24"/>
              </w:rPr>
              <w:t xml:space="preserve">Tn </w:t>
            </w:r>
          </w:p>
        </w:tc>
        <w:tc>
          <w:tcPr>
            <w:tcW w:w="1168" w:type="dxa"/>
            <w:tcBorders>
              <w:top w:val="single" w:sz="4" w:space="0" w:color="000000"/>
              <w:left w:val="single" w:sz="4" w:space="0" w:color="000000"/>
              <w:bottom w:val="single" w:sz="4" w:space="0" w:color="000000"/>
              <w:right w:val="single" w:sz="4" w:space="0" w:color="000000"/>
            </w:tcBorders>
          </w:tcPr>
          <w:p w14:paraId="708655D8" w14:textId="77777777" w:rsidR="000E5400" w:rsidRDefault="00000000">
            <w:pPr>
              <w:ind w:right="61"/>
              <w:jc w:val="center"/>
            </w:pPr>
            <w:r>
              <w:rPr>
                <w:rFonts w:ascii="Times New Roman" w:eastAsia="Times New Roman" w:hAnsi="Times New Roman" w:cs="Times New Roman"/>
                <w:sz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6C9827B1" w14:textId="77777777" w:rsidR="000E5400" w:rsidRDefault="00000000">
            <w:pPr>
              <w:ind w:right="62"/>
              <w:jc w:val="center"/>
            </w:pPr>
            <w:r>
              <w:rPr>
                <w:rFonts w:ascii="Times New Roman" w:eastAsia="Times New Roman" w:hAnsi="Times New Roman" w:cs="Times New Roman"/>
                <w:sz w:val="24"/>
              </w:rPr>
              <w:t xml:space="preserve">% </w:t>
            </w:r>
          </w:p>
        </w:tc>
        <w:tc>
          <w:tcPr>
            <w:tcW w:w="1149" w:type="dxa"/>
            <w:tcBorders>
              <w:top w:val="single" w:sz="4" w:space="0" w:color="000000"/>
              <w:left w:val="single" w:sz="4" w:space="0" w:color="000000"/>
              <w:bottom w:val="single" w:sz="4" w:space="0" w:color="000000"/>
              <w:right w:val="single" w:sz="4" w:space="0" w:color="000000"/>
            </w:tcBorders>
          </w:tcPr>
          <w:p w14:paraId="2437A49E" w14:textId="77777777" w:rsidR="000E5400" w:rsidRDefault="00000000">
            <w:pPr>
              <w:ind w:right="62"/>
              <w:jc w:val="center"/>
            </w:pPr>
            <w:r>
              <w:rPr>
                <w:rFonts w:ascii="Times New Roman" w:eastAsia="Times New Roman" w:hAnsi="Times New Roman" w:cs="Times New Roman"/>
                <w:sz w:val="24"/>
              </w:rPr>
              <w:t xml:space="preserve">% </w:t>
            </w:r>
          </w:p>
        </w:tc>
        <w:tc>
          <w:tcPr>
            <w:tcW w:w="1089" w:type="dxa"/>
            <w:tcBorders>
              <w:top w:val="single" w:sz="4" w:space="0" w:color="000000"/>
              <w:left w:val="single" w:sz="4" w:space="0" w:color="000000"/>
              <w:bottom w:val="single" w:sz="4" w:space="0" w:color="000000"/>
              <w:right w:val="single" w:sz="4" w:space="0" w:color="000000"/>
            </w:tcBorders>
          </w:tcPr>
          <w:p w14:paraId="05B309DC" w14:textId="77777777" w:rsidR="000E5400" w:rsidRDefault="00000000">
            <w:pPr>
              <w:ind w:right="62"/>
              <w:jc w:val="center"/>
            </w:pPr>
            <w:r>
              <w:rPr>
                <w:rFonts w:ascii="Times New Roman" w:eastAsia="Times New Roman" w:hAnsi="Times New Roman" w:cs="Times New Roman"/>
                <w:sz w:val="24"/>
              </w:rPr>
              <w:t xml:space="preserve">% </w:t>
            </w:r>
          </w:p>
        </w:tc>
        <w:tc>
          <w:tcPr>
            <w:tcW w:w="1090" w:type="dxa"/>
            <w:tcBorders>
              <w:top w:val="single" w:sz="4" w:space="0" w:color="000000"/>
              <w:left w:val="single" w:sz="4" w:space="0" w:color="000000"/>
              <w:bottom w:val="single" w:sz="4" w:space="0" w:color="000000"/>
              <w:right w:val="single" w:sz="4" w:space="0" w:color="000000"/>
            </w:tcBorders>
          </w:tcPr>
          <w:p w14:paraId="408DE2D6" w14:textId="77777777" w:rsidR="000E5400" w:rsidRDefault="00000000">
            <w:pPr>
              <w:ind w:right="62"/>
              <w:jc w:val="center"/>
            </w:pPr>
            <w:r>
              <w:rPr>
                <w:rFonts w:ascii="Times New Roman" w:eastAsia="Times New Roman" w:hAnsi="Times New Roman" w:cs="Times New Roman"/>
                <w:sz w:val="24"/>
              </w:rPr>
              <w:t xml:space="preserve">% </w:t>
            </w:r>
          </w:p>
        </w:tc>
      </w:tr>
    </w:tbl>
    <w:p w14:paraId="3212BCC0" w14:textId="77777777" w:rsidR="000E5400" w:rsidRDefault="00000000">
      <w:pPr>
        <w:spacing w:after="0"/>
        <w:ind w:left="1086"/>
      </w:pPr>
      <w:r>
        <w:rPr>
          <w:rFonts w:ascii="Times New Roman" w:eastAsia="Times New Roman" w:hAnsi="Times New Roman" w:cs="Times New Roman"/>
          <w:sz w:val="24"/>
        </w:rPr>
        <w:t xml:space="preserve"> </w:t>
      </w:r>
    </w:p>
    <w:tbl>
      <w:tblPr>
        <w:tblStyle w:val="TableGrid"/>
        <w:tblW w:w="9072" w:type="dxa"/>
        <w:tblInd w:w="1091" w:type="dxa"/>
        <w:tblCellMar>
          <w:top w:w="15" w:type="dxa"/>
          <w:left w:w="107" w:type="dxa"/>
          <w:right w:w="48" w:type="dxa"/>
        </w:tblCellMar>
        <w:tblLook w:val="04A0" w:firstRow="1" w:lastRow="0" w:firstColumn="1" w:lastColumn="0" w:noHBand="0" w:noVBand="1"/>
      </w:tblPr>
      <w:tblGrid>
        <w:gridCol w:w="1631"/>
        <w:gridCol w:w="1683"/>
        <w:gridCol w:w="1170"/>
        <w:gridCol w:w="1260"/>
        <w:gridCol w:w="1170"/>
        <w:gridCol w:w="1080"/>
        <w:gridCol w:w="1078"/>
      </w:tblGrid>
      <w:tr w:rsidR="000E5400" w14:paraId="62595EBD" w14:textId="77777777" w:rsidTr="008D14B8">
        <w:trPr>
          <w:trHeight w:val="1743"/>
        </w:trPr>
        <w:tc>
          <w:tcPr>
            <w:tcW w:w="1631" w:type="dxa"/>
            <w:tcBorders>
              <w:top w:val="single" w:sz="4" w:space="0" w:color="000000"/>
              <w:left w:val="single" w:sz="4" w:space="0" w:color="000000"/>
              <w:bottom w:val="single" w:sz="4" w:space="0" w:color="000000"/>
              <w:right w:val="single" w:sz="4" w:space="0" w:color="000000"/>
            </w:tcBorders>
          </w:tcPr>
          <w:p w14:paraId="13DFE8E5" w14:textId="77777777" w:rsidR="000E5400" w:rsidRDefault="00000000">
            <w:pPr>
              <w:spacing w:after="114"/>
              <w:ind w:left="1"/>
              <w:jc w:val="both"/>
            </w:pPr>
            <w:r>
              <w:rPr>
                <w:rFonts w:ascii="Times New Roman" w:eastAsia="Times New Roman" w:hAnsi="Times New Roman" w:cs="Times New Roman"/>
                <w:b/>
                <w:sz w:val="24"/>
              </w:rPr>
              <w:lastRenderedPageBreak/>
              <w:t xml:space="preserve">STRATEGIA </w:t>
            </w:r>
          </w:p>
          <w:p w14:paraId="0FF65630" w14:textId="77777777" w:rsidR="000E5400" w:rsidRDefault="00000000">
            <w:pPr>
              <w:spacing w:after="114"/>
              <w:ind w:right="61"/>
              <w:jc w:val="center"/>
            </w:pPr>
            <w:r>
              <w:rPr>
                <w:rFonts w:ascii="Times New Roman" w:eastAsia="Times New Roman" w:hAnsi="Times New Roman" w:cs="Times New Roman"/>
                <w:b/>
                <w:sz w:val="24"/>
              </w:rPr>
              <w:t xml:space="preserve">DE </w:t>
            </w:r>
          </w:p>
          <w:p w14:paraId="78551D5E" w14:textId="77777777" w:rsidR="000E5400" w:rsidRDefault="00000000">
            <w:pPr>
              <w:ind w:left="82"/>
            </w:pPr>
            <w:r>
              <w:rPr>
                <w:rFonts w:ascii="Times New Roman" w:eastAsia="Times New Roman" w:hAnsi="Times New Roman" w:cs="Times New Roman"/>
                <w:b/>
                <w:sz w:val="24"/>
              </w:rPr>
              <w:t xml:space="preserve">TARIFARE </w:t>
            </w:r>
          </w:p>
        </w:tc>
        <w:tc>
          <w:tcPr>
            <w:tcW w:w="1683" w:type="dxa"/>
            <w:tcBorders>
              <w:top w:val="single" w:sz="4" w:space="0" w:color="000000"/>
              <w:left w:val="single" w:sz="4" w:space="0" w:color="000000"/>
              <w:bottom w:val="single" w:sz="4" w:space="0" w:color="000000"/>
              <w:right w:val="single" w:sz="4" w:space="0" w:color="000000"/>
            </w:tcBorders>
          </w:tcPr>
          <w:p w14:paraId="7454863F" w14:textId="77777777" w:rsidR="000E5400" w:rsidRDefault="00000000">
            <w:pPr>
              <w:spacing w:after="114"/>
              <w:ind w:right="61"/>
              <w:jc w:val="center"/>
            </w:pPr>
            <w:r>
              <w:rPr>
                <w:rFonts w:ascii="Times New Roman" w:eastAsia="Times New Roman" w:hAnsi="Times New Roman" w:cs="Times New Roman"/>
                <w:b/>
                <w:sz w:val="24"/>
              </w:rPr>
              <w:t xml:space="preserve">TARIFE </w:t>
            </w:r>
          </w:p>
          <w:p w14:paraId="69AF1CB0" w14:textId="77777777" w:rsidR="000E5400" w:rsidRDefault="00000000">
            <w:pPr>
              <w:spacing w:after="114"/>
              <w:ind w:right="62"/>
              <w:jc w:val="center"/>
            </w:pPr>
            <w:r>
              <w:rPr>
                <w:rFonts w:ascii="Times New Roman" w:eastAsia="Times New Roman" w:hAnsi="Times New Roman" w:cs="Times New Roman"/>
                <w:b/>
                <w:sz w:val="24"/>
              </w:rPr>
              <w:t xml:space="preserve">INITIALE </w:t>
            </w:r>
          </w:p>
          <w:p w14:paraId="7DEC8B3D" w14:textId="35DFAFCC" w:rsidR="000E5400" w:rsidRDefault="00000000">
            <w:pPr>
              <w:ind w:left="399" w:right="399"/>
              <w:jc w:val="center"/>
            </w:pPr>
            <w:r>
              <w:rPr>
                <w:rFonts w:ascii="Times New Roman" w:eastAsia="Times New Roman" w:hAnsi="Times New Roman" w:cs="Times New Roman"/>
                <w:b/>
                <w:sz w:val="24"/>
              </w:rPr>
              <w:t>202</w:t>
            </w:r>
            <w:r w:rsidR="00A43AEF">
              <w:rPr>
                <w:rFonts w:ascii="Times New Roman" w:eastAsia="Times New Roman" w:hAnsi="Times New Roman" w:cs="Times New Roman"/>
                <w:b/>
                <w:sz w:val="24"/>
              </w:rPr>
              <w:t xml:space="preserve">3 </w:t>
            </w:r>
            <w:r>
              <w:rPr>
                <w:rFonts w:ascii="Times New Roman" w:eastAsia="Times New Roman" w:hAnsi="Times New Roman" w:cs="Times New Roman"/>
                <w:b/>
                <w:sz w:val="24"/>
              </w:rPr>
              <w:t xml:space="preserve">lei/mc  </w:t>
            </w:r>
          </w:p>
        </w:tc>
        <w:tc>
          <w:tcPr>
            <w:tcW w:w="1170" w:type="dxa"/>
            <w:tcBorders>
              <w:top w:val="single" w:sz="4" w:space="0" w:color="000000"/>
              <w:left w:val="single" w:sz="4" w:space="0" w:color="000000"/>
              <w:bottom w:val="single" w:sz="4" w:space="0" w:color="000000"/>
              <w:right w:val="single" w:sz="4" w:space="0" w:color="000000"/>
            </w:tcBorders>
          </w:tcPr>
          <w:p w14:paraId="76A6944D" w14:textId="095AA4E0" w:rsidR="000E5400" w:rsidRDefault="00000000">
            <w:pPr>
              <w:ind w:right="60"/>
              <w:jc w:val="center"/>
            </w:pPr>
            <w:r>
              <w:rPr>
                <w:rFonts w:ascii="Times New Roman" w:eastAsia="Times New Roman" w:hAnsi="Times New Roman" w:cs="Times New Roman"/>
                <w:b/>
                <w:sz w:val="24"/>
              </w:rPr>
              <w:t>202</w:t>
            </w:r>
            <w:r w:rsidR="00B94270">
              <w:rPr>
                <w:rFonts w:ascii="Times New Roman" w:eastAsia="Times New Roman" w:hAnsi="Times New Roman" w:cs="Times New Roman"/>
                <w:b/>
                <w:sz w:val="24"/>
              </w:rPr>
              <w:t>3</w:t>
            </w:r>
          </w:p>
        </w:tc>
        <w:tc>
          <w:tcPr>
            <w:tcW w:w="1260" w:type="dxa"/>
            <w:tcBorders>
              <w:top w:val="single" w:sz="4" w:space="0" w:color="000000"/>
              <w:left w:val="single" w:sz="4" w:space="0" w:color="000000"/>
              <w:bottom w:val="single" w:sz="4" w:space="0" w:color="000000"/>
              <w:right w:val="single" w:sz="4" w:space="0" w:color="000000"/>
            </w:tcBorders>
          </w:tcPr>
          <w:p w14:paraId="6F943299" w14:textId="7A66BCF0" w:rsidR="000E5400" w:rsidRDefault="00000000">
            <w:pPr>
              <w:ind w:right="61"/>
              <w:jc w:val="center"/>
            </w:pPr>
            <w:r>
              <w:rPr>
                <w:rFonts w:ascii="Times New Roman" w:eastAsia="Times New Roman" w:hAnsi="Times New Roman" w:cs="Times New Roman"/>
                <w:b/>
                <w:sz w:val="24"/>
              </w:rPr>
              <w:t>202</w:t>
            </w:r>
            <w:r w:rsidR="00B94270">
              <w:rPr>
                <w:rFonts w:ascii="Times New Roman" w:eastAsia="Times New Roman" w:hAnsi="Times New Roman" w:cs="Times New Roman"/>
                <w:b/>
                <w:sz w:val="24"/>
              </w:rPr>
              <w:t>4</w:t>
            </w:r>
          </w:p>
        </w:tc>
        <w:tc>
          <w:tcPr>
            <w:tcW w:w="1170" w:type="dxa"/>
            <w:tcBorders>
              <w:top w:val="single" w:sz="4" w:space="0" w:color="000000"/>
              <w:left w:val="single" w:sz="4" w:space="0" w:color="000000"/>
              <w:bottom w:val="single" w:sz="4" w:space="0" w:color="000000"/>
              <w:right w:val="single" w:sz="4" w:space="0" w:color="000000"/>
            </w:tcBorders>
          </w:tcPr>
          <w:p w14:paraId="236615B0" w14:textId="78B19D50" w:rsidR="000E5400" w:rsidRDefault="00000000">
            <w:pPr>
              <w:ind w:right="59"/>
              <w:jc w:val="center"/>
            </w:pPr>
            <w:r>
              <w:rPr>
                <w:rFonts w:ascii="Times New Roman" w:eastAsia="Times New Roman" w:hAnsi="Times New Roman" w:cs="Times New Roman"/>
                <w:b/>
                <w:sz w:val="24"/>
              </w:rPr>
              <w:t>202</w:t>
            </w:r>
            <w:r w:rsidR="00B94270">
              <w:rPr>
                <w:rFonts w:ascii="Times New Roman" w:eastAsia="Times New Roman" w:hAnsi="Times New Roman" w:cs="Times New Roman"/>
                <w:b/>
                <w:sz w:val="24"/>
              </w:rPr>
              <w:t>5</w:t>
            </w:r>
            <w:r>
              <w:rPr>
                <w:rFonts w:ascii="Times New Roman" w:eastAsia="Times New Roman" w:hAnsi="Times New Roman" w:cs="Times New Roman"/>
                <w:b/>
                <w:sz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1E5ACF64" w14:textId="2E80E2C3" w:rsidR="000E5400" w:rsidRDefault="00000000">
            <w:pPr>
              <w:ind w:right="59"/>
              <w:jc w:val="center"/>
            </w:pPr>
            <w:r>
              <w:rPr>
                <w:rFonts w:ascii="Times New Roman" w:eastAsia="Times New Roman" w:hAnsi="Times New Roman" w:cs="Times New Roman"/>
                <w:b/>
                <w:sz w:val="24"/>
              </w:rPr>
              <w:t>202</w:t>
            </w:r>
            <w:r w:rsidR="00B94270">
              <w:rPr>
                <w:rFonts w:ascii="Times New Roman" w:eastAsia="Times New Roman" w:hAnsi="Times New Roman" w:cs="Times New Roman"/>
                <w:b/>
                <w:sz w:val="24"/>
              </w:rPr>
              <w:t>6</w:t>
            </w:r>
            <w:r>
              <w:rPr>
                <w:rFonts w:ascii="Times New Roman" w:eastAsia="Times New Roman" w:hAnsi="Times New Roman" w:cs="Times New Roman"/>
                <w:b/>
                <w:sz w:val="24"/>
              </w:rP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1CD2E9A0" w14:textId="7D44221E" w:rsidR="000E5400" w:rsidRDefault="00000000">
            <w:pPr>
              <w:ind w:right="58"/>
              <w:jc w:val="center"/>
            </w:pPr>
            <w:r>
              <w:rPr>
                <w:rFonts w:ascii="Times New Roman" w:eastAsia="Times New Roman" w:hAnsi="Times New Roman" w:cs="Times New Roman"/>
                <w:b/>
                <w:sz w:val="24"/>
              </w:rPr>
              <w:t>202</w:t>
            </w:r>
            <w:r w:rsidR="00B94270">
              <w:rPr>
                <w:rFonts w:ascii="Times New Roman" w:eastAsia="Times New Roman" w:hAnsi="Times New Roman" w:cs="Times New Roman"/>
                <w:b/>
                <w:sz w:val="24"/>
              </w:rPr>
              <w:t>7</w:t>
            </w:r>
          </w:p>
        </w:tc>
      </w:tr>
      <w:tr w:rsidR="000E5400" w14:paraId="65B868E8" w14:textId="77777777" w:rsidTr="008D14B8">
        <w:trPr>
          <w:trHeight w:val="1252"/>
        </w:trPr>
        <w:tc>
          <w:tcPr>
            <w:tcW w:w="1631" w:type="dxa"/>
            <w:tcBorders>
              <w:top w:val="single" w:sz="4" w:space="0" w:color="000000"/>
              <w:left w:val="single" w:sz="4" w:space="0" w:color="000000"/>
              <w:bottom w:val="single" w:sz="4" w:space="0" w:color="000000"/>
              <w:right w:val="single" w:sz="4" w:space="0" w:color="000000"/>
            </w:tcBorders>
          </w:tcPr>
          <w:p w14:paraId="19945AAB" w14:textId="77777777" w:rsidR="000E5400" w:rsidRDefault="00000000">
            <w:pPr>
              <w:ind w:right="59"/>
              <w:jc w:val="center"/>
            </w:pPr>
            <w:r>
              <w:rPr>
                <w:rFonts w:ascii="Times New Roman" w:eastAsia="Times New Roman" w:hAnsi="Times New Roman" w:cs="Times New Roman"/>
                <w:sz w:val="24"/>
              </w:rPr>
              <w:t xml:space="preserve">Specificație </w:t>
            </w:r>
          </w:p>
        </w:tc>
        <w:tc>
          <w:tcPr>
            <w:tcW w:w="1683" w:type="dxa"/>
            <w:tcBorders>
              <w:top w:val="single" w:sz="4" w:space="0" w:color="000000"/>
              <w:left w:val="single" w:sz="4" w:space="0" w:color="000000"/>
              <w:bottom w:val="single" w:sz="4" w:space="0" w:color="000000"/>
              <w:right w:val="single" w:sz="4" w:space="0" w:color="000000"/>
            </w:tcBorders>
          </w:tcPr>
          <w:p w14:paraId="6B671C13" w14:textId="77777777" w:rsidR="000E5400" w:rsidRDefault="00000000">
            <w:pPr>
              <w:spacing w:after="114"/>
              <w:ind w:right="60"/>
              <w:jc w:val="center"/>
            </w:pPr>
            <w:r>
              <w:rPr>
                <w:rFonts w:ascii="Times New Roman" w:eastAsia="Times New Roman" w:hAnsi="Times New Roman" w:cs="Times New Roman"/>
                <w:sz w:val="24"/>
              </w:rPr>
              <w:t xml:space="preserve">- prețul/tariful  </w:t>
            </w:r>
          </w:p>
          <w:p w14:paraId="6DACE974" w14:textId="02C6FD3E" w:rsidR="000E5400" w:rsidRDefault="00B94270">
            <w:pPr>
              <w:spacing w:after="112"/>
              <w:ind w:right="60"/>
              <w:jc w:val="center"/>
            </w:pPr>
            <w:r>
              <w:rPr>
                <w:rFonts w:ascii="Times New Roman" w:eastAsia="Times New Roman" w:hAnsi="Times New Roman" w:cs="Times New Roman"/>
                <w:sz w:val="24"/>
              </w:rPr>
              <w:t xml:space="preserve">initial Pn/Tn </w:t>
            </w:r>
          </w:p>
          <w:p w14:paraId="1D84FE5B" w14:textId="77777777" w:rsidR="000E5400" w:rsidRDefault="00000000">
            <w:pPr>
              <w:ind w:right="59"/>
              <w:jc w:val="center"/>
            </w:pPr>
            <w:r>
              <w:rPr>
                <w:rFonts w:ascii="Times New Roman" w:eastAsia="Times New Roman" w:hAnsi="Times New Roman" w:cs="Times New Roman"/>
                <w:sz w:val="24"/>
              </w:rPr>
              <w:t xml:space="preserve">Lei/mc </w:t>
            </w:r>
          </w:p>
        </w:tc>
        <w:tc>
          <w:tcPr>
            <w:tcW w:w="1170" w:type="dxa"/>
            <w:tcBorders>
              <w:top w:val="single" w:sz="4" w:space="0" w:color="000000"/>
              <w:left w:val="single" w:sz="4" w:space="0" w:color="000000"/>
              <w:bottom w:val="single" w:sz="4" w:space="0" w:color="000000"/>
              <w:right w:val="single" w:sz="4" w:space="0" w:color="000000"/>
            </w:tcBorders>
          </w:tcPr>
          <w:p w14:paraId="610543E3" w14:textId="7F38ACB5" w:rsidR="00A43AEF"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w:t>
            </w:r>
            <w:r w:rsidR="008D14B8">
              <w:rPr>
                <w:rFonts w:ascii="Times New Roman" w:eastAsia="Times New Roman" w:hAnsi="Times New Roman" w:cs="Times New Roman"/>
                <w:sz w:val="24"/>
              </w:rPr>
              <w:t>i</w:t>
            </w:r>
            <w:r w:rsidR="00B94270">
              <w:rPr>
                <w:rFonts w:ascii="Times New Roman" w:eastAsia="Times New Roman" w:hAnsi="Times New Roman" w:cs="Times New Roman"/>
                <w:sz w:val="24"/>
              </w:rPr>
              <w:t>unie</w:t>
            </w:r>
          </w:p>
          <w:p w14:paraId="121E9C3D" w14:textId="4BC85F85" w:rsidR="000E5400" w:rsidRDefault="00000000">
            <w:pPr>
              <w:spacing w:line="357" w:lineRule="auto"/>
              <w:jc w:val="center"/>
            </w:pPr>
            <w:r>
              <w:rPr>
                <w:rFonts w:ascii="Times New Roman" w:eastAsia="Times New Roman" w:hAnsi="Times New Roman" w:cs="Times New Roman"/>
                <w:sz w:val="24"/>
              </w:rPr>
              <w:t xml:space="preserve"> An n+1 </w:t>
            </w:r>
          </w:p>
          <w:p w14:paraId="3B5C85F6" w14:textId="77777777" w:rsidR="000E5400" w:rsidRDefault="00000000">
            <w:pPr>
              <w:ind w:right="59"/>
              <w:jc w:val="center"/>
            </w:pPr>
            <w:r>
              <w:rPr>
                <w:rFonts w:ascii="Times New Roman" w:eastAsia="Times New Roman" w:hAnsi="Times New Roman" w:cs="Times New Roman"/>
                <w:sz w:val="24"/>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0EBC3B1A" w14:textId="4C005AEA" w:rsidR="00A43AEF"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w:t>
            </w:r>
            <w:r w:rsidR="008D14B8">
              <w:rPr>
                <w:rFonts w:ascii="Times New Roman" w:eastAsia="Times New Roman" w:hAnsi="Times New Roman" w:cs="Times New Roman"/>
                <w:sz w:val="24"/>
              </w:rPr>
              <w:t>i</w:t>
            </w:r>
            <w:r w:rsidR="00B94270">
              <w:rPr>
                <w:rFonts w:ascii="Times New Roman" w:eastAsia="Times New Roman" w:hAnsi="Times New Roman" w:cs="Times New Roman"/>
                <w:sz w:val="24"/>
              </w:rPr>
              <w:t>unie</w:t>
            </w:r>
          </w:p>
          <w:p w14:paraId="678BF1E0" w14:textId="43B1955F" w:rsidR="000E5400" w:rsidRDefault="00000000">
            <w:pPr>
              <w:spacing w:line="357" w:lineRule="auto"/>
              <w:jc w:val="center"/>
            </w:pPr>
            <w:r>
              <w:rPr>
                <w:rFonts w:ascii="Times New Roman" w:eastAsia="Times New Roman" w:hAnsi="Times New Roman" w:cs="Times New Roman"/>
                <w:sz w:val="24"/>
              </w:rPr>
              <w:t xml:space="preserve"> An n+2 </w:t>
            </w:r>
          </w:p>
          <w:p w14:paraId="7ECB1176" w14:textId="77777777" w:rsidR="000E5400" w:rsidRDefault="00000000">
            <w:pPr>
              <w:ind w:right="61"/>
              <w:jc w:val="center"/>
            </w:pPr>
            <w:r>
              <w:rPr>
                <w:rFonts w:ascii="Times New Roman" w:eastAsia="Times New Roman" w:hAnsi="Times New Roman" w:cs="Times New Roman"/>
                <w:sz w:val="24"/>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0EDCC8BB" w14:textId="5B54D482" w:rsidR="00A43AEF" w:rsidRDefault="008D14B8">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 i</w:t>
            </w:r>
            <w:r w:rsidR="00B94270">
              <w:rPr>
                <w:rFonts w:ascii="Times New Roman" w:eastAsia="Times New Roman" w:hAnsi="Times New Roman" w:cs="Times New Roman"/>
                <w:sz w:val="24"/>
              </w:rPr>
              <w:t>unie</w:t>
            </w:r>
          </w:p>
          <w:p w14:paraId="4F69DC12" w14:textId="3F7F39E4" w:rsidR="000E5400" w:rsidRDefault="00000000">
            <w:pPr>
              <w:spacing w:line="357" w:lineRule="auto"/>
              <w:jc w:val="center"/>
            </w:pPr>
            <w:r>
              <w:rPr>
                <w:rFonts w:ascii="Times New Roman" w:eastAsia="Times New Roman" w:hAnsi="Times New Roman" w:cs="Times New Roman"/>
                <w:sz w:val="24"/>
              </w:rPr>
              <w:t xml:space="preserve"> An n+3 </w:t>
            </w:r>
          </w:p>
          <w:p w14:paraId="2B2C704A" w14:textId="77777777" w:rsidR="000E5400" w:rsidRDefault="00000000">
            <w:pPr>
              <w:ind w:right="58"/>
              <w:jc w:val="center"/>
            </w:pPr>
            <w:r>
              <w:rPr>
                <w:rFonts w:ascii="Times New Roman" w:eastAsia="Times New Roman" w:hAnsi="Times New Roman" w:cs="Times New Roman"/>
                <w:sz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14:paraId="21242A7F" w14:textId="62F51D96" w:rsidR="00A43AEF"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w:t>
            </w:r>
            <w:r w:rsidR="008D14B8">
              <w:rPr>
                <w:rFonts w:ascii="Times New Roman" w:eastAsia="Times New Roman" w:hAnsi="Times New Roman" w:cs="Times New Roman"/>
                <w:sz w:val="24"/>
              </w:rPr>
              <w:t>i</w:t>
            </w:r>
            <w:r w:rsidR="00B94270">
              <w:rPr>
                <w:rFonts w:ascii="Times New Roman" w:eastAsia="Times New Roman" w:hAnsi="Times New Roman" w:cs="Times New Roman"/>
                <w:sz w:val="24"/>
              </w:rPr>
              <w:t>unie</w:t>
            </w:r>
          </w:p>
          <w:p w14:paraId="62DC80E0" w14:textId="606BC2FC" w:rsidR="000E5400" w:rsidRDefault="00000000">
            <w:pPr>
              <w:spacing w:line="357" w:lineRule="auto"/>
              <w:jc w:val="center"/>
            </w:pPr>
            <w:r>
              <w:rPr>
                <w:rFonts w:ascii="Times New Roman" w:eastAsia="Times New Roman" w:hAnsi="Times New Roman" w:cs="Times New Roman"/>
                <w:sz w:val="24"/>
              </w:rPr>
              <w:t xml:space="preserve"> An n+4 </w:t>
            </w:r>
          </w:p>
          <w:p w14:paraId="404901D8" w14:textId="77777777" w:rsidR="000E5400" w:rsidRDefault="00000000">
            <w:pPr>
              <w:ind w:right="58"/>
              <w:jc w:val="center"/>
            </w:pPr>
            <w:r>
              <w:rPr>
                <w:rFonts w:ascii="Times New Roman" w:eastAsia="Times New Roman" w:hAnsi="Times New Roman" w:cs="Times New Roman"/>
                <w:sz w:val="24"/>
              </w:rPr>
              <w:t xml:space="preserve">(%) </w:t>
            </w:r>
          </w:p>
        </w:tc>
        <w:tc>
          <w:tcPr>
            <w:tcW w:w="1078" w:type="dxa"/>
            <w:tcBorders>
              <w:top w:val="single" w:sz="4" w:space="0" w:color="000000"/>
              <w:left w:val="single" w:sz="4" w:space="0" w:color="000000"/>
              <w:bottom w:val="single" w:sz="4" w:space="0" w:color="000000"/>
              <w:right w:val="single" w:sz="4" w:space="0" w:color="000000"/>
            </w:tcBorders>
          </w:tcPr>
          <w:p w14:paraId="4BD88798" w14:textId="6CAA4943" w:rsidR="000E5400" w:rsidRPr="008D14B8" w:rsidRDefault="00000000" w:rsidP="008D14B8">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w:t>
            </w:r>
            <w:r w:rsidR="00B94270">
              <w:rPr>
                <w:rFonts w:ascii="Times New Roman" w:eastAsia="Times New Roman" w:hAnsi="Times New Roman" w:cs="Times New Roman"/>
                <w:sz w:val="24"/>
              </w:rPr>
              <w:t>iunie</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An</w:t>
            </w:r>
            <w:proofErr w:type="gramEnd"/>
            <w:r>
              <w:rPr>
                <w:rFonts w:ascii="Times New Roman" w:eastAsia="Times New Roman" w:hAnsi="Times New Roman" w:cs="Times New Roman"/>
                <w:sz w:val="24"/>
              </w:rPr>
              <w:t xml:space="preserve"> n+5 </w:t>
            </w:r>
          </w:p>
          <w:p w14:paraId="4CD6C10A" w14:textId="77777777" w:rsidR="000E5400" w:rsidRDefault="00000000">
            <w:pPr>
              <w:ind w:right="58"/>
              <w:jc w:val="center"/>
            </w:pPr>
            <w:r>
              <w:rPr>
                <w:rFonts w:ascii="Times New Roman" w:eastAsia="Times New Roman" w:hAnsi="Times New Roman" w:cs="Times New Roman"/>
                <w:sz w:val="24"/>
              </w:rPr>
              <w:t xml:space="preserve">(%) </w:t>
            </w:r>
          </w:p>
        </w:tc>
      </w:tr>
      <w:tr w:rsidR="000E5400" w14:paraId="2EFE8599" w14:textId="77777777" w:rsidTr="008D14B8">
        <w:trPr>
          <w:trHeight w:val="425"/>
        </w:trPr>
        <w:tc>
          <w:tcPr>
            <w:tcW w:w="1631" w:type="dxa"/>
            <w:tcBorders>
              <w:top w:val="single" w:sz="4" w:space="0" w:color="000000"/>
              <w:left w:val="single" w:sz="4" w:space="0" w:color="000000"/>
              <w:bottom w:val="single" w:sz="4" w:space="0" w:color="000000"/>
              <w:right w:val="single" w:sz="4" w:space="0" w:color="000000"/>
            </w:tcBorders>
          </w:tcPr>
          <w:p w14:paraId="6E9D8909" w14:textId="77777777" w:rsidR="000E5400" w:rsidRDefault="00000000">
            <w:pPr>
              <w:ind w:right="60"/>
              <w:jc w:val="center"/>
            </w:pPr>
            <w:r>
              <w:rPr>
                <w:rFonts w:ascii="Times New Roman" w:eastAsia="Times New Roman" w:hAnsi="Times New Roman" w:cs="Times New Roman"/>
                <w:sz w:val="24"/>
              </w:rPr>
              <w:t xml:space="preserve">Anul </w:t>
            </w:r>
          </w:p>
        </w:tc>
        <w:tc>
          <w:tcPr>
            <w:tcW w:w="1683" w:type="dxa"/>
            <w:tcBorders>
              <w:top w:val="single" w:sz="4" w:space="0" w:color="000000"/>
              <w:left w:val="single" w:sz="4" w:space="0" w:color="000000"/>
              <w:bottom w:val="single" w:sz="4" w:space="0" w:color="000000"/>
              <w:right w:val="single" w:sz="4" w:space="0" w:color="000000"/>
            </w:tcBorders>
          </w:tcPr>
          <w:p w14:paraId="2C9F08AB" w14:textId="37CC829A" w:rsidR="000E5400" w:rsidRDefault="00000000">
            <w:pPr>
              <w:ind w:right="60"/>
              <w:jc w:val="center"/>
            </w:pPr>
            <w:r>
              <w:rPr>
                <w:rFonts w:ascii="Times New Roman" w:eastAsia="Times New Roman" w:hAnsi="Times New Roman" w:cs="Times New Roman"/>
                <w:b/>
                <w:color w:val="818181"/>
                <w:sz w:val="24"/>
              </w:rPr>
              <w:t>202</w:t>
            </w:r>
            <w:r w:rsidR="00A43AEF">
              <w:rPr>
                <w:rFonts w:ascii="Times New Roman" w:eastAsia="Times New Roman" w:hAnsi="Times New Roman" w:cs="Times New Roman"/>
                <w:b/>
                <w:color w:val="818181"/>
                <w:sz w:val="24"/>
              </w:rPr>
              <w:t>3</w:t>
            </w:r>
          </w:p>
        </w:tc>
        <w:tc>
          <w:tcPr>
            <w:tcW w:w="1170" w:type="dxa"/>
            <w:tcBorders>
              <w:top w:val="single" w:sz="4" w:space="0" w:color="000000"/>
              <w:left w:val="single" w:sz="4" w:space="0" w:color="000000"/>
              <w:bottom w:val="single" w:sz="4" w:space="0" w:color="000000"/>
              <w:right w:val="single" w:sz="4" w:space="0" w:color="000000"/>
            </w:tcBorders>
          </w:tcPr>
          <w:p w14:paraId="6C1C5F43" w14:textId="77777777" w:rsidR="000E5400" w:rsidRDefault="00000000">
            <w:pPr>
              <w:ind w:right="61"/>
              <w:jc w:val="center"/>
            </w:pPr>
            <w:r>
              <w:rPr>
                <w:rFonts w:ascii="Times New Roman" w:eastAsia="Times New Roman" w:hAnsi="Times New Roman" w:cs="Times New Roman"/>
                <w:sz w:val="24"/>
              </w:rPr>
              <w:t xml:space="preserve">n+1 </w:t>
            </w:r>
          </w:p>
        </w:tc>
        <w:tc>
          <w:tcPr>
            <w:tcW w:w="1260" w:type="dxa"/>
            <w:tcBorders>
              <w:top w:val="single" w:sz="4" w:space="0" w:color="000000"/>
              <w:left w:val="single" w:sz="4" w:space="0" w:color="000000"/>
              <w:bottom w:val="single" w:sz="4" w:space="0" w:color="000000"/>
              <w:right w:val="single" w:sz="4" w:space="0" w:color="000000"/>
            </w:tcBorders>
          </w:tcPr>
          <w:p w14:paraId="177F70B3" w14:textId="77777777" w:rsidR="000E5400" w:rsidRDefault="00000000">
            <w:pPr>
              <w:ind w:right="63"/>
              <w:jc w:val="center"/>
            </w:pPr>
            <w:r>
              <w:rPr>
                <w:rFonts w:ascii="Times New Roman" w:eastAsia="Times New Roman" w:hAnsi="Times New Roman" w:cs="Times New Roman"/>
                <w:sz w:val="24"/>
              </w:rPr>
              <w:t xml:space="preserve">n+2 </w:t>
            </w:r>
          </w:p>
        </w:tc>
        <w:tc>
          <w:tcPr>
            <w:tcW w:w="1170" w:type="dxa"/>
            <w:tcBorders>
              <w:top w:val="single" w:sz="4" w:space="0" w:color="000000"/>
              <w:left w:val="single" w:sz="4" w:space="0" w:color="000000"/>
              <w:bottom w:val="single" w:sz="4" w:space="0" w:color="000000"/>
              <w:right w:val="single" w:sz="4" w:space="0" w:color="000000"/>
            </w:tcBorders>
          </w:tcPr>
          <w:p w14:paraId="0F13311D" w14:textId="77777777" w:rsidR="000E5400" w:rsidRDefault="00000000">
            <w:pPr>
              <w:ind w:right="60"/>
              <w:jc w:val="center"/>
            </w:pPr>
            <w:r>
              <w:rPr>
                <w:rFonts w:ascii="Times New Roman" w:eastAsia="Times New Roman" w:hAnsi="Times New Roman" w:cs="Times New Roman"/>
                <w:sz w:val="24"/>
              </w:rPr>
              <w:t xml:space="preserve">n+3 </w:t>
            </w:r>
          </w:p>
        </w:tc>
        <w:tc>
          <w:tcPr>
            <w:tcW w:w="1080" w:type="dxa"/>
            <w:tcBorders>
              <w:top w:val="single" w:sz="4" w:space="0" w:color="000000"/>
              <w:left w:val="single" w:sz="4" w:space="0" w:color="000000"/>
              <w:bottom w:val="single" w:sz="4" w:space="0" w:color="000000"/>
              <w:right w:val="single" w:sz="4" w:space="0" w:color="000000"/>
            </w:tcBorders>
          </w:tcPr>
          <w:p w14:paraId="6E4FCDD8" w14:textId="77777777" w:rsidR="000E5400" w:rsidRDefault="00000000">
            <w:pPr>
              <w:ind w:right="60"/>
              <w:jc w:val="center"/>
            </w:pPr>
            <w:r>
              <w:rPr>
                <w:rFonts w:ascii="Times New Roman" w:eastAsia="Times New Roman" w:hAnsi="Times New Roman" w:cs="Times New Roman"/>
                <w:sz w:val="24"/>
              </w:rPr>
              <w:t xml:space="preserve">n+4 </w:t>
            </w:r>
          </w:p>
        </w:tc>
        <w:tc>
          <w:tcPr>
            <w:tcW w:w="1078" w:type="dxa"/>
            <w:tcBorders>
              <w:top w:val="single" w:sz="4" w:space="0" w:color="000000"/>
              <w:left w:val="single" w:sz="4" w:space="0" w:color="000000"/>
              <w:bottom w:val="single" w:sz="4" w:space="0" w:color="000000"/>
              <w:right w:val="single" w:sz="4" w:space="0" w:color="000000"/>
            </w:tcBorders>
          </w:tcPr>
          <w:p w14:paraId="0698CD09" w14:textId="77777777" w:rsidR="000E5400" w:rsidRDefault="00000000">
            <w:pPr>
              <w:ind w:right="60"/>
              <w:jc w:val="center"/>
            </w:pPr>
            <w:r>
              <w:rPr>
                <w:rFonts w:ascii="Times New Roman" w:eastAsia="Times New Roman" w:hAnsi="Times New Roman" w:cs="Times New Roman"/>
                <w:sz w:val="24"/>
              </w:rPr>
              <w:t xml:space="preserve">n+5 </w:t>
            </w:r>
          </w:p>
        </w:tc>
      </w:tr>
      <w:tr w:rsidR="000E5400" w14:paraId="750980DA" w14:textId="77777777" w:rsidTr="008D14B8">
        <w:trPr>
          <w:trHeight w:val="424"/>
        </w:trPr>
        <w:tc>
          <w:tcPr>
            <w:tcW w:w="1631" w:type="dxa"/>
            <w:tcBorders>
              <w:top w:val="single" w:sz="4" w:space="0" w:color="000000"/>
              <w:left w:val="single" w:sz="4" w:space="0" w:color="000000"/>
              <w:bottom w:val="single" w:sz="4" w:space="0" w:color="000000"/>
              <w:right w:val="single" w:sz="4" w:space="0" w:color="000000"/>
            </w:tcBorders>
          </w:tcPr>
          <w:p w14:paraId="75580250" w14:textId="77777777" w:rsidR="000E5400" w:rsidRDefault="00000000">
            <w:pPr>
              <w:ind w:right="61"/>
              <w:jc w:val="center"/>
            </w:pPr>
            <w:r>
              <w:rPr>
                <w:rFonts w:ascii="Times New Roman" w:eastAsia="Times New Roman" w:hAnsi="Times New Roman" w:cs="Times New Roman"/>
                <w:sz w:val="24"/>
              </w:rPr>
              <w:t xml:space="preserve">Apa </w:t>
            </w:r>
          </w:p>
        </w:tc>
        <w:tc>
          <w:tcPr>
            <w:tcW w:w="1683" w:type="dxa"/>
            <w:tcBorders>
              <w:top w:val="single" w:sz="4" w:space="0" w:color="000000"/>
              <w:left w:val="single" w:sz="4" w:space="0" w:color="000000"/>
              <w:bottom w:val="single" w:sz="4" w:space="0" w:color="000000"/>
              <w:right w:val="single" w:sz="4" w:space="0" w:color="000000"/>
            </w:tcBorders>
          </w:tcPr>
          <w:p w14:paraId="4C5DBF0F" w14:textId="62738D4A" w:rsidR="000E5400" w:rsidRPr="004C0F64" w:rsidRDefault="004C0F64">
            <w:pPr>
              <w:ind w:right="60"/>
              <w:jc w:val="center"/>
              <w:rPr>
                <w:sz w:val="24"/>
                <w:szCs w:val="24"/>
              </w:rPr>
            </w:pPr>
            <w:r>
              <w:rPr>
                <w:sz w:val="24"/>
                <w:szCs w:val="24"/>
              </w:rPr>
              <w:t>3.00</w:t>
            </w:r>
          </w:p>
        </w:tc>
        <w:tc>
          <w:tcPr>
            <w:tcW w:w="1170" w:type="dxa"/>
            <w:tcBorders>
              <w:top w:val="single" w:sz="4" w:space="0" w:color="000000"/>
              <w:left w:val="single" w:sz="4" w:space="0" w:color="000000"/>
              <w:bottom w:val="single" w:sz="4" w:space="0" w:color="000000"/>
              <w:right w:val="single" w:sz="4" w:space="0" w:color="000000"/>
            </w:tcBorders>
          </w:tcPr>
          <w:p w14:paraId="43777000" w14:textId="77777777" w:rsidR="000E5400" w:rsidRDefault="00000000">
            <w:pPr>
              <w:ind w:right="61"/>
              <w:jc w:val="center"/>
            </w:pPr>
            <w:r>
              <w:rPr>
                <w:rFonts w:ascii="Times New Roman" w:eastAsia="Times New Roman" w:hAnsi="Times New Roman" w:cs="Times New Roman"/>
                <w:sz w:val="24"/>
              </w:rPr>
              <w:t xml:space="preserve">2,00% </w:t>
            </w:r>
          </w:p>
        </w:tc>
        <w:tc>
          <w:tcPr>
            <w:tcW w:w="1260" w:type="dxa"/>
            <w:tcBorders>
              <w:top w:val="single" w:sz="4" w:space="0" w:color="000000"/>
              <w:left w:val="single" w:sz="4" w:space="0" w:color="000000"/>
              <w:bottom w:val="single" w:sz="4" w:space="0" w:color="000000"/>
              <w:right w:val="single" w:sz="4" w:space="0" w:color="000000"/>
            </w:tcBorders>
          </w:tcPr>
          <w:p w14:paraId="581089C3" w14:textId="77777777" w:rsidR="000E5400" w:rsidRDefault="00000000">
            <w:pPr>
              <w:ind w:right="63"/>
              <w:jc w:val="center"/>
            </w:pPr>
            <w:r>
              <w:rPr>
                <w:rFonts w:ascii="Times New Roman" w:eastAsia="Times New Roman" w:hAnsi="Times New Roman" w:cs="Times New Roman"/>
                <w:sz w:val="24"/>
              </w:rPr>
              <w:t xml:space="preserve">4,00% </w:t>
            </w:r>
          </w:p>
        </w:tc>
        <w:tc>
          <w:tcPr>
            <w:tcW w:w="1170" w:type="dxa"/>
            <w:tcBorders>
              <w:top w:val="single" w:sz="4" w:space="0" w:color="000000"/>
              <w:left w:val="single" w:sz="4" w:space="0" w:color="000000"/>
              <w:bottom w:val="single" w:sz="4" w:space="0" w:color="000000"/>
              <w:right w:val="single" w:sz="4" w:space="0" w:color="000000"/>
            </w:tcBorders>
          </w:tcPr>
          <w:p w14:paraId="0D81EEE9" w14:textId="77777777" w:rsidR="000E5400" w:rsidRDefault="00000000">
            <w:pPr>
              <w:ind w:right="61"/>
              <w:jc w:val="center"/>
            </w:pPr>
            <w:r>
              <w:rPr>
                <w:rFonts w:ascii="Times New Roman" w:eastAsia="Times New Roman" w:hAnsi="Times New Roman" w:cs="Times New Roman"/>
                <w:sz w:val="24"/>
              </w:rPr>
              <w:t xml:space="preserve">6,00% </w:t>
            </w:r>
          </w:p>
        </w:tc>
        <w:tc>
          <w:tcPr>
            <w:tcW w:w="1080" w:type="dxa"/>
            <w:tcBorders>
              <w:top w:val="single" w:sz="4" w:space="0" w:color="000000"/>
              <w:left w:val="single" w:sz="4" w:space="0" w:color="000000"/>
              <w:bottom w:val="single" w:sz="4" w:space="0" w:color="000000"/>
              <w:right w:val="single" w:sz="4" w:space="0" w:color="000000"/>
            </w:tcBorders>
          </w:tcPr>
          <w:p w14:paraId="4CB717CB" w14:textId="77777777" w:rsidR="000E5400" w:rsidRDefault="00000000">
            <w:pPr>
              <w:ind w:left="84"/>
            </w:pPr>
            <w:r>
              <w:rPr>
                <w:rFonts w:ascii="Times New Roman" w:eastAsia="Times New Roman" w:hAnsi="Times New Roman" w:cs="Times New Roman"/>
                <w:sz w:val="24"/>
              </w:rPr>
              <w:t xml:space="preserve">8,00% </w:t>
            </w:r>
          </w:p>
        </w:tc>
        <w:tc>
          <w:tcPr>
            <w:tcW w:w="1078" w:type="dxa"/>
            <w:tcBorders>
              <w:top w:val="single" w:sz="4" w:space="0" w:color="000000"/>
              <w:left w:val="single" w:sz="4" w:space="0" w:color="000000"/>
              <w:bottom w:val="single" w:sz="4" w:space="0" w:color="000000"/>
              <w:right w:val="single" w:sz="4" w:space="0" w:color="000000"/>
            </w:tcBorders>
          </w:tcPr>
          <w:p w14:paraId="27189499" w14:textId="77777777" w:rsidR="000E5400" w:rsidRDefault="00000000">
            <w:pPr>
              <w:ind w:left="24"/>
            </w:pPr>
            <w:r>
              <w:rPr>
                <w:rFonts w:ascii="Times New Roman" w:eastAsia="Times New Roman" w:hAnsi="Times New Roman" w:cs="Times New Roman"/>
                <w:sz w:val="24"/>
              </w:rPr>
              <w:t xml:space="preserve">10,00% </w:t>
            </w:r>
          </w:p>
        </w:tc>
      </w:tr>
      <w:tr w:rsidR="000E5400" w14:paraId="3324C202" w14:textId="77777777" w:rsidTr="008D14B8">
        <w:trPr>
          <w:trHeight w:val="425"/>
        </w:trPr>
        <w:tc>
          <w:tcPr>
            <w:tcW w:w="1631" w:type="dxa"/>
            <w:tcBorders>
              <w:top w:val="single" w:sz="4" w:space="0" w:color="000000"/>
              <w:left w:val="single" w:sz="4" w:space="0" w:color="000000"/>
              <w:bottom w:val="single" w:sz="4" w:space="0" w:color="000000"/>
              <w:right w:val="single" w:sz="4" w:space="0" w:color="000000"/>
            </w:tcBorders>
          </w:tcPr>
          <w:p w14:paraId="08A13225" w14:textId="073E38FE" w:rsidR="000E5400" w:rsidRDefault="008E33C7">
            <w:pPr>
              <w:jc w:val="center"/>
            </w:pPr>
            <w:r>
              <w:rPr>
                <w:rFonts w:ascii="Times New Roman" w:eastAsia="Times New Roman" w:hAnsi="Times New Roman" w:cs="Times New Roman"/>
                <w:sz w:val="24"/>
              </w:rPr>
              <w:t xml:space="preserve">Canalizare </w:t>
            </w:r>
          </w:p>
        </w:tc>
        <w:tc>
          <w:tcPr>
            <w:tcW w:w="1683" w:type="dxa"/>
            <w:tcBorders>
              <w:top w:val="single" w:sz="4" w:space="0" w:color="000000"/>
              <w:left w:val="single" w:sz="4" w:space="0" w:color="000000"/>
              <w:bottom w:val="single" w:sz="4" w:space="0" w:color="000000"/>
              <w:right w:val="single" w:sz="4" w:space="0" w:color="000000"/>
            </w:tcBorders>
          </w:tcPr>
          <w:p w14:paraId="2B0D6E2A" w14:textId="0F2D1828" w:rsidR="000E5400" w:rsidRPr="004C0F64" w:rsidRDefault="004C0F64">
            <w:pPr>
              <w:jc w:val="center"/>
            </w:pPr>
            <w:r>
              <w:t>3.</w:t>
            </w:r>
            <w:r w:rsidR="00E40834">
              <w:t>50</w:t>
            </w:r>
          </w:p>
        </w:tc>
        <w:tc>
          <w:tcPr>
            <w:tcW w:w="1170" w:type="dxa"/>
            <w:tcBorders>
              <w:top w:val="single" w:sz="4" w:space="0" w:color="000000"/>
              <w:left w:val="single" w:sz="4" w:space="0" w:color="000000"/>
              <w:bottom w:val="single" w:sz="4" w:space="0" w:color="000000"/>
              <w:right w:val="single" w:sz="4" w:space="0" w:color="000000"/>
            </w:tcBorders>
          </w:tcPr>
          <w:p w14:paraId="3D4807FE" w14:textId="7C90FD78" w:rsidR="000E5400" w:rsidRDefault="008E33C7">
            <w:pPr>
              <w:jc w:val="center"/>
            </w:pPr>
            <w:r>
              <w:rPr>
                <w:rFonts w:ascii="Times New Roman" w:eastAsia="Times New Roman" w:hAnsi="Times New Roman" w:cs="Times New Roman"/>
                <w:sz w:val="24"/>
              </w:rPr>
              <w:t xml:space="preserve">2.00% </w:t>
            </w:r>
          </w:p>
        </w:tc>
        <w:tc>
          <w:tcPr>
            <w:tcW w:w="1260" w:type="dxa"/>
            <w:tcBorders>
              <w:top w:val="single" w:sz="4" w:space="0" w:color="000000"/>
              <w:left w:val="single" w:sz="4" w:space="0" w:color="000000"/>
              <w:bottom w:val="single" w:sz="4" w:space="0" w:color="000000"/>
              <w:right w:val="single" w:sz="4" w:space="0" w:color="000000"/>
            </w:tcBorders>
          </w:tcPr>
          <w:p w14:paraId="0F6760BC" w14:textId="50A64B5C" w:rsidR="000E5400" w:rsidRDefault="008E33C7">
            <w:pPr>
              <w:ind w:right="1"/>
              <w:jc w:val="center"/>
            </w:pPr>
            <w:r>
              <w:rPr>
                <w:rFonts w:ascii="Times New Roman" w:eastAsia="Times New Roman" w:hAnsi="Times New Roman" w:cs="Times New Roman"/>
                <w:sz w:val="24"/>
              </w:rPr>
              <w:t xml:space="preserve">4.00% </w:t>
            </w:r>
          </w:p>
        </w:tc>
        <w:tc>
          <w:tcPr>
            <w:tcW w:w="1170" w:type="dxa"/>
            <w:tcBorders>
              <w:top w:val="single" w:sz="4" w:space="0" w:color="000000"/>
              <w:left w:val="single" w:sz="4" w:space="0" w:color="000000"/>
              <w:bottom w:val="single" w:sz="4" w:space="0" w:color="000000"/>
              <w:right w:val="single" w:sz="4" w:space="0" w:color="000000"/>
            </w:tcBorders>
          </w:tcPr>
          <w:p w14:paraId="0BF6CE63" w14:textId="694E161E" w:rsidR="000E5400" w:rsidRDefault="008E33C7">
            <w:pPr>
              <w:ind w:left="1"/>
              <w:jc w:val="center"/>
            </w:pPr>
            <w:r>
              <w:rPr>
                <w:rFonts w:ascii="Times New Roman" w:eastAsia="Times New Roman" w:hAnsi="Times New Roman" w:cs="Times New Roman"/>
                <w:sz w:val="24"/>
              </w:rPr>
              <w:t xml:space="preserve">6.00% </w:t>
            </w:r>
          </w:p>
        </w:tc>
        <w:tc>
          <w:tcPr>
            <w:tcW w:w="1080" w:type="dxa"/>
            <w:tcBorders>
              <w:top w:val="single" w:sz="4" w:space="0" w:color="000000"/>
              <w:left w:val="single" w:sz="4" w:space="0" w:color="000000"/>
              <w:bottom w:val="single" w:sz="4" w:space="0" w:color="000000"/>
              <w:right w:val="single" w:sz="4" w:space="0" w:color="000000"/>
            </w:tcBorders>
          </w:tcPr>
          <w:p w14:paraId="16586763" w14:textId="507C9D0E" w:rsidR="000E5400" w:rsidRDefault="008E33C7">
            <w:pPr>
              <w:ind w:left="1"/>
              <w:jc w:val="center"/>
            </w:pPr>
            <w:r>
              <w:rPr>
                <w:rFonts w:ascii="Times New Roman" w:eastAsia="Times New Roman" w:hAnsi="Times New Roman" w:cs="Times New Roman"/>
                <w:sz w:val="24"/>
              </w:rPr>
              <w:t xml:space="preserve">8.00% </w:t>
            </w:r>
          </w:p>
        </w:tc>
        <w:tc>
          <w:tcPr>
            <w:tcW w:w="1078" w:type="dxa"/>
            <w:tcBorders>
              <w:top w:val="single" w:sz="4" w:space="0" w:color="000000"/>
              <w:left w:val="single" w:sz="4" w:space="0" w:color="000000"/>
              <w:bottom w:val="single" w:sz="4" w:space="0" w:color="000000"/>
              <w:right w:val="single" w:sz="4" w:space="0" w:color="000000"/>
            </w:tcBorders>
          </w:tcPr>
          <w:p w14:paraId="5882F603" w14:textId="71F0D222" w:rsidR="000E5400" w:rsidRDefault="008E33C7">
            <w:pPr>
              <w:ind w:left="2"/>
              <w:jc w:val="center"/>
            </w:pPr>
            <w:r>
              <w:rPr>
                <w:rFonts w:ascii="Times New Roman" w:eastAsia="Times New Roman" w:hAnsi="Times New Roman" w:cs="Times New Roman"/>
                <w:sz w:val="24"/>
              </w:rPr>
              <w:t xml:space="preserve">10.00% </w:t>
            </w:r>
          </w:p>
        </w:tc>
      </w:tr>
    </w:tbl>
    <w:p w14:paraId="2433964D" w14:textId="77777777" w:rsidR="000E5400" w:rsidRDefault="00000000">
      <w:pPr>
        <w:spacing w:after="114"/>
        <w:ind w:left="738"/>
      </w:pPr>
      <w:r>
        <w:rPr>
          <w:rFonts w:ascii="Times New Roman" w:eastAsia="Times New Roman" w:hAnsi="Times New Roman" w:cs="Times New Roman"/>
          <w:sz w:val="24"/>
        </w:rPr>
        <w:t xml:space="preserve"> </w:t>
      </w:r>
    </w:p>
    <w:p w14:paraId="7D6900B2" w14:textId="10FC1676" w:rsidR="000E5400" w:rsidRDefault="00000000" w:rsidP="00053A3D">
      <w:pPr>
        <w:spacing w:after="114"/>
        <w:ind w:left="738"/>
      </w:pPr>
      <w:r>
        <w:rPr>
          <w:rFonts w:ascii="Times New Roman" w:eastAsia="Times New Roman" w:hAnsi="Times New Roman" w:cs="Times New Roman"/>
          <w:b/>
          <w:sz w:val="24"/>
          <w:u w:val="single" w:color="000000"/>
        </w:rPr>
        <w:t xml:space="preserve">Ajustarile in termeni reali nu includ </w:t>
      </w:r>
      <w:proofErr w:type="gramStart"/>
      <w:r>
        <w:rPr>
          <w:rFonts w:ascii="Times New Roman" w:eastAsia="Times New Roman" w:hAnsi="Times New Roman" w:cs="Times New Roman"/>
          <w:b/>
          <w:sz w:val="24"/>
          <w:u w:val="single" w:color="000000"/>
        </w:rPr>
        <w:t>inflatia  si</w:t>
      </w:r>
      <w:proofErr w:type="gramEnd"/>
      <w:r>
        <w:rPr>
          <w:rFonts w:ascii="Times New Roman" w:eastAsia="Times New Roman" w:hAnsi="Times New Roman" w:cs="Times New Roman"/>
          <w:b/>
          <w:sz w:val="24"/>
          <w:u w:val="single" w:color="000000"/>
        </w:rPr>
        <w:t xml:space="preserve"> nici taxa pe valoare adaugata.</w:t>
      </w:r>
      <w:r>
        <w:rPr>
          <w:rFonts w:ascii="Times New Roman" w:eastAsia="Times New Roman" w:hAnsi="Times New Roman" w:cs="Times New Roman"/>
          <w:b/>
          <w:sz w:val="24"/>
        </w:rPr>
        <w:t xml:space="preserve"> </w:t>
      </w:r>
    </w:p>
    <w:p w14:paraId="404CBAA7" w14:textId="77777777" w:rsidR="000E5400" w:rsidRDefault="00000000">
      <w:pPr>
        <w:spacing w:after="114"/>
        <w:ind w:left="738"/>
      </w:pPr>
      <w:r>
        <w:rPr>
          <w:rFonts w:ascii="Times New Roman" w:eastAsia="Times New Roman" w:hAnsi="Times New Roman" w:cs="Times New Roman"/>
          <w:sz w:val="24"/>
        </w:rPr>
        <w:t xml:space="preserve"> </w:t>
      </w:r>
    </w:p>
    <w:p w14:paraId="5AA17A99" w14:textId="4F9EE7AA" w:rsidR="000E5400" w:rsidRDefault="00000000">
      <w:pPr>
        <w:spacing w:after="114"/>
        <w:ind w:left="748" w:right="1429" w:hanging="10"/>
        <w:jc w:val="both"/>
      </w:pPr>
      <w:r>
        <w:rPr>
          <w:rFonts w:ascii="Times New Roman" w:eastAsia="Times New Roman" w:hAnsi="Times New Roman" w:cs="Times New Roman"/>
          <w:b/>
          <w:sz w:val="24"/>
        </w:rPr>
        <w:t xml:space="preserve">Prețuri/Tarife la data </w:t>
      </w:r>
      <w:proofErr w:type="gramStart"/>
      <w:r>
        <w:rPr>
          <w:rFonts w:ascii="Times New Roman" w:eastAsia="Times New Roman" w:hAnsi="Times New Roman" w:cs="Times New Roman"/>
          <w:b/>
          <w:sz w:val="24"/>
        </w:rPr>
        <w:t>inițială  M</w:t>
      </w:r>
      <w:r w:rsidR="00C66B1F">
        <w:rPr>
          <w:rFonts w:ascii="Times New Roman" w:eastAsia="Times New Roman" w:hAnsi="Times New Roman" w:cs="Times New Roman"/>
          <w:b/>
          <w:sz w:val="24"/>
        </w:rPr>
        <w:t>artie</w:t>
      </w:r>
      <w:proofErr w:type="gramEnd"/>
      <w:r>
        <w:rPr>
          <w:rFonts w:ascii="Times New Roman" w:eastAsia="Times New Roman" w:hAnsi="Times New Roman" w:cs="Times New Roman"/>
          <w:b/>
          <w:sz w:val="24"/>
        </w:rPr>
        <w:t xml:space="preserve"> 202</w:t>
      </w:r>
      <w:r w:rsidR="008E33C7">
        <w:rPr>
          <w:rFonts w:ascii="Times New Roman" w:eastAsia="Times New Roman" w:hAnsi="Times New Roman" w:cs="Times New Roman"/>
          <w:b/>
          <w:sz w:val="24"/>
        </w:rPr>
        <w:t>3</w:t>
      </w:r>
      <w:r>
        <w:rPr>
          <w:rFonts w:ascii="Times New Roman" w:eastAsia="Times New Roman" w:hAnsi="Times New Roman" w:cs="Times New Roman"/>
          <w:b/>
          <w:sz w:val="24"/>
        </w:rPr>
        <w:t xml:space="preserve"> </w:t>
      </w:r>
    </w:p>
    <w:p w14:paraId="7FE928ED" w14:textId="77777777" w:rsidR="000E5400" w:rsidRDefault="00000000">
      <w:pPr>
        <w:spacing w:after="114"/>
        <w:ind w:left="738"/>
      </w:pPr>
      <w:r>
        <w:rPr>
          <w:rFonts w:ascii="Times New Roman" w:eastAsia="Times New Roman" w:hAnsi="Times New Roman" w:cs="Times New Roman"/>
          <w:b/>
          <w:sz w:val="24"/>
        </w:rPr>
        <w:t xml:space="preserve"> </w:t>
      </w:r>
    </w:p>
    <w:p w14:paraId="2ED41B23" w14:textId="77777777" w:rsidR="000E5400" w:rsidRDefault="00000000">
      <w:pPr>
        <w:tabs>
          <w:tab w:val="center" w:pos="3913"/>
        </w:tabs>
        <w:spacing w:after="124"/>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Astazi, la data elaborării strategiei de </w:t>
      </w:r>
      <w:proofErr w:type="gramStart"/>
      <w:r>
        <w:rPr>
          <w:rFonts w:ascii="Times New Roman" w:eastAsia="Times New Roman" w:hAnsi="Times New Roman" w:cs="Times New Roman"/>
          <w:sz w:val="24"/>
        </w:rPr>
        <w:t>tarifare  pentru</w:t>
      </w:r>
      <w:proofErr w:type="gramEnd"/>
      <w:r>
        <w:rPr>
          <w:rFonts w:ascii="Times New Roman" w:eastAsia="Times New Roman" w:hAnsi="Times New Roman" w:cs="Times New Roman"/>
          <w:sz w:val="24"/>
        </w:rPr>
        <w:t xml:space="preserve"> serviciile de:  </w:t>
      </w:r>
    </w:p>
    <w:p w14:paraId="1A21DE1E" w14:textId="77777777" w:rsidR="000E5400" w:rsidRDefault="00000000">
      <w:pPr>
        <w:numPr>
          <w:ilvl w:val="2"/>
          <w:numId w:val="12"/>
        </w:numPr>
        <w:spacing w:after="122"/>
        <w:ind w:left="1088" w:right="1427" w:hanging="360"/>
        <w:jc w:val="both"/>
      </w:pPr>
      <w:r>
        <w:rPr>
          <w:rFonts w:ascii="Times New Roman" w:eastAsia="Times New Roman" w:hAnsi="Times New Roman" w:cs="Times New Roman"/>
          <w:sz w:val="24"/>
        </w:rPr>
        <w:t xml:space="preserve">alimentare cu apă potabilă,  </w:t>
      </w:r>
    </w:p>
    <w:p w14:paraId="2052D48E" w14:textId="77777777" w:rsidR="000E5400" w:rsidRDefault="00000000">
      <w:pPr>
        <w:numPr>
          <w:ilvl w:val="2"/>
          <w:numId w:val="12"/>
        </w:numPr>
        <w:spacing w:after="3"/>
        <w:ind w:left="1088" w:right="1427" w:hanging="360"/>
        <w:jc w:val="both"/>
      </w:pPr>
      <w:r>
        <w:rPr>
          <w:rFonts w:ascii="Times New Roman" w:eastAsia="Times New Roman" w:hAnsi="Times New Roman" w:cs="Times New Roman"/>
          <w:sz w:val="24"/>
        </w:rPr>
        <w:t xml:space="preserve">canalizare – epurare ape uzate menajere, se prezintă astfel: </w:t>
      </w:r>
    </w:p>
    <w:tbl>
      <w:tblPr>
        <w:tblStyle w:val="TableGrid"/>
        <w:tblW w:w="7934" w:type="dxa"/>
        <w:tblInd w:w="1093" w:type="dxa"/>
        <w:tblCellMar>
          <w:top w:w="15" w:type="dxa"/>
          <w:left w:w="108" w:type="dxa"/>
          <w:right w:w="115" w:type="dxa"/>
        </w:tblCellMar>
        <w:tblLook w:val="04A0" w:firstRow="1" w:lastRow="0" w:firstColumn="1" w:lastColumn="0" w:noHBand="0" w:noVBand="1"/>
      </w:tblPr>
      <w:tblGrid>
        <w:gridCol w:w="3149"/>
        <w:gridCol w:w="1607"/>
        <w:gridCol w:w="1661"/>
        <w:gridCol w:w="1517"/>
      </w:tblGrid>
      <w:tr w:rsidR="000E5400" w14:paraId="25D571A7" w14:textId="77777777">
        <w:trPr>
          <w:trHeight w:val="425"/>
        </w:trPr>
        <w:tc>
          <w:tcPr>
            <w:tcW w:w="3149" w:type="dxa"/>
            <w:vMerge w:val="restart"/>
            <w:tcBorders>
              <w:top w:val="single" w:sz="4" w:space="0" w:color="000000"/>
              <w:left w:val="single" w:sz="4" w:space="0" w:color="000000"/>
              <w:bottom w:val="single" w:sz="4" w:space="0" w:color="000000"/>
              <w:right w:val="single" w:sz="4" w:space="0" w:color="000000"/>
            </w:tcBorders>
          </w:tcPr>
          <w:p w14:paraId="24B11325" w14:textId="24D906EA" w:rsidR="000E5400" w:rsidRDefault="008E33C7">
            <w:pPr>
              <w:ind w:left="6"/>
              <w:jc w:val="center"/>
            </w:pPr>
            <w:r>
              <w:t>Denumire societate</w:t>
            </w:r>
          </w:p>
        </w:tc>
        <w:tc>
          <w:tcPr>
            <w:tcW w:w="1607" w:type="dxa"/>
            <w:tcBorders>
              <w:top w:val="single" w:sz="4" w:space="0" w:color="000000"/>
              <w:left w:val="single" w:sz="4" w:space="0" w:color="000000"/>
              <w:bottom w:val="single" w:sz="4" w:space="0" w:color="000000"/>
              <w:right w:val="single" w:sz="4" w:space="0" w:color="000000"/>
            </w:tcBorders>
          </w:tcPr>
          <w:p w14:paraId="383837D3" w14:textId="6D98DACC" w:rsidR="000E5400" w:rsidRDefault="008E33C7">
            <w:pPr>
              <w:ind w:left="112"/>
            </w:pPr>
            <w:r>
              <w:t>Sc Utilitati si Gospodarire Comunala Facaeni SRL</w:t>
            </w:r>
          </w:p>
        </w:tc>
        <w:tc>
          <w:tcPr>
            <w:tcW w:w="1661" w:type="dxa"/>
            <w:tcBorders>
              <w:top w:val="single" w:sz="4" w:space="0" w:color="000000"/>
              <w:left w:val="single" w:sz="4" w:space="0" w:color="000000"/>
              <w:bottom w:val="single" w:sz="4" w:space="0" w:color="000000"/>
              <w:right w:val="single" w:sz="4" w:space="0" w:color="000000"/>
            </w:tcBorders>
          </w:tcPr>
          <w:p w14:paraId="5FC27B22" w14:textId="77777777" w:rsidR="000E5400" w:rsidRDefault="00000000">
            <w:pPr>
              <w:ind w:left="67"/>
              <w:jc w:val="center"/>
            </w:pPr>
            <w:r>
              <w:rPr>
                <w:rFonts w:ascii="Times New Roman" w:eastAsia="Times New Roman" w:hAnsi="Times New Roman" w:cs="Times New Roman"/>
                <w:b/>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42FAAD41" w14:textId="77777777" w:rsidR="000E5400" w:rsidRDefault="00000000">
            <w:pPr>
              <w:ind w:left="65"/>
              <w:jc w:val="center"/>
            </w:pPr>
            <w:r>
              <w:rPr>
                <w:rFonts w:ascii="Times New Roman" w:eastAsia="Times New Roman" w:hAnsi="Times New Roman" w:cs="Times New Roman"/>
                <w:b/>
                <w:sz w:val="24"/>
              </w:rPr>
              <w:t xml:space="preserve"> </w:t>
            </w:r>
          </w:p>
        </w:tc>
      </w:tr>
      <w:tr w:rsidR="000E5400" w14:paraId="0BC66EE7" w14:textId="77777777">
        <w:trPr>
          <w:trHeight w:val="424"/>
        </w:trPr>
        <w:tc>
          <w:tcPr>
            <w:tcW w:w="0" w:type="auto"/>
            <w:vMerge/>
            <w:tcBorders>
              <w:top w:val="nil"/>
              <w:left w:val="single" w:sz="4" w:space="0" w:color="000000"/>
              <w:bottom w:val="single" w:sz="4" w:space="0" w:color="000000"/>
              <w:right w:val="single" w:sz="4" w:space="0" w:color="000000"/>
            </w:tcBorders>
          </w:tcPr>
          <w:p w14:paraId="0875E1BF" w14:textId="77777777" w:rsidR="000E5400" w:rsidRDefault="000E5400"/>
        </w:tc>
        <w:tc>
          <w:tcPr>
            <w:tcW w:w="1607" w:type="dxa"/>
            <w:tcBorders>
              <w:top w:val="single" w:sz="4" w:space="0" w:color="000000"/>
              <w:left w:val="single" w:sz="4" w:space="0" w:color="000000"/>
              <w:bottom w:val="single" w:sz="4" w:space="0" w:color="000000"/>
              <w:right w:val="single" w:sz="4" w:space="0" w:color="000000"/>
            </w:tcBorders>
          </w:tcPr>
          <w:p w14:paraId="2D621A34" w14:textId="77777777" w:rsidR="000E5400" w:rsidRDefault="00000000">
            <w:pPr>
              <w:ind w:left="7"/>
              <w:jc w:val="center"/>
            </w:pPr>
            <w:r>
              <w:rPr>
                <w:rFonts w:ascii="Times New Roman" w:eastAsia="Times New Roman" w:hAnsi="Times New Roman" w:cs="Times New Roman"/>
                <w:b/>
                <w:sz w:val="24"/>
              </w:rPr>
              <w:t xml:space="preserve">Lei/mc </w:t>
            </w:r>
          </w:p>
        </w:tc>
        <w:tc>
          <w:tcPr>
            <w:tcW w:w="1661" w:type="dxa"/>
            <w:tcBorders>
              <w:top w:val="single" w:sz="4" w:space="0" w:color="000000"/>
              <w:left w:val="single" w:sz="4" w:space="0" w:color="000000"/>
              <w:bottom w:val="single" w:sz="4" w:space="0" w:color="000000"/>
              <w:right w:val="single" w:sz="4" w:space="0" w:color="000000"/>
            </w:tcBorders>
          </w:tcPr>
          <w:p w14:paraId="2794111D" w14:textId="77777777" w:rsidR="000E5400" w:rsidRDefault="00000000">
            <w:pPr>
              <w:ind w:left="67"/>
              <w:jc w:val="center"/>
            </w:pPr>
            <w:r>
              <w:rPr>
                <w:rFonts w:ascii="Times New Roman" w:eastAsia="Times New Roman" w:hAnsi="Times New Roman" w:cs="Times New Roman"/>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76613F4D" w14:textId="77777777" w:rsidR="000E5400" w:rsidRDefault="00000000">
            <w:pPr>
              <w:ind w:left="65"/>
              <w:jc w:val="center"/>
            </w:pPr>
            <w:r>
              <w:rPr>
                <w:rFonts w:ascii="Times New Roman" w:eastAsia="Times New Roman" w:hAnsi="Times New Roman" w:cs="Times New Roman"/>
                <w:sz w:val="24"/>
              </w:rPr>
              <w:t xml:space="preserve"> </w:t>
            </w:r>
          </w:p>
        </w:tc>
      </w:tr>
      <w:tr w:rsidR="000E5400" w14:paraId="2C43C541" w14:textId="77777777">
        <w:trPr>
          <w:trHeight w:val="588"/>
        </w:trPr>
        <w:tc>
          <w:tcPr>
            <w:tcW w:w="3149" w:type="dxa"/>
            <w:tcBorders>
              <w:top w:val="single" w:sz="4" w:space="0" w:color="000000"/>
              <w:left w:val="single" w:sz="4" w:space="0" w:color="000000"/>
              <w:bottom w:val="single" w:sz="4" w:space="0" w:color="000000"/>
              <w:right w:val="single" w:sz="4" w:space="0" w:color="000000"/>
            </w:tcBorders>
          </w:tcPr>
          <w:p w14:paraId="56994632" w14:textId="77777777" w:rsidR="000E5400" w:rsidRDefault="00000000">
            <w:proofErr w:type="gramStart"/>
            <w:r>
              <w:rPr>
                <w:rFonts w:ascii="Times New Roman" w:eastAsia="Times New Roman" w:hAnsi="Times New Roman" w:cs="Times New Roman"/>
                <w:sz w:val="24"/>
              </w:rPr>
              <w:t>Tarif  apa</w:t>
            </w:r>
            <w:proofErr w:type="gramEnd"/>
            <w:r>
              <w:rPr>
                <w:rFonts w:ascii="Times New Roman" w:eastAsia="Times New Roman" w:hAnsi="Times New Roman" w:cs="Times New Roman"/>
                <w:sz w:val="24"/>
              </w:rPr>
              <w:t xml:space="preserve"> potabilă /  </w:t>
            </w:r>
          </w:p>
        </w:tc>
        <w:tc>
          <w:tcPr>
            <w:tcW w:w="1607" w:type="dxa"/>
            <w:tcBorders>
              <w:top w:val="single" w:sz="4" w:space="0" w:color="000000"/>
              <w:left w:val="single" w:sz="4" w:space="0" w:color="000000"/>
              <w:bottom w:val="single" w:sz="4" w:space="0" w:color="000000"/>
              <w:right w:val="single" w:sz="4" w:space="0" w:color="000000"/>
            </w:tcBorders>
          </w:tcPr>
          <w:p w14:paraId="5126C16F" w14:textId="7E310720" w:rsidR="000E5400" w:rsidRPr="004C0F64" w:rsidRDefault="004C0F64">
            <w:pPr>
              <w:ind w:left="6"/>
              <w:jc w:val="center"/>
              <w:rPr>
                <w:sz w:val="24"/>
                <w:szCs w:val="24"/>
              </w:rPr>
            </w:pPr>
            <w:r>
              <w:rPr>
                <w:sz w:val="24"/>
                <w:szCs w:val="24"/>
              </w:rPr>
              <w:t>3.00</w:t>
            </w:r>
          </w:p>
        </w:tc>
        <w:tc>
          <w:tcPr>
            <w:tcW w:w="1661" w:type="dxa"/>
            <w:tcBorders>
              <w:top w:val="single" w:sz="4" w:space="0" w:color="000000"/>
              <w:left w:val="single" w:sz="4" w:space="0" w:color="000000"/>
              <w:bottom w:val="single" w:sz="4" w:space="0" w:color="000000"/>
              <w:right w:val="single" w:sz="4" w:space="0" w:color="000000"/>
            </w:tcBorders>
          </w:tcPr>
          <w:p w14:paraId="56D78DEC" w14:textId="77777777" w:rsidR="000E5400" w:rsidRDefault="00000000">
            <w:pPr>
              <w:ind w:left="67"/>
              <w:jc w:val="center"/>
            </w:pPr>
            <w:r>
              <w:rPr>
                <w:rFonts w:ascii="Times New Roman" w:eastAsia="Times New Roman" w:hAnsi="Times New Roman" w:cs="Times New Roman"/>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266C8555" w14:textId="77777777" w:rsidR="000E5400" w:rsidRDefault="00000000">
            <w:pPr>
              <w:ind w:left="65"/>
              <w:jc w:val="center"/>
            </w:pPr>
            <w:r>
              <w:rPr>
                <w:rFonts w:ascii="Times New Roman" w:eastAsia="Times New Roman" w:hAnsi="Times New Roman" w:cs="Times New Roman"/>
                <w:sz w:val="24"/>
              </w:rPr>
              <w:t xml:space="preserve"> </w:t>
            </w:r>
          </w:p>
        </w:tc>
      </w:tr>
      <w:tr w:rsidR="000E5400" w14:paraId="55B46176" w14:textId="77777777">
        <w:trPr>
          <w:trHeight w:val="838"/>
        </w:trPr>
        <w:tc>
          <w:tcPr>
            <w:tcW w:w="3149" w:type="dxa"/>
            <w:tcBorders>
              <w:top w:val="single" w:sz="4" w:space="0" w:color="000000"/>
              <w:left w:val="single" w:sz="4" w:space="0" w:color="000000"/>
              <w:bottom w:val="single" w:sz="4" w:space="0" w:color="000000"/>
              <w:right w:val="single" w:sz="4" w:space="0" w:color="000000"/>
            </w:tcBorders>
          </w:tcPr>
          <w:p w14:paraId="3EF30B02" w14:textId="7E98DC65" w:rsidR="000E5400" w:rsidRDefault="008E33C7" w:rsidP="008E33C7">
            <w:pPr>
              <w:ind w:left="16"/>
            </w:pPr>
            <w:r>
              <w:t>Tarif canalizare</w:t>
            </w:r>
          </w:p>
        </w:tc>
        <w:tc>
          <w:tcPr>
            <w:tcW w:w="1607" w:type="dxa"/>
            <w:tcBorders>
              <w:top w:val="single" w:sz="4" w:space="0" w:color="000000"/>
              <w:left w:val="single" w:sz="4" w:space="0" w:color="000000"/>
              <w:bottom w:val="single" w:sz="4" w:space="0" w:color="000000"/>
              <w:right w:val="single" w:sz="4" w:space="0" w:color="000000"/>
            </w:tcBorders>
          </w:tcPr>
          <w:p w14:paraId="0CFA0EA4" w14:textId="73703B0E" w:rsidR="000E5400" w:rsidRDefault="004C0F64">
            <w:pPr>
              <w:ind w:left="6"/>
              <w:jc w:val="center"/>
            </w:pPr>
            <w:r>
              <w:rPr>
                <w:rFonts w:ascii="Times New Roman" w:eastAsia="Times New Roman" w:hAnsi="Times New Roman" w:cs="Times New Roman"/>
                <w:bCs/>
                <w:color w:val="818181"/>
                <w:sz w:val="24"/>
              </w:rPr>
              <w:t>3.</w:t>
            </w:r>
            <w:r w:rsidR="00DD232B">
              <w:rPr>
                <w:rFonts w:ascii="Times New Roman" w:eastAsia="Times New Roman" w:hAnsi="Times New Roman" w:cs="Times New Roman"/>
                <w:bCs/>
                <w:color w:val="818181"/>
                <w:sz w:val="24"/>
              </w:rPr>
              <w:t>50</w:t>
            </w:r>
          </w:p>
        </w:tc>
        <w:tc>
          <w:tcPr>
            <w:tcW w:w="1661" w:type="dxa"/>
            <w:tcBorders>
              <w:top w:val="single" w:sz="4" w:space="0" w:color="000000"/>
              <w:left w:val="single" w:sz="4" w:space="0" w:color="000000"/>
              <w:bottom w:val="single" w:sz="4" w:space="0" w:color="000000"/>
              <w:right w:val="single" w:sz="4" w:space="0" w:color="000000"/>
            </w:tcBorders>
          </w:tcPr>
          <w:p w14:paraId="701064EB" w14:textId="77777777" w:rsidR="000E5400" w:rsidRDefault="00000000">
            <w:pPr>
              <w:ind w:left="67"/>
              <w:jc w:val="center"/>
            </w:pPr>
            <w:r>
              <w:rPr>
                <w:rFonts w:ascii="Times New Roman" w:eastAsia="Times New Roman" w:hAnsi="Times New Roman" w:cs="Times New Roman"/>
                <w:b/>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3FFC862E" w14:textId="77777777" w:rsidR="000E5400" w:rsidRDefault="00000000">
            <w:pPr>
              <w:ind w:left="65"/>
              <w:jc w:val="center"/>
            </w:pPr>
            <w:r>
              <w:rPr>
                <w:rFonts w:ascii="Times New Roman" w:eastAsia="Times New Roman" w:hAnsi="Times New Roman" w:cs="Times New Roman"/>
                <w:b/>
                <w:sz w:val="24"/>
              </w:rPr>
              <w:t xml:space="preserve"> </w:t>
            </w:r>
          </w:p>
        </w:tc>
      </w:tr>
      <w:tr w:rsidR="000E5400" w14:paraId="6ED35162" w14:textId="77777777">
        <w:trPr>
          <w:trHeight w:val="425"/>
        </w:trPr>
        <w:tc>
          <w:tcPr>
            <w:tcW w:w="3149" w:type="dxa"/>
            <w:tcBorders>
              <w:top w:val="single" w:sz="4" w:space="0" w:color="000000"/>
              <w:left w:val="single" w:sz="4" w:space="0" w:color="000000"/>
              <w:bottom w:val="single" w:sz="4" w:space="0" w:color="000000"/>
              <w:right w:val="single" w:sz="4" w:space="0" w:color="000000"/>
            </w:tcBorders>
          </w:tcPr>
          <w:p w14:paraId="040BC20A" w14:textId="77777777" w:rsidR="000E5400" w:rsidRDefault="00000000">
            <w:r>
              <w:rPr>
                <w:rFonts w:ascii="Times New Roman" w:eastAsia="Times New Roman" w:hAnsi="Times New Roman" w:cs="Times New Roman"/>
                <w:b/>
                <w:color w:val="6B6B6B"/>
                <w:sz w:val="24"/>
              </w:rPr>
              <w:t xml:space="preserve">Aprobare/Hotarâre </w:t>
            </w:r>
          </w:p>
        </w:tc>
        <w:tc>
          <w:tcPr>
            <w:tcW w:w="1607" w:type="dxa"/>
            <w:tcBorders>
              <w:top w:val="single" w:sz="4" w:space="0" w:color="000000"/>
              <w:left w:val="single" w:sz="4" w:space="0" w:color="000000"/>
              <w:bottom w:val="single" w:sz="4" w:space="0" w:color="000000"/>
              <w:right w:val="single" w:sz="4" w:space="0" w:color="000000"/>
            </w:tcBorders>
          </w:tcPr>
          <w:p w14:paraId="521FA8C3" w14:textId="09E8E7FE" w:rsidR="000E5400" w:rsidRPr="004C0F64" w:rsidRDefault="00000000">
            <w:pPr>
              <w:ind w:left="66"/>
              <w:jc w:val="center"/>
              <w:rPr>
                <w:bCs/>
              </w:rPr>
            </w:pPr>
            <w:r>
              <w:rPr>
                <w:rFonts w:ascii="Times New Roman" w:eastAsia="Times New Roman" w:hAnsi="Times New Roman" w:cs="Times New Roman"/>
                <w:b/>
                <w:color w:val="6B6B6B"/>
                <w:sz w:val="24"/>
              </w:rPr>
              <w:t xml:space="preserve"> </w:t>
            </w:r>
            <w:r w:rsidR="004C0F64">
              <w:rPr>
                <w:rFonts w:ascii="Times New Roman" w:eastAsia="Times New Roman" w:hAnsi="Times New Roman" w:cs="Times New Roman"/>
                <w:b/>
                <w:color w:val="6B6B6B"/>
                <w:sz w:val="24"/>
              </w:rPr>
              <w:t>HCL 40/2015</w:t>
            </w:r>
          </w:p>
        </w:tc>
        <w:tc>
          <w:tcPr>
            <w:tcW w:w="1661" w:type="dxa"/>
            <w:tcBorders>
              <w:top w:val="single" w:sz="4" w:space="0" w:color="000000"/>
              <w:left w:val="single" w:sz="4" w:space="0" w:color="000000"/>
              <w:bottom w:val="single" w:sz="4" w:space="0" w:color="000000"/>
              <w:right w:val="single" w:sz="4" w:space="0" w:color="000000"/>
            </w:tcBorders>
          </w:tcPr>
          <w:p w14:paraId="239A2459" w14:textId="77777777" w:rsidR="000E5400" w:rsidRDefault="00000000">
            <w:pPr>
              <w:ind w:left="67"/>
              <w:jc w:val="center"/>
            </w:pPr>
            <w:r>
              <w:rPr>
                <w:rFonts w:ascii="Times New Roman" w:eastAsia="Times New Roman" w:hAnsi="Times New Roman" w:cs="Times New Roman"/>
                <w:b/>
                <w:color w:val="6B6B6B"/>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6B712633" w14:textId="77777777" w:rsidR="000E5400" w:rsidRDefault="00000000">
            <w:pPr>
              <w:ind w:left="65"/>
              <w:jc w:val="center"/>
            </w:pPr>
            <w:r>
              <w:rPr>
                <w:rFonts w:ascii="Times New Roman" w:eastAsia="Times New Roman" w:hAnsi="Times New Roman" w:cs="Times New Roman"/>
                <w:b/>
                <w:color w:val="6B6B6B"/>
                <w:sz w:val="24"/>
              </w:rPr>
              <w:t xml:space="preserve"> </w:t>
            </w:r>
          </w:p>
        </w:tc>
      </w:tr>
    </w:tbl>
    <w:p w14:paraId="3BE61B4E" w14:textId="77777777" w:rsidR="000E5400" w:rsidRDefault="00000000">
      <w:pPr>
        <w:spacing w:after="114"/>
        <w:ind w:left="1089"/>
      </w:pPr>
      <w:r>
        <w:rPr>
          <w:rFonts w:ascii="Times New Roman" w:eastAsia="Times New Roman" w:hAnsi="Times New Roman" w:cs="Times New Roman"/>
          <w:sz w:val="24"/>
        </w:rPr>
        <w:t xml:space="preserve"> </w:t>
      </w:r>
    </w:p>
    <w:p w14:paraId="05B25F2C" w14:textId="77777777" w:rsidR="000E5400" w:rsidRDefault="00000000">
      <w:pPr>
        <w:spacing w:after="114"/>
        <w:ind w:left="18"/>
      </w:pPr>
      <w:r>
        <w:rPr>
          <w:rFonts w:ascii="Times New Roman" w:eastAsia="Times New Roman" w:hAnsi="Times New Roman" w:cs="Times New Roman"/>
          <w:sz w:val="24"/>
        </w:rPr>
        <w:t xml:space="preserve"> </w:t>
      </w:r>
    </w:p>
    <w:p w14:paraId="184DA2A1" w14:textId="77777777" w:rsidR="00B94270" w:rsidRDefault="00000000">
      <w:pPr>
        <w:spacing w:after="126" w:line="249" w:lineRule="auto"/>
        <w:ind w:left="13" w:right="1261" w:hanging="10"/>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316D1A2C" w14:textId="77777777" w:rsidR="00B94270" w:rsidRDefault="00B94270">
      <w:pPr>
        <w:spacing w:after="126" w:line="249" w:lineRule="auto"/>
        <w:ind w:left="13" w:right="1261" w:hanging="10"/>
        <w:rPr>
          <w:rFonts w:ascii="Times New Roman" w:eastAsia="Times New Roman" w:hAnsi="Times New Roman" w:cs="Times New Roman"/>
          <w:sz w:val="24"/>
        </w:rPr>
      </w:pPr>
    </w:p>
    <w:p w14:paraId="26F9DAAD" w14:textId="7564A725" w:rsidR="000E5400" w:rsidRDefault="00000000">
      <w:pPr>
        <w:spacing w:after="126" w:line="249" w:lineRule="auto"/>
        <w:ind w:left="13" w:right="1261" w:hanging="10"/>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b/>
          <w:sz w:val="24"/>
        </w:rPr>
        <w:t>Regula de ajus</w:t>
      </w:r>
      <w:r w:rsidR="004C0F64">
        <w:rPr>
          <w:rFonts w:ascii="Times New Roman" w:eastAsia="Times New Roman" w:hAnsi="Times New Roman" w:cs="Times New Roman"/>
          <w:b/>
          <w:sz w:val="24"/>
        </w:rPr>
        <w:t>ta</w:t>
      </w:r>
      <w:r>
        <w:rPr>
          <w:rFonts w:ascii="Times New Roman" w:eastAsia="Times New Roman" w:hAnsi="Times New Roman" w:cs="Times New Roman"/>
          <w:b/>
          <w:sz w:val="24"/>
        </w:rPr>
        <w:t xml:space="preserve">re </w:t>
      </w:r>
    </w:p>
    <w:p w14:paraId="5A46E175" w14:textId="06D2CE48" w:rsidR="000E5400" w:rsidRDefault="00000000">
      <w:pPr>
        <w:spacing w:after="3" w:line="357" w:lineRule="auto"/>
        <w:ind w:left="3" w:right="1427" w:firstLine="708"/>
        <w:jc w:val="both"/>
      </w:pPr>
      <w:r>
        <w:rPr>
          <w:rFonts w:ascii="Times New Roman" w:eastAsia="Times New Roman" w:hAnsi="Times New Roman" w:cs="Times New Roman"/>
          <w:sz w:val="24"/>
        </w:rPr>
        <w:t xml:space="preserve">Planul anual de evoluție a prețului/tarifului unic prevede </w:t>
      </w:r>
      <w:proofErr w:type="gramStart"/>
      <w:r>
        <w:rPr>
          <w:rFonts w:ascii="Times New Roman" w:eastAsia="Times New Roman" w:hAnsi="Times New Roman" w:cs="Times New Roman"/>
          <w:sz w:val="24"/>
        </w:rPr>
        <w:t>si  o</w:t>
      </w:r>
      <w:proofErr w:type="gramEnd"/>
      <w:r>
        <w:rPr>
          <w:rFonts w:ascii="Times New Roman" w:eastAsia="Times New Roman" w:hAnsi="Times New Roman" w:cs="Times New Roman"/>
          <w:sz w:val="24"/>
        </w:rPr>
        <w:t xml:space="preserve"> crestere anuală dată de inflație si cresteri in term</w:t>
      </w:r>
      <w:r w:rsidR="008E33C7">
        <w:rPr>
          <w:rFonts w:ascii="Times New Roman" w:eastAsia="Times New Roman" w:hAnsi="Times New Roman" w:cs="Times New Roman"/>
          <w:sz w:val="24"/>
        </w:rPr>
        <w:t>e</w:t>
      </w:r>
      <w:r>
        <w:rPr>
          <w:rFonts w:ascii="Times New Roman" w:eastAsia="Times New Roman" w:hAnsi="Times New Roman" w:cs="Times New Roman"/>
          <w:sz w:val="24"/>
        </w:rPr>
        <w:t xml:space="preserve">ni reali. </w:t>
      </w:r>
    </w:p>
    <w:p w14:paraId="6C4431B3" w14:textId="5D72A18B" w:rsidR="000E5400" w:rsidRDefault="00000000">
      <w:pPr>
        <w:spacing w:after="0" w:line="357" w:lineRule="auto"/>
        <w:ind w:left="3" w:right="1261" w:firstLine="708"/>
      </w:pPr>
      <w:r>
        <w:rPr>
          <w:rFonts w:ascii="Times New Roman" w:eastAsia="Times New Roman" w:hAnsi="Times New Roman" w:cs="Times New Roman"/>
          <w:sz w:val="24"/>
        </w:rPr>
        <w:t xml:space="preserve">Prețul/Tariful unic </w:t>
      </w:r>
      <w:r>
        <w:rPr>
          <w:rFonts w:ascii="Times New Roman" w:eastAsia="Times New Roman" w:hAnsi="Times New Roman" w:cs="Times New Roman"/>
          <w:b/>
          <w:sz w:val="24"/>
        </w:rPr>
        <w:t xml:space="preserve">se ajustează in termeni </w:t>
      </w:r>
      <w:proofErr w:type="gramStart"/>
      <w:r>
        <w:rPr>
          <w:rFonts w:ascii="Times New Roman" w:eastAsia="Times New Roman" w:hAnsi="Times New Roman" w:cs="Times New Roman"/>
          <w:b/>
          <w:sz w:val="24"/>
        </w:rPr>
        <w:t xml:space="preserve">reali </w:t>
      </w:r>
      <w:r>
        <w:rPr>
          <w:rFonts w:ascii="Times New Roman" w:eastAsia="Times New Roman" w:hAnsi="Times New Roman" w:cs="Times New Roman"/>
          <w:sz w:val="24"/>
        </w:rPr>
        <w:t xml:space="preserve"> </w:t>
      </w:r>
      <w:r>
        <w:rPr>
          <w:rFonts w:ascii="Times New Roman" w:eastAsia="Times New Roman" w:hAnsi="Times New Roman" w:cs="Times New Roman"/>
          <w:b/>
          <w:sz w:val="24"/>
        </w:rPr>
        <w:t>si</w:t>
      </w:r>
      <w:proofErr w:type="gramEnd"/>
      <w:r>
        <w:rPr>
          <w:rFonts w:ascii="Times New Roman" w:eastAsia="Times New Roman" w:hAnsi="Times New Roman" w:cs="Times New Roman"/>
          <w:b/>
          <w:sz w:val="24"/>
        </w:rPr>
        <w:t xml:space="preserve"> cu rata inflatiei la data de 1 i</w:t>
      </w:r>
      <w:r w:rsidR="007D588F">
        <w:rPr>
          <w:rFonts w:ascii="Times New Roman" w:eastAsia="Times New Roman" w:hAnsi="Times New Roman" w:cs="Times New Roman"/>
          <w:b/>
          <w:sz w:val="24"/>
        </w:rPr>
        <w:t>unie</w:t>
      </w:r>
      <w:r>
        <w:rPr>
          <w:rFonts w:ascii="Times New Roman" w:eastAsia="Times New Roman" w:hAnsi="Times New Roman" w:cs="Times New Roman"/>
          <w:b/>
          <w:sz w:val="24"/>
        </w:rPr>
        <w:t xml:space="preserve"> a fiecarui an</w:t>
      </w:r>
      <w:r>
        <w:rPr>
          <w:rFonts w:ascii="Times New Roman" w:eastAsia="Times New Roman" w:hAnsi="Times New Roman" w:cs="Times New Roman"/>
          <w:sz w:val="24"/>
        </w:rPr>
        <w:t xml:space="preserve">. </w:t>
      </w:r>
    </w:p>
    <w:p w14:paraId="0F3384F6"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Pentru ca regula de ajustare din hotarirea de dare in </w:t>
      </w:r>
      <w:proofErr w:type="gramStart"/>
      <w:r>
        <w:rPr>
          <w:rFonts w:ascii="Times New Roman" w:eastAsia="Times New Roman" w:hAnsi="Times New Roman" w:cs="Times New Roman"/>
          <w:sz w:val="24"/>
        </w:rPr>
        <w:t>administrare  sa</w:t>
      </w:r>
      <w:proofErr w:type="gramEnd"/>
      <w:r>
        <w:rPr>
          <w:rFonts w:ascii="Times New Roman" w:eastAsia="Times New Roman" w:hAnsi="Times New Roman" w:cs="Times New Roman"/>
          <w:sz w:val="24"/>
        </w:rPr>
        <w:t xml:space="preserve"> fie aplicabilă trebuie indeplinite cumulativ urmatoarele condiții: </w:t>
      </w:r>
    </w:p>
    <w:p w14:paraId="46807841" w14:textId="77777777" w:rsidR="000E5400" w:rsidRDefault="00000000">
      <w:pPr>
        <w:numPr>
          <w:ilvl w:val="3"/>
          <w:numId w:val="10"/>
        </w:numPr>
        <w:spacing w:after="114"/>
        <w:ind w:right="1427" w:hanging="273"/>
        <w:jc w:val="both"/>
      </w:pPr>
      <w:r>
        <w:rPr>
          <w:rFonts w:ascii="Times New Roman" w:eastAsia="Times New Roman" w:hAnsi="Times New Roman" w:cs="Times New Roman"/>
          <w:sz w:val="24"/>
        </w:rPr>
        <w:t xml:space="preserve">data stabilită pentru ajustare din hotarire să fie identică cu data ajustării anuale în  </w:t>
      </w:r>
    </w:p>
    <w:p w14:paraId="499239DE" w14:textId="7B985347" w:rsidR="000E5400" w:rsidRDefault="00000000">
      <w:pPr>
        <w:spacing w:after="106" w:line="267" w:lineRule="auto"/>
        <w:ind w:left="13" w:right="1427" w:hanging="10"/>
        <w:jc w:val="both"/>
      </w:pPr>
      <w:r>
        <w:rPr>
          <w:rFonts w:ascii="Times New Roman" w:eastAsia="Times New Roman" w:hAnsi="Times New Roman" w:cs="Times New Roman"/>
          <w:sz w:val="24"/>
        </w:rPr>
        <w:t>st</w:t>
      </w:r>
      <w:r w:rsidR="008E33C7">
        <w:rPr>
          <w:rFonts w:ascii="Times New Roman" w:eastAsia="Times New Roman" w:hAnsi="Times New Roman" w:cs="Times New Roman"/>
          <w:sz w:val="24"/>
        </w:rPr>
        <w:t xml:space="preserve">rategia </w:t>
      </w:r>
      <w:r>
        <w:rPr>
          <w:rFonts w:ascii="Times New Roman" w:eastAsia="Times New Roman" w:hAnsi="Times New Roman" w:cs="Times New Roman"/>
          <w:sz w:val="24"/>
        </w:rPr>
        <w:t xml:space="preserve">de tarifare; </w:t>
      </w:r>
    </w:p>
    <w:p w14:paraId="09C2D4D7" w14:textId="77777777" w:rsidR="000E5400" w:rsidRDefault="00000000">
      <w:pPr>
        <w:numPr>
          <w:ilvl w:val="3"/>
          <w:numId w:val="10"/>
        </w:numPr>
        <w:spacing w:after="114"/>
        <w:ind w:right="1427" w:hanging="273"/>
        <w:jc w:val="both"/>
      </w:pPr>
      <w:r>
        <w:rPr>
          <w:rFonts w:ascii="Times New Roman" w:eastAsia="Times New Roman" w:hAnsi="Times New Roman" w:cs="Times New Roman"/>
          <w:sz w:val="24"/>
        </w:rPr>
        <w:t xml:space="preserve">data ajustarii </w:t>
      </w:r>
      <w:proofErr w:type="gramStart"/>
      <w:r>
        <w:rPr>
          <w:rFonts w:ascii="Times New Roman" w:eastAsia="Times New Roman" w:hAnsi="Times New Roman" w:cs="Times New Roman"/>
          <w:sz w:val="24"/>
        </w:rPr>
        <w:t>anuală  cu</w:t>
      </w:r>
      <w:proofErr w:type="gramEnd"/>
      <w:r>
        <w:rPr>
          <w:rFonts w:ascii="Times New Roman" w:eastAsia="Times New Roman" w:hAnsi="Times New Roman" w:cs="Times New Roman"/>
          <w:sz w:val="24"/>
        </w:rPr>
        <w:t xml:space="preserve"> rata inflatiei sa fie aceeași  cu data din hotarirea de dare in </w:t>
      </w:r>
    </w:p>
    <w:p w14:paraId="126BF1C2" w14:textId="77777777" w:rsidR="000E5400" w:rsidRDefault="00000000">
      <w:pPr>
        <w:spacing w:after="106" w:line="267" w:lineRule="auto"/>
        <w:ind w:left="13" w:right="1427" w:hanging="10"/>
        <w:jc w:val="both"/>
      </w:pPr>
      <w:r>
        <w:rPr>
          <w:rFonts w:ascii="Times New Roman" w:eastAsia="Times New Roman" w:hAnsi="Times New Roman" w:cs="Times New Roman"/>
          <w:sz w:val="24"/>
        </w:rPr>
        <w:t xml:space="preserve">administrare. </w:t>
      </w:r>
    </w:p>
    <w:p w14:paraId="5226550D" w14:textId="77777777" w:rsidR="000E5400" w:rsidRDefault="00000000">
      <w:pPr>
        <w:spacing w:after="114"/>
        <w:ind w:left="738"/>
      </w:pPr>
      <w:r>
        <w:rPr>
          <w:rFonts w:ascii="Times New Roman" w:eastAsia="Times New Roman" w:hAnsi="Times New Roman" w:cs="Times New Roman"/>
          <w:b/>
          <w:sz w:val="24"/>
        </w:rPr>
        <w:t xml:space="preserve"> </w:t>
      </w:r>
    </w:p>
    <w:p w14:paraId="2399A8B2" w14:textId="77777777" w:rsidR="000E5400" w:rsidRDefault="00000000">
      <w:pPr>
        <w:spacing w:after="114"/>
        <w:ind w:left="733" w:hanging="10"/>
      </w:pP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 xml:space="preserve">Ajustarile in termeni reali nu includ </w:t>
      </w:r>
      <w:proofErr w:type="gramStart"/>
      <w:r>
        <w:rPr>
          <w:rFonts w:ascii="Times New Roman" w:eastAsia="Times New Roman" w:hAnsi="Times New Roman" w:cs="Times New Roman"/>
          <w:b/>
          <w:sz w:val="24"/>
          <w:u w:val="single" w:color="000000"/>
        </w:rPr>
        <w:t>inflatia  si</w:t>
      </w:r>
      <w:proofErr w:type="gramEnd"/>
      <w:r>
        <w:rPr>
          <w:rFonts w:ascii="Times New Roman" w:eastAsia="Times New Roman" w:hAnsi="Times New Roman" w:cs="Times New Roman"/>
          <w:b/>
          <w:sz w:val="24"/>
          <w:u w:val="single" w:color="000000"/>
        </w:rPr>
        <w:t xml:space="preserve"> nici taxa pe valoare adaugata.</w:t>
      </w:r>
      <w:r>
        <w:rPr>
          <w:rFonts w:ascii="Times New Roman" w:eastAsia="Times New Roman" w:hAnsi="Times New Roman" w:cs="Times New Roman"/>
          <w:b/>
          <w:sz w:val="24"/>
        </w:rPr>
        <w:t xml:space="preserve"> </w:t>
      </w:r>
    </w:p>
    <w:p w14:paraId="58E96764" w14:textId="77777777" w:rsidR="000E5400" w:rsidRDefault="00000000">
      <w:pPr>
        <w:spacing w:after="114"/>
        <w:ind w:left="18"/>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14:paraId="0D30400C"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În cadrul planului anual de evoluție a prețului/tarifului unic se va utiliza urmatoarea formulă: </w:t>
      </w:r>
    </w:p>
    <w:p w14:paraId="0F15C23C" w14:textId="77777777" w:rsidR="000E5400" w:rsidRDefault="00000000">
      <w:pPr>
        <w:spacing w:after="114"/>
        <w:ind w:left="18"/>
      </w:pPr>
      <w:r>
        <w:rPr>
          <w:rFonts w:ascii="Times New Roman" w:eastAsia="Times New Roman" w:hAnsi="Times New Roman" w:cs="Times New Roman"/>
          <w:b/>
          <w:sz w:val="24"/>
        </w:rPr>
        <w:t xml:space="preserve"> </w:t>
      </w:r>
    </w:p>
    <w:p w14:paraId="50C94246" w14:textId="77777777" w:rsidR="000E5400" w:rsidRDefault="00000000">
      <w:pPr>
        <w:spacing w:after="126" w:line="249" w:lineRule="auto"/>
        <w:ind w:left="13" w:right="1261" w:hanging="10"/>
      </w:pPr>
      <w:r>
        <w:rPr>
          <w:rFonts w:ascii="Times New Roman" w:eastAsia="Times New Roman" w:hAnsi="Times New Roman" w:cs="Times New Roman"/>
          <w:b/>
          <w:sz w:val="24"/>
        </w:rPr>
        <w:t xml:space="preserve">Formula de calcul </w:t>
      </w:r>
    </w:p>
    <w:p w14:paraId="54006666" w14:textId="77777777" w:rsidR="000E5400" w:rsidRDefault="00000000">
      <w:pPr>
        <w:spacing w:after="142"/>
        <w:ind w:left="726"/>
      </w:pPr>
      <w:r>
        <w:rPr>
          <w:rFonts w:ascii="Times New Roman" w:eastAsia="Times New Roman" w:hAnsi="Times New Roman" w:cs="Times New Roman"/>
          <w:sz w:val="24"/>
        </w:rPr>
        <w:t xml:space="preserve"> </w:t>
      </w:r>
    </w:p>
    <w:p w14:paraId="2E653145" w14:textId="63DC7FB2" w:rsidR="000E5400" w:rsidRDefault="00000000" w:rsidP="00053A3D">
      <w:pPr>
        <w:spacing w:after="5" w:line="355" w:lineRule="auto"/>
        <w:ind w:right="1908"/>
      </w:pPr>
      <w:r>
        <w:rPr>
          <w:rFonts w:ascii="Times New Roman" w:eastAsia="Times New Roman" w:hAnsi="Times New Roman" w:cs="Times New Roman"/>
          <w:b/>
          <w:sz w:val="24"/>
        </w:rPr>
        <w:t xml:space="preserve"> </w:t>
      </w:r>
      <w:r>
        <w:rPr>
          <w:rFonts w:ascii="Times New Roman" w:eastAsia="Times New Roman" w:hAnsi="Times New Roman" w:cs="Times New Roman"/>
          <w:b/>
          <w:i/>
          <w:sz w:val="24"/>
        </w:rPr>
        <w:t xml:space="preserve">Tarif </w:t>
      </w:r>
      <w:r>
        <w:rPr>
          <w:rFonts w:ascii="Times New Roman" w:eastAsia="Times New Roman" w:hAnsi="Times New Roman" w:cs="Times New Roman"/>
          <w:b/>
          <w:i/>
          <w:sz w:val="24"/>
          <w:vertAlign w:val="subscript"/>
        </w:rPr>
        <w:t>n+i</w:t>
      </w:r>
      <w:r>
        <w:rPr>
          <w:rFonts w:ascii="Times New Roman" w:eastAsia="Times New Roman" w:hAnsi="Times New Roman" w:cs="Times New Roman"/>
          <w:b/>
          <w:i/>
          <w:sz w:val="24"/>
        </w:rPr>
        <w:t xml:space="preserve"> = Tarif </w:t>
      </w:r>
      <w:r>
        <w:rPr>
          <w:rFonts w:ascii="Times New Roman" w:eastAsia="Times New Roman" w:hAnsi="Times New Roman" w:cs="Times New Roman"/>
          <w:b/>
          <w:i/>
          <w:sz w:val="24"/>
          <w:vertAlign w:val="subscript"/>
        </w:rPr>
        <w:t>n</w:t>
      </w:r>
      <w:r>
        <w:rPr>
          <w:rFonts w:ascii="Times New Roman" w:eastAsia="Times New Roman" w:hAnsi="Times New Roman" w:cs="Times New Roman"/>
          <w:b/>
          <w:i/>
          <w:sz w:val="24"/>
        </w:rPr>
        <w:t xml:space="preserve"> * (1+a </w:t>
      </w:r>
      <w:r>
        <w:rPr>
          <w:rFonts w:ascii="Times New Roman" w:eastAsia="Times New Roman" w:hAnsi="Times New Roman" w:cs="Times New Roman"/>
          <w:b/>
          <w:i/>
          <w:sz w:val="24"/>
          <w:vertAlign w:val="subscript"/>
        </w:rPr>
        <w:t>n+</w:t>
      </w:r>
      <w:proofErr w:type="gramStart"/>
      <w:r>
        <w:rPr>
          <w:rFonts w:ascii="Times New Roman" w:eastAsia="Times New Roman" w:hAnsi="Times New Roman" w:cs="Times New Roman"/>
          <w:b/>
          <w:i/>
          <w:sz w:val="24"/>
          <w:vertAlign w:val="subscript"/>
        </w:rPr>
        <w:t>1</w:t>
      </w:r>
      <w:r>
        <w:rPr>
          <w:rFonts w:ascii="Times New Roman" w:eastAsia="Times New Roman" w:hAnsi="Times New Roman" w:cs="Times New Roman"/>
          <w:b/>
          <w:i/>
          <w:sz w:val="24"/>
        </w:rPr>
        <w:t>)*</w:t>
      </w:r>
      <w:proofErr w:type="gramEnd"/>
      <w:r>
        <w:rPr>
          <w:rFonts w:ascii="Times New Roman" w:eastAsia="Times New Roman" w:hAnsi="Times New Roman" w:cs="Times New Roman"/>
          <w:b/>
          <w:i/>
          <w:sz w:val="24"/>
        </w:rPr>
        <w:t xml:space="preserve"> (1+a </w:t>
      </w:r>
      <w:r>
        <w:rPr>
          <w:rFonts w:ascii="Times New Roman" w:eastAsia="Times New Roman" w:hAnsi="Times New Roman" w:cs="Times New Roman"/>
          <w:b/>
          <w:i/>
          <w:sz w:val="24"/>
          <w:vertAlign w:val="subscript"/>
        </w:rPr>
        <w:t>n+2</w:t>
      </w:r>
      <w:r>
        <w:rPr>
          <w:rFonts w:ascii="Times New Roman" w:eastAsia="Times New Roman" w:hAnsi="Times New Roman" w:cs="Times New Roman"/>
          <w:b/>
          <w:i/>
          <w:sz w:val="24"/>
        </w:rPr>
        <w:t xml:space="preserve">)* (1+a </w:t>
      </w:r>
      <w:r>
        <w:rPr>
          <w:rFonts w:ascii="Times New Roman" w:eastAsia="Times New Roman" w:hAnsi="Times New Roman" w:cs="Times New Roman"/>
          <w:b/>
          <w:i/>
          <w:sz w:val="24"/>
          <w:vertAlign w:val="subscript"/>
        </w:rPr>
        <w:t>n +3</w:t>
      </w:r>
      <w:r>
        <w:rPr>
          <w:rFonts w:ascii="Times New Roman" w:eastAsia="Times New Roman" w:hAnsi="Times New Roman" w:cs="Times New Roman"/>
          <w:b/>
          <w:i/>
          <w:sz w:val="24"/>
        </w:rPr>
        <w:t xml:space="preserve">)* (1+a </w:t>
      </w:r>
      <w:r>
        <w:rPr>
          <w:rFonts w:ascii="Times New Roman" w:eastAsia="Times New Roman" w:hAnsi="Times New Roman" w:cs="Times New Roman"/>
          <w:b/>
          <w:i/>
          <w:sz w:val="24"/>
          <w:vertAlign w:val="subscript"/>
        </w:rPr>
        <w:t>n+4</w:t>
      </w:r>
      <w:r>
        <w:rPr>
          <w:rFonts w:ascii="Times New Roman" w:eastAsia="Times New Roman" w:hAnsi="Times New Roman" w:cs="Times New Roman"/>
          <w:b/>
          <w:i/>
          <w:sz w:val="24"/>
        </w:rPr>
        <w:t xml:space="preserve">)* (1+ a </w:t>
      </w:r>
      <w:r>
        <w:rPr>
          <w:rFonts w:ascii="Times New Roman" w:eastAsia="Times New Roman" w:hAnsi="Times New Roman" w:cs="Times New Roman"/>
          <w:b/>
          <w:i/>
          <w:sz w:val="24"/>
          <w:vertAlign w:val="subscript"/>
        </w:rPr>
        <w:t>n+5</w:t>
      </w:r>
      <w:r>
        <w:rPr>
          <w:rFonts w:ascii="Times New Roman" w:eastAsia="Times New Roman" w:hAnsi="Times New Roman" w:cs="Times New Roman"/>
          <w:b/>
          <w:i/>
          <w:sz w:val="24"/>
        </w:rPr>
        <w:t xml:space="preserve">)*I </w:t>
      </w:r>
      <w:r>
        <w:rPr>
          <w:rFonts w:ascii="Times New Roman" w:eastAsia="Times New Roman" w:hAnsi="Times New Roman" w:cs="Times New Roman"/>
          <w:b/>
          <w:i/>
          <w:sz w:val="24"/>
          <w:vertAlign w:val="subscript"/>
        </w:rPr>
        <w:t xml:space="preserve">n+i </w:t>
      </w:r>
      <w:r w:rsidR="00053A3D">
        <w:rPr>
          <w:rFonts w:ascii="Times New Roman" w:eastAsia="Times New Roman" w:hAnsi="Times New Roman" w:cs="Times New Roman"/>
          <w:b/>
          <w:i/>
          <w:sz w:val="24"/>
          <w:vertAlign w:val="subscript"/>
        </w:rPr>
        <w:t xml:space="preserve">       </w:t>
      </w:r>
      <w:r>
        <w:rPr>
          <w:rFonts w:ascii="Times New Roman" w:eastAsia="Times New Roman" w:hAnsi="Times New Roman" w:cs="Times New Roman"/>
          <w:sz w:val="24"/>
        </w:rPr>
        <w:t xml:space="preserve">unde : </w:t>
      </w:r>
    </w:p>
    <w:p w14:paraId="7B1FF237" w14:textId="70F09C12" w:rsidR="000E5400" w:rsidRDefault="00000000">
      <w:pPr>
        <w:spacing w:after="3" w:line="363" w:lineRule="auto"/>
        <w:ind w:left="13" w:right="3922" w:hanging="10"/>
        <w:jc w:val="both"/>
      </w:pPr>
      <w:r>
        <w:rPr>
          <w:rFonts w:ascii="Times New Roman" w:eastAsia="Times New Roman" w:hAnsi="Times New Roman" w:cs="Times New Roman"/>
          <w:b/>
          <w:i/>
          <w:sz w:val="24"/>
        </w:rPr>
        <w:t xml:space="preserve">Tarif </w:t>
      </w:r>
      <w:r>
        <w:rPr>
          <w:rFonts w:ascii="Times New Roman" w:eastAsia="Times New Roman" w:hAnsi="Times New Roman" w:cs="Times New Roman"/>
          <w:b/>
          <w:i/>
          <w:sz w:val="24"/>
          <w:vertAlign w:val="subscript"/>
        </w:rPr>
        <w:t>n+i</w:t>
      </w:r>
      <w:r>
        <w:rPr>
          <w:rFonts w:ascii="Times New Roman" w:eastAsia="Times New Roman" w:hAnsi="Times New Roman" w:cs="Times New Roman"/>
          <w:b/>
          <w:i/>
          <w:sz w:val="24"/>
        </w:rPr>
        <w:t xml:space="preserve"> </w:t>
      </w:r>
      <w:proofErr w:type="gramStart"/>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 Tariful</w:t>
      </w:r>
      <w:proofErr w:type="gramEnd"/>
      <w:r>
        <w:rPr>
          <w:rFonts w:ascii="Times New Roman" w:eastAsia="Times New Roman" w:hAnsi="Times New Roman" w:cs="Times New Roman"/>
          <w:sz w:val="24"/>
        </w:rPr>
        <w:t xml:space="preserve"> la data  1 </w:t>
      </w:r>
      <w:r w:rsidR="00DD232B">
        <w:rPr>
          <w:rFonts w:ascii="Times New Roman" w:eastAsia="Times New Roman" w:hAnsi="Times New Roman" w:cs="Times New Roman"/>
          <w:sz w:val="24"/>
        </w:rPr>
        <w:t>iunie</w:t>
      </w:r>
      <w:r>
        <w:rPr>
          <w:rFonts w:ascii="Times New Roman" w:eastAsia="Times New Roman" w:hAnsi="Times New Roman" w:cs="Times New Roman"/>
          <w:sz w:val="24"/>
        </w:rPr>
        <w:t xml:space="preserve">  2023,2024,2025,2026,2027; </w:t>
      </w:r>
      <w:r w:rsidR="00DD232B">
        <w:rPr>
          <w:rFonts w:ascii="Times New Roman" w:eastAsia="Times New Roman" w:hAnsi="Times New Roman" w:cs="Times New Roman"/>
          <w:sz w:val="24"/>
        </w:rPr>
        <w:t xml:space="preserve">     </w:t>
      </w:r>
      <w:r w:rsidR="00C41572">
        <w:rPr>
          <w:rFonts w:ascii="Times New Roman" w:eastAsia="Times New Roman" w:hAnsi="Times New Roman" w:cs="Times New Roman"/>
          <w:sz w:val="24"/>
        </w:rPr>
        <w:t xml:space="preserve">      </w:t>
      </w:r>
      <w:r w:rsidR="00DD232B">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Tarif </w:t>
      </w:r>
      <w:r>
        <w:rPr>
          <w:rFonts w:ascii="Times New Roman" w:eastAsia="Times New Roman" w:hAnsi="Times New Roman" w:cs="Times New Roman"/>
          <w:b/>
          <w:i/>
          <w:sz w:val="24"/>
          <w:vertAlign w:val="subscript"/>
        </w:rPr>
        <w:t>n</w:t>
      </w:r>
      <w:r>
        <w:rPr>
          <w:rFonts w:ascii="Times New Roman" w:eastAsia="Times New Roman" w:hAnsi="Times New Roman" w:cs="Times New Roman"/>
          <w:sz w:val="24"/>
        </w:rPr>
        <w:t xml:space="preserve"> - Tariful initial la data de </w:t>
      </w:r>
      <w:r w:rsidR="008E33C7">
        <w:rPr>
          <w:rFonts w:ascii="Times New Roman" w:eastAsia="Times New Roman" w:hAnsi="Times New Roman" w:cs="Times New Roman"/>
          <w:sz w:val="24"/>
        </w:rPr>
        <w:t>martie 2023</w:t>
      </w:r>
      <w:r>
        <w:rPr>
          <w:rFonts w:ascii="Times New Roman" w:eastAsia="Times New Roman" w:hAnsi="Times New Roman" w:cs="Times New Roman"/>
          <w:sz w:val="24"/>
        </w:rPr>
        <w:t xml:space="preserve">; </w:t>
      </w:r>
    </w:p>
    <w:p w14:paraId="139C1322" w14:textId="020D3CCC" w:rsidR="000E5400" w:rsidRDefault="00000000">
      <w:pPr>
        <w:spacing w:after="3" w:line="376" w:lineRule="auto"/>
        <w:ind w:left="13" w:right="4353" w:hanging="10"/>
        <w:jc w:val="both"/>
      </w:pPr>
      <w:r>
        <w:rPr>
          <w:rFonts w:ascii="Times New Roman" w:eastAsia="Times New Roman" w:hAnsi="Times New Roman" w:cs="Times New Roman"/>
          <w:b/>
          <w:i/>
          <w:sz w:val="24"/>
        </w:rPr>
        <w:t xml:space="preserve">a </w:t>
      </w:r>
      <w:r>
        <w:rPr>
          <w:rFonts w:ascii="Times New Roman" w:eastAsia="Times New Roman" w:hAnsi="Times New Roman" w:cs="Times New Roman"/>
          <w:b/>
          <w:i/>
          <w:sz w:val="24"/>
          <w:vertAlign w:val="subscript"/>
        </w:rPr>
        <w:t xml:space="preserve">n+1, </w:t>
      </w:r>
      <w:proofErr w:type="gramStart"/>
      <w:r>
        <w:rPr>
          <w:rFonts w:ascii="Times New Roman" w:eastAsia="Times New Roman" w:hAnsi="Times New Roman" w:cs="Times New Roman"/>
          <w:b/>
          <w:i/>
          <w:sz w:val="24"/>
        </w:rPr>
        <w:t>a</w:t>
      </w:r>
      <w:r>
        <w:rPr>
          <w:rFonts w:ascii="Times New Roman" w:eastAsia="Times New Roman" w:hAnsi="Times New Roman" w:cs="Times New Roman"/>
          <w:b/>
          <w:i/>
          <w:sz w:val="24"/>
          <w:vertAlign w:val="subscript"/>
        </w:rPr>
        <w:t xml:space="preserve">  n</w:t>
      </w:r>
      <w:proofErr w:type="gramEnd"/>
      <w:r>
        <w:rPr>
          <w:rFonts w:ascii="Times New Roman" w:eastAsia="Times New Roman" w:hAnsi="Times New Roman" w:cs="Times New Roman"/>
          <w:b/>
          <w:i/>
          <w:sz w:val="24"/>
          <w:vertAlign w:val="subscript"/>
        </w:rPr>
        <w:t>+2,</w:t>
      </w:r>
      <w:r>
        <w:rPr>
          <w:rFonts w:ascii="Times New Roman" w:eastAsia="Times New Roman" w:hAnsi="Times New Roman" w:cs="Times New Roman"/>
          <w:sz w:val="24"/>
          <w:vertAlign w:val="subscript"/>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sz w:val="24"/>
          <w:vertAlign w:val="subscript"/>
        </w:rPr>
        <w:t xml:space="preserve"> </w:t>
      </w:r>
      <w:r>
        <w:rPr>
          <w:rFonts w:ascii="Times New Roman" w:eastAsia="Times New Roman" w:hAnsi="Times New Roman" w:cs="Times New Roman"/>
          <w:sz w:val="24"/>
        </w:rPr>
        <w:t xml:space="preserve"> – ajustarea  in termeni reali a tarifului pentru n+1,n+2; </w:t>
      </w:r>
      <w:r>
        <w:rPr>
          <w:rFonts w:ascii="Times New Roman" w:eastAsia="Times New Roman" w:hAnsi="Times New Roman" w:cs="Times New Roman"/>
          <w:b/>
          <w:i/>
          <w:sz w:val="24"/>
        </w:rPr>
        <w:t xml:space="preserve">a </w:t>
      </w:r>
      <w:r>
        <w:rPr>
          <w:rFonts w:ascii="Times New Roman" w:eastAsia="Times New Roman" w:hAnsi="Times New Roman" w:cs="Times New Roman"/>
          <w:b/>
          <w:i/>
          <w:sz w:val="24"/>
          <w:vertAlign w:val="subscript"/>
        </w:rPr>
        <w:t xml:space="preserve">n+i </w:t>
      </w:r>
      <w:r>
        <w:rPr>
          <w:rFonts w:ascii="Times New Roman" w:eastAsia="Times New Roman" w:hAnsi="Times New Roman" w:cs="Times New Roman"/>
          <w:b/>
          <w:sz w:val="24"/>
          <w:vertAlign w:val="subscript"/>
        </w:rPr>
        <w:t xml:space="preserve">- </w:t>
      </w:r>
      <w:r>
        <w:rPr>
          <w:rFonts w:ascii="Times New Roman" w:eastAsia="Times New Roman" w:hAnsi="Times New Roman" w:cs="Times New Roman"/>
          <w:sz w:val="24"/>
        </w:rPr>
        <w:t xml:space="preserve">ajustarea  in termeni reali a tarifului pentru n+i; </w:t>
      </w:r>
      <w:r w:rsidR="00DD232B">
        <w:rPr>
          <w:rFonts w:ascii="Times New Roman" w:eastAsia="Times New Roman" w:hAnsi="Times New Roman" w:cs="Times New Roman"/>
          <w:sz w:val="24"/>
        </w:rPr>
        <w:t xml:space="preserve">                                </w:t>
      </w:r>
      <w:r>
        <w:rPr>
          <w:rFonts w:ascii="Times New Roman" w:eastAsia="Times New Roman" w:hAnsi="Times New Roman" w:cs="Times New Roman"/>
          <w:b/>
          <w:i/>
          <w:sz w:val="16"/>
        </w:rPr>
        <w:t xml:space="preserve"> I n+i</w:t>
      </w:r>
      <w:r>
        <w:rPr>
          <w:rFonts w:ascii="Times New Roman" w:eastAsia="Times New Roman" w:hAnsi="Times New Roman" w:cs="Times New Roman"/>
          <w:sz w:val="24"/>
        </w:rPr>
        <w:t xml:space="preserve"> – inflatia aferenta ajustarii n+i, calculata astfel: </w:t>
      </w:r>
      <w:r>
        <w:rPr>
          <w:rFonts w:ascii="Times New Roman" w:eastAsia="Times New Roman" w:hAnsi="Times New Roman" w:cs="Times New Roman"/>
          <w:sz w:val="32"/>
        </w:rPr>
        <w:t xml:space="preserve">                 </w:t>
      </w:r>
      <w:r w:rsidR="008E33C7">
        <w:rPr>
          <w:rFonts w:ascii="Times New Roman" w:eastAsia="Times New Roman" w:hAnsi="Times New Roman" w:cs="Times New Roman"/>
          <w:sz w:val="32"/>
        </w:rPr>
        <w:t xml:space="preserve">                          </w:t>
      </w:r>
      <w:r>
        <w:rPr>
          <w:rFonts w:ascii="Times New Roman" w:eastAsia="Times New Roman" w:hAnsi="Times New Roman" w:cs="Times New Roman"/>
          <w:sz w:val="32"/>
        </w:rPr>
        <w:t xml:space="preserve"> </w:t>
      </w:r>
      <w:r w:rsidR="008E33C7">
        <w:rPr>
          <w:rFonts w:ascii="Times New Roman" w:eastAsia="Times New Roman" w:hAnsi="Times New Roman" w:cs="Times New Roman"/>
          <w:sz w:val="32"/>
        </w:rPr>
        <w:t xml:space="preserve"> </w:t>
      </w:r>
      <w:r>
        <w:rPr>
          <w:rFonts w:ascii="Times New Roman" w:eastAsia="Times New Roman" w:hAnsi="Times New Roman" w:cs="Times New Roman"/>
          <w:sz w:val="32"/>
        </w:rPr>
        <w:t xml:space="preserve"> </w:t>
      </w:r>
      <w:r>
        <w:rPr>
          <w:rFonts w:ascii="Times New Roman" w:eastAsia="Times New Roman" w:hAnsi="Times New Roman" w:cs="Times New Roman"/>
          <w:b/>
          <w:i/>
          <w:sz w:val="32"/>
        </w:rPr>
        <w:t xml:space="preserve">I </w:t>
      </w:r>
      <w:r>
        <w:rPr>
          <w:rFonts w:ascii="Times New Roman" w:eastAsia="Times New Roman" w:hAnsi="Times New Roman" w:cs="Times New Roman"/>
          <w:b/>
          <w:i/>
          <w:sz w:val="21"/>
        </w:rPr>
        <w:t xml:space="preserve">n+i = IPC*(1+INF )m/12/ IPI  </w:t>
      </w:r>
      <w:r>
        <w:rPr>
          <w:rFonts w:ascii="Times New Roman" w:eastAsia="Times New Roman" w:hAnsi="Times New Roman" w:cs="Times New Roman"/>
          <w:sz w:val="24"/>
        </w:rPr>
        <w:t xml:space="preserve">unde : </w:t>
      </w:r>
    </w:p>
    <w:p w14:paraId="6596A93C" w14:textId="64CCC6CC" w:rsidR="000E5400" w:rsidRDefault="00000000">
      <w:pPr>
        <w:spacing w:after="106" w:line="267" w:lineRule="auto"/>
        <w:ind w:left="13" w:right="1427" w:hanging="10"/>
        <w:jc w:val="both"/>
      </w:pPr>
      <w:r>
        <w:rPr>
          <w:rFonts w:ascii="Times New Roman" w:eastAsia="Times New Roman" w:hAnsi="Times New Roman" w:cs="Times New Roman"/>
          <w:sz w:val="24"/>
        </w:rPr>
        <w:t>IPC – indicele pretului curent,</w:t>
      </w:r>
      <w:r w:rsidR="008E33C7">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cel mai recent indice al </w:t>
      </w:r>
      <w:proofErr w:type="gramStart"/>
      <w:r>
        <w:rPr>
          <w:rFonts w:ascii="Times New Roman" w:eastAsia="Times New Roman" w:hAnsi="Times New Roman" w:cs="Times New Roman"/>
          <w:sz w:val="24"/>
        </w:rPr>
        <w:t>preturilor  disponibil</w:t>
      </w:r>
      <w:proofErr w:type="gramEnd"/>
      <w:r>
        <w:rPr>
          <w:rFonts w:ascii="Times New Roman" w:eastAsia="Times New Roman" w:hAnsi="Times New Roman" w:cs="Times New Roman"/>
          <w:sz w:val="24"/>
        </w:rPr>
        <w:t xml:space="preserve"> publicat de Institutul </w:t>
      </w:r>
    </w:p>
    <w:p w14:paraId="5FE7513D" w14:textId="77777777" w:rsidR="000E5400" w:rsidRDefault="00000000">
      <w:pPr>
        <w:spacing w:after="106" w:line="267" w:lineRule="auto"/>
        <w:ind w:left="13" w:right="1427" w:hanging="10"/>
        <w:jc w:val="both"/>
      </w:pPr>
      <w:r>
        <w:rPr>
          <w:rFonts w:ascii="Times New Roman" w:eastAsia="Times New Roman" w:hAnsi="Times New Roman" w:cs="Times New Roman"/>
          <w:sz w:val="24"/>
        </w:rPr>
        <w:t xml:space="preserve">National de Statistica la data solicitarii; </w:t>
      </w:r>
    </w:p>
    <w:p w14:paraId="48248752" w14:textId="5652052B" w:rsidR="000E5400" w:rsidRDefault="00000000">
      <w:pPr>
        <w:spacing w:after="106" w:line="267" w:lineRule="auto"/>
        <w:ind w:left="13" w:right="1427" w:hanging="10"/>
        <w:jc w:val="both"/>
      </w:pPr>
      <w:r>
        <w:rPr>
          <w:rFonts w:ascii="Times New Roman" w:eastAsia="Times New Roman" w:hAnsi="Times New Roman" w:cs="Times New Roman"/>
          <w:sz w:val="24"/>
        </w:rPr>
        <w:t>IPI - indicele preturilor initial la data de m</w:t>
      </w:r>
      <w:r w:rsidR="008E33C7">
        <w:rPr>
          <w:rFonts w:ascii="Times New Roman" w:eastAsia="Times New Roman" w:hAnsi="Times New Roman" w:cs="Times New Roman"/>
          <w:sz w:val="24"/>
        </w:rPr>
        <w:t>artie</w:t>
      </w:r>
      <w:r>
        <w:rPr>
          <w:rFonts w:ascii="Times New Roman" w:eastAsia="Times New Roman" w:hAnsi="Times New Roman" w:cs="Times New Roman"/>
          <w:sz w:val="24"/>
        </w:rPr>
        <w:t xml:space="preserve"> 202</w:t>
      </w:r>
      <w:r w:rsidR="008E33C7">
        <w:rPr>
          <w:rFonts w:ascii="Times New Roman" w:eastAsia="Times New Roman" w:hAnsi="Times New Roman" w:cs="Times New Roman"/>
          <w:sz w:val="24"/>
        </w:rPr>
        <w:t>3</w:t>
      </w:r>
      <w:r>
        <w:rPr>
          <w:rFonts w:ascii="Times New Roman" w:eastAsia="Times New Roman" w:hAnsi="Times New Roman" w:cs="Times New Roman"/>
          <w:sz w:val="24"/>
        </w:rPr>
        <w:t xml:space="preserve"> </w:t>
      </w:r>
    </w:p>
    <w:p w14:paraId="3C683FCA" w14:textId="239D2707" w:rsidR="000E5400" w:rsidRDefault="00000000">
      <w:pPr>
        <w:spacing w:after="3" w:line="357" w:lineRule="auto"/>
        <w:ind w:left="13" w:right="1427" w:hanging="10"/>
        <w:jc w:val="both"/>
      </w:pPr>
      <w:r>
        <w:rPr>
          <w:rFonts w:ascii="Times New Roman" w:eastAsia="Times New Roman" w:hAnsi="Times New Roman" w:cs="Times New Roman"/>
          <w:sz w:val="24"/>
        </w:rPr>
        <w:t xml:space="preserve">INF – rata inflatiei pentru perioada de 12 luni inainte de cel mai recent indice al preturilor disponibil si data efectiva de aplicare a noului tarif. </w:t>
      </w:r>
    </w:p>
    <w:p w14:paraId="0663EA8C" w14:textId="5EEEFA4D" w:rsidR="000E5400" w:rsidRDefault="00000000">
      <w:pPr>
        <w:spacing w:after="3" w:line="357" w:lineRule="auto"/>
        <w:ind w:left="13" w:right="1427" w:hanging="10"/>
        <w:jc w:val="both"/>
      </w:pPr>
      <w:r>
        <w:rPr>
          <w:rFonts w:ascii="Times New Roman" w:eastAsia="Times New Roman" w:hAnsi="Times New Roman" w:cs="Times New Roman"/>
          <w:sz w:val="24"/>
        </w:rPr>
        <w:lastRenderedPageBreak/>
        <w:t>m- numarul de luni intre data celui mai recent indice al preturilor disponibil si data efectiva de aplicare a noului tarif</w:t>
      </w:r>
      <w:r w:rsidR="008E33C7">
        <w:rPr>
          <w:rFonts w:ascii="Times New Roman" w:eastAsia="Times New Roman" w:hAnsi="Times New Roman" w:cs="Times New Roman"/>
          <w:sz w:val="24"/>
        </w:rPr>
        <w:t>.</w:t>
      </w:r>
      <w:r>
        <w:rPr>
          <w:rFonts w:ascii="Times New Roman" w:eastAsia="Times New Roman" w:hAnsi="Times New Roman" w:cs="Times New Roman"/>
          <w:sz w:val="24"/>
        </w:rPr>
        <w:t xml:space="preserve"> </w:t>
      </w:r>
    </w:p>
    <w:p w14:paraId="569AAB2D" w14:textId="482F9329" w:rsidR="000E5400" w:rsidRDefault="00000000" w:rsidP="00053A3D">
      <w:pPr>
        <w:spacing w:after="114"/>
        <w:ind w:left="18"/>
      </w:pPr>
      <w:r>
        <w:rPr>
          <w:rFonts w:ascii="Times New Roman" w:eastAsia="Times New Roman" w:hAnsi="Times New Roman" w:cs="Times New Roman"/>
          <w:b/>
          <w:sz w:val="24"/>
        </w:rPr>
        <w:t xml:space="preserve">    2.4 Masuri economico –sociale adoptate pentru asigurarea accesului populației la serviciile de alimentare cu apă și de canalizare. </w:t>
      </w:r>
    </w:p>
    <w:p w14:paraId="21F535A2" w14:textId="0573D7EF" w:rsidR="000E5400" w:rsidRDefault="00000000" w:rsidP="00053A3D">
      <w:pPr>
        <w:spacing w:after="114"/>
        <w:ind w:left="18"/>
      </w:pPr>
      <w:r>
        <w:rPr>
          <w:rFonts w:ascii="Times New Roman" w:eastAsia="Times New Roman" w:hAnsi="Times New Roman" w:cs="Times New Roman"/>
          <w:b/>
          <w:sz w:val="24"/>
        </w:rPr>
        <w:t xml:space="preserve"> </w:t>
      </w:r>
      <w:r w:rsidR="00053A3D">
        <w:t xml:space="preserve">     </w:t>
      </w:r>
      <w:r>
        <w:rPr>
          <w:rFonts w:ascii="Times New Roman" w:eastAsia="Times New Roman" w:hAnsi="Times New Roman" w:cs="Times New Roman"/>
          <w:sz w:val="24"/>
        </w:rPr>
        <w:t xml:space="preserve">Principiile care trebuie </w:t>
      </w:r>
      <w:proofErr w:type="gramStart"/>
      <w:r>
        <w:rPr>
          <w:rFonts w:ascii="Times New Roman" w:eastAsia="Times New Roman" w:hAnsi="Times New Roman" w:cs="Times New Roman"/>
          <w:sz w:val="24"/>
        </w:rPr>
        <w:t>aplicate  atunci</w:t>
      </w:r>
      <w:proofErr w:type="gramEnd"/>
      <w:r>
        <w:rPr>
          <w:rFonts w:ascii="Times New Roman" w:eastAsia="Times New Roman" w:hAnsi="Times New Roman" w:cs="Times New Roman"/>
          <w:sz w:val="24"/>
        </w:rPr>
        <w:t xml:space="preserve"> când se stabilesc tarifele la apă, și anume recuperarea costurilor și suportabilitatea tarifelor la serviciile de apă, sunt prevazute  în articolul 9 din Directiva 2000/60/CE. Pentru a putea contribui la sustenabilitatea infrastructurilor de apă, tarifele ar trebui să </w:t>
      </w:r>
      <w:proofErr w:type="gramStart"/>
      <w:r>
        <w:rPr>
          <w:rFonts w:ascii="Times New Roman" w:eastAsia="Times New Roman" w:hAnsi="Times New Roman" w:cs="Times New Roman"/>
          <w:sz w:val="24"/>
        </w:rPr>
        <w:t>acopere  cel</w:t>
      </w:r>
      <w:proofErr w:type="gramEnd"/>
      <w:r>
        <w:rPr>
          <w:rFonts w:ascii="Times New Roman" w:eastAsia="Times New Roman" w:hAnsi="Times New Roman" w:cs="Times New Roman"/>
          <w:sz w:val="24"/>
        </w:rPr>
        <w:t xml:space="preserve"> puțin costurile de exploatare și de întreținere, precum și o parte semnificativă din amortizarea activelor. </w:t>
      </w:r>
    </w:p>
    <w:p w14:paraId="57174956"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În același timp, serviciile de apă și de canalizare trebuie sa fie accesibile din punct de vedere social pentru consumatori. Astfel: </w:t>
      </w:r>
    </w:p>
    <w:p w14:paraId="33655F01" w14:textId="77777777" w:rsidR="000E5400" w:rsidRDefault="00000000">
      <w:pPr>
        <w:numPr>
          <w:ilvl w:val="1"/>
          <w:numId w:val="13"/>
        </w:numPr>
        <w:spacing w:after="3" w:line="357" w:lineRule="auto"/>
        <w:ind w:right="1427" w:firstLine="708"/>
        <w:jc w:val="both"/>
      </w:pPr>
      <w:r>
        <w:rPr>
          <w:rFonts w:ascii="Times New Roman" w:eastAsia="Times New Roman" w:hAnsi="Times New Roman" w:cs="Times New Roman"/>
          <w:sz w:val="24"/>
        </w:rPr>
        <w:t xml:space="preserve">prin Legea nr.215/2018 pentru modificarea și </w:t>
      </w:r>
      <w:proofErr w:type="gramStart"/>
      <w:r>
        <w:rPr>
          <w:rFonts w:ascii="Times New Roman" w:eastAsia="Times New Roman" w:hAnsi="Times New Roman" w:cs="Times New Roman"/>
          <w:sz w:val="24"/>
        </w:rPr>
        <w:t>completarea  Legii</w:t>
      </w:r>
      <w:proofErr w:type="gramEnd"/>
      <w:r>
        <w:rPr>
          <w:rFonts w:ascii="Times New Roman" w:eastAsia="Times New Roman" w:hAnsi="Times New Roman" w:cs="Times New Roman"/>
          <w:sz w:val="24"/>
        </w:rPr>
        <w:t xml:space="preserve"> nr.241/2006 a seviciului de alimentare cu apă și canalizare, au fost introduse urmatoarele măsuri de sprijin, ce pot fi finanțate de la bugetele locale , în vederea asigurării accesului persoanelor cu venituri reduse la serviciile de apă și canalizare: </w:t>
      </w:r>
    </w:p>
    <w:p w14:paraId="52FA7F61" w14:textId="70744C0A" w:rsidR="000E5400" w:rsidRDefault="00000000">
      <w:pPr>
        <w:spacing w:after="3" w:line="357" w:lineRule="auto"/>
        <w:ind w:left="13" w:right="1427" w:hanging="10"/>
        <w:jc w:val="both"/>
      </w:pPr>
      <w:r>
        <w:rPr>
          <w:rFonts w:ascii="Times New Roman" w:eastAsia="Times New Roman" w:hAnsi="Times New Roman" w:cs="Times New Roman"/>
          <w:sz w:val="24"/>
        </w:rPr>
        <w:t xml:space="preserve">-acordarea de </w:t>
      </w:r>
      <w:r>
        <w:rPr>
          <w:rFonts w:ascii="Times New Roman" w:eastAsia="Times New Roman" w:hAnsi="Times New Roman" w:cs="Times New Roman"/>
          <w:b/>
          <w:sz w:val="24"/>
        </w:rPr>
        <w:t>ajutoare lunare</w:t>
      </w:r>
      <w:r>
        <w:rPr>
          <w:rFonts w:ascii="Times New Roman" w:eastAsia="Times New Roman" w:hAnsi="Times New Roman" w:cs="Times New Roman"/>
          <w:sz w:val="24"/>
        </w:rPr>
        <w:t xml:space="preserve"> pentru plata serviciului de alimentare cu </w:t>
      </w:r>
      <w:r>
        <w:rPr>
          <w:rFonts w:ascii="Times New Roman" w:eastAsia="Times New Roman" w:hAnsi="Times New Roman" w:cs="Times New Roman"/>
          <w:sz w:val="24"/>
          <w:u w:val="single" w:color="000000"/>
        </w:rPr>
        <w:t>apă și de canalizare</w:t>
      </w:r>
      <w:r>
        <w:rPr>
          <w:rFonts w:ascii="Times New Roman" w:eastAsia="Times New Roman" w:hAnsi="Times New Roman" w:cs="Times New Roman"/>
          <w:sz w:val="24"/>
        </w:rPr>
        <w:t xml:space="preserve"> către </w:t>
      </w:r>
      <w:proofErr w:type="gramStart"/>
      <w:r>
        <w:rPr>
          <w:rFonts w:ascii="Times New Roman" w:eastAsia="Times New Roman" w:hAnsi="Times New Roman" w:cs="Times New Roman"/>
          <w:sz w:val="24"/>
        </w:rPr>
        <w:t>familiile  și</w:t>
      </w:r>
      <w:proofErr w:type="gramEnd"/>
      <w:r>
        <w:rPr>
          <w:rFonts w:ascii="Times New Roman" w:eastAsia="Times New Roman" w:hAnsi="Times New Roman" w:cs="Times New Roman"/>
          <w:sz w:val="24"/>
        </w:rPr>
        <w:t xml:space="preserve"> persoanele singure  care au media veniturilor banesti  nete lunare sub salariul minim brut pe țară  garantat la plata pe membru de familie; Subvenționarea se va face în limita unui plafon de maxim 75 l consum de apă pe persoană/zi și 75 l pe persoană/zi apă uzată. </w:t>
      </w:r>
      <w:proofErr w:type="gramStart"/>
      <w:r>
        <w:rPr>
          <w:rFonts w:ascii="Times New Roman" w:eastAsia="Times New Roman" w:hAnsi="Times New Roman" w:cs="Times New Roman"/>
          <w:sz w:val="24"/>
        </w:rPr>
        <w:t>Metodologia  de</w:t>
      </w:r>
      <w:proofErr w:type="gramEnd"/>
      <w:r>
        <w:rPr>
          <w:rFonts w:ascii="Times New Roman" w:eastAsia="Times New Roman" w:hAnsi="Times New Roman" w:cs="Times New Roman"/>
          <w:sz w:val="24"/>
        </w:rPr>
        <w:t xml:space="preserve"> acordare pe care o va aplica unitatea administartiv teritoriala</w:t>
      </w:r>
      <w:r w:rsidR="00053A3D">
        <w:rPr>
          <w:rFonts w:ascii="Times New Roman" w:eastAsia="Times New Roman" w:hAnsi="Times New Roman" w:cs="Times New Roman"/>
          <w:sz w:val="24"/>
        </w:rPr>
        <w:t xml:space="preserve"> Facaeni</w:t>
      </w:r>
      <w:r>
        <w:rPr>
          <w:rFonts w:ascii="Times New Roman" w:eastAsia="Times New Roman" w:hAnsi="Times New Roman" w:cs="Times New Roman"/>
          <w:sz w:val="24"/>
        </w:rPr>
        <w:t xml:space="preserve">  este similară cu ajutoarele de încalzire </w:t>
      </w:r>
    </w:p>
    <w:p w14:paraId="6EF59A28" w14:textId="10B652E4" w:rsidR="000E5400" w:rsidRDefault="00000000">
      <w:pPr>
        <w:numPr>
          <w:ilvl w:val="1"/>
          <w:numId w:val="13"/>
        </w:numPr>
        <w:spacing w:after="3" w:line="357" w:lineRule="auto"/>
        <w:ind w:right="1427" w:firstLine="708"/>
        <w:jc w:val="both"/>
      </w:pPr>
      <w:r>
        <w:rPr>
          <w:rFonts w:ascii="Times New Roman" w:eastAsia="Times New Roman" w:hAnsi="Times New Roman" w:cs="Times New Roman"/>
          <w:sz w:val="24"/>
        </w:rPr>
        <w:t xml:space="preserve">prin Oug 144/2021 pentru modificarea și completarea  Legii nr.241/2006 a seviciului de alimentare cu apă și canalizare, au fost introduse urmatoarele măsuri de sprijin, ce pot fi finanțate de la bugetele locale , în vederea asigurării accesului persoanelor cu venituri reduse la serviciile de apă și canalizarea sigurarea  fondurilor necesare pentru </w:t>
      </w:r>
      <w:r>
        <w:rPr>
          <w:rFonts w:ascii="Times New Roman" w:eastAsia="Times New Roman" w:hAnsi="Times New Roman" w:cs="Times New Roman"/>
          <w:b/>
          <w:sz w:val="24"/>
        </w:rPr>
        <w:t xml:space="preserve">plata valorii totale sau partiale  valorii cheltuielilor realizate pentru branșarea/racordarea la sistemul de alimentare cu apă și canalizare, pentru familiile si persoanele singure care au media veniturilor banesti  nete lunare sub salariul minim </w:t>
      </w:r>
      <w:r w:rsidR="00A71AEE">
        <w:rPr>
          <w:rFonts w:ascii="Times New Roman" w:eastAsia="Times New Roman" w:hAnsi="Times New Roman" w:cs="Times New Roman"/>
          <w:b/>
          <w:sz w:val="24"/>
        </w:rPr>
        <w:t>b</w:t>
      </w:r>
      <w:r>
        <w:rPr>
          <w:rFonts w:ascii="Times New Roman" w:eastAsia="Times New Roman" w:hAnsi="Times New Roman" w:cs="Times New Roman"/>
          <w:b/>
          <w:sz w:val="24"/>
        </w:rPr>
        <w:t>rut pe tara garantat la plat</w:t>
      </w:r>
      <w:r w:rsidR="00A71AEE">
        <w:rPr>
          <w:rFonts w:ascii="Times New Roman" w:eastAsia="Times New Roman" w:hAnsi="Times New Roman" w:cs="Times New Roman"/>
          <w:b/>
          <w:sz w:val="24"/>
        </w:rPr>
        <w:t>a</w:t>
      </w:r>
      <w:r>
        <w:rPr>
          <w:rFonts w:ascii="Times New Roman" w:eastAsia="Times New Roman" w:hAnsi="Times New Roman" w:cs="Times New Roman"/>
          <w:b/>
          <w:sz w:val="24"/>
        </w:rPr>
        <w:t xml:space="preserve"> ap</w:t>
      </w:r>
      <w:r w:rsidR="00A71AEE">
        <w:rPr>
          <w:rFonts w:ascii="Times New Roman" w:eastAsia="Times New Roman" w:hAnsi="Times New Roman" w:cs="Times New Roman"/>
          <w:b/>
          <w:sz w:val="24"/>
        </w:rPr>
        <w:t>ei pe</w:t>
      </w:r>
      <w:r>
        <w:rPr>
          <w:rFonts w:ascii="Times New Roman" w:eastAsia="Times New Roman" w:hAnsi="Times New Roman" w:cs="Times New Roman"/>
          <w:b/>
          <w:sz w:val="24"/>
        </w:rPr>
        <w:t xml:space="preserve"> membru de familie . </w:t>
      </w:r>
    </w:p>
    <w:p w14:paraId="5F27DC47" w14:textId="77777777" w:rsidR="000E5400" w:rsidRDefault="00000000">
      <w:pPr>
        <w:spacing w:after="0"/>
        <w:ind w:left="726"/>
      </w:pPr>
      <w:r>
        <w:rPr>
          <w:rFonts w:ascii="Times New Roman" w:eastAsia="Times New Roman" w:hAnsi="Times New Roman" w:cs="Times New Roman"/>
          <w:b/>
          <w:sz w:val="24"/>
        </w:rPr>
        <w:t xml:space="preserve"> </w:t>
      </w:r>
    </w:p>
    <w:p w14:paraId="173A716D" w14:textId="1C4087C0" w:rsidR="000E5400" w:rsidRDefault="00000000">
      <w:pPr>
        <w:spacing w:after="3"/>
        <w:ind w:left="13" w:right="1427" w:hanging="10"/>
        <w:jc w:val="both"/>
      </w:pPr>
      <w:r>
        <w:rPr>
          <w:rFonts w:ascii="Times New Roman" w:eastAsia="Times New Roman" w:hAnsi="Times New Roman" w:cs="Times New Roman"/>
          <w:sz w:val="24"/>
        </w:rPr>
        <w:t xml:space="preserve">                                                   </w:t>
      </w:r>
    </w:p>
    <w:p w14:paraId="381E3013" w14:textId="27A6EFBD" w:rsidR="000E5400" w:rsidRDefault="00000000">
      <w:pPr>
        <w:spacing w:after="3" w:line="267" w:lineRule="auto"/>
        <w:ind w:left="13" w:right="1427" w:hanging="10"/>
        <w:jc w:val="both"/>
      </w:pPr>
      <w:r>
        <w:rPr>
          <w:rFonts w:ascii="Times New Roman" w:eastAsia="Times New Roman" w:hAnsi="Times New Roman" w:cs="Times New Roman"/>
          <w:sz w:val="24"/>
        </w:rPr>
        <w:t xml:space="preserve">                                                                                                 </w:t>
      </w:r>
    </w:p>
    <w:p w14:paraId="1384F6D9" w14:textId="77777777" w:rsidR="00B94270" w:rsidRDefault="00000000">
      <w:pPr>
        <w:spacing w:after="0"/>
        <w:ind w:left="18" w:right="-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3726EE64" w14:textId="77777777" w:rsidR="00B94270" w:rsidRDefault="00B94270">
      <w:pPr>
        <w:spacing w:after="0"/>
        <w:ind w:left="18" w:right="-1"/>
        <w:jc w:val="both"/>
        <w:rPr>
          <w:rFonts w:ascii="Times New Roman" w:eastAsia="Times New Roman" w:hAnsi="Times New Roman" w:cs="Times New Roman"/>
          <w:sz w:val="24"/>
        </w:rPr>
      </w:pPr>
    </w:p>
    <w:p w14:paraId="79271BB2" w14:textId="1E9A5F32" w:rsidR="000E5400" w:rsidRDefault="00B94270">
      <w:pPr>
        <w:spacing w:after="0"/>
        <w:ind w:left="18" w:right="-1"/>
        <w:jc w:val="both"/>
      </w:pPr>
      <w:r>
        <w:rPr>
          <w:rFonts w:ascii="Times New Roman" w:eastAsia="Times New Roman" w:hAnsi="Times New Roman" w:cs="Times New Roman"/>
          <w:sz w:val="24"/>
        </w:rPr>
        <w:t xml:space="preserve">  Presedinte de </w:t>
      </w:r>
      <w:proofErr w:type="gramStart"/>
      <w:r>
        <w:rPr>
          <w:rFonts w:ascii="Times New Roman" w:eastAsia="Times New Roman" w:hAnsi="Times New Roman" w:cs="Times New Roman"/>
          <w:sz w:val="24"/>
        </w:rPr>
        <w:t xml:space="preserve">sedinta,   </w:t>
      </w:r>
      <w:proofErr w:type="gramEnd"/>
      <w:r>
        <w:rPr>
          <w:rFonts w:ascii="Times New Roman" w:eastAsia="Times New Roman" w:hAnsi="Times New Roman" w:cs="Times New Roman"/>
          <w:sz w:val="24"/>
        </w:rPr>
        <w:t xml:space="preserve">                                                                     </w:t>
      </w:r>
      <w:r w:rsidR="00B720C6">
        <w:rPr>
          <w:rFonts w:ascii="Times New Roman" w:eastAsia="Times New Roman" w:hAnsi="Times New Roman" w:cs="Times New Roman"/>
          <w:sz w:val="24"/>
        </w:rPr>
        <w:t xml:space="preserve">Contrasemneaza </w:t>
      </w:r>
      <w:r>
        <w:rPr>
          <w:rFonts w:ascii="Times New Roman" w:eastAsia="Times New Roman" w:hAnsi="Times New Roman" w:cs="Times New Roman"/>
          <w:sz w:val="24"/>
        </w:rPr>
        <w:t xml:space="preserve"> Secretar,                                                                              </w:t>
      </w:r>
      <w:r>
        <w:rPr>
          <w:rFonts w:ascii="Times New Roman" w:eastAsia="Times New Roman" w:hAnsi="Times New Roman" w:cs="Times New Roman"/>
          <w:b/>
          <w:sz w:val="24"/>
        </w:rPr>
        <w:t xml:space="preserve">                                                                              </w:t>
      </w:r>
    </w:p>
    <w:p w14:paraId="6C5E70D9" w14:textId="77777777" w:rsidR="000E5400" w:rsidRDefault="00000000">
      <w:pPr>
        <w:spacing w:after="0"/>
        <w:ind w:left="18"/>
      </w:pPr>
      <w:r>
        <w:rPr>
          <w:rFonts w:ascii="Times New Roman" w:eastAsia="Times New Roman" w:hAnsi="Times New Roman" w:cs="Times New Roman"/>
          <w:b/>
          <w:sz w:val="24"/>
        </w:rPr>
        <w:t xml:space="preserve"> </w:t>
      </w:r>
    </w:p>
    <w:p w14:paraId="54E45D89" w14:textId="5B4DB6DB" w:rsidR="00B720C6" w:rsidRDefault="00000000" w:rsidP="00053A3D">
      <w:pPr>
        <w:spacing w:after="0"/>
        <w:ind w:left="18"/>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 </w:t>
      </w:r>
      <w:r w:rsidR="00B720C6">
        <w:rPr>
          <w:rFonts w:ascii="Times New Roman" w:eastAsia="Times New Roman" w:hAnsi="Times New Roman" w:cs="Times New Roman"/>
          <w:b/>
          <w:sz w:val="24"/>
        </w:rPr>
        <w:t xml:space="preserve">                                                                                                                                                Anexa 4</w:t>
      </w:r>
    </w:p>
    <w:p w14:paraId="1188C757" w14:textId="4F6CD589" w:rsidR="00B720C6" w:rsidRDefault="00B720C6" w:rsidP="00053A3D">
      <w:pPr>
        <w:spacing w:after="0"/>
        <w:ind w:left="18"/>
        <w:rPr>
          <w:rFonts w:ascii="Times New Roman" w:eastAsia="Times New Roman" w:hAnsi="Times New Roman" w:cs="Times New Roman"/>
          <w:b/>
          <w:sz w:val="24"/>
        </w:rPr>
      </w:pPr>
    </w:p>
    <w:p w14:paraId="1D48CAC7" w14:textId="0C97FE40" w:rsidR="00B720C6" w:rsidRDefault="00B720C6" w:rsidP="00053A3D">
      <w:pPr>
        <w:spacing w:after="0"/>
        <w:ind w:left="18"/>
        <w:rPr>
          <w:rFonts w:ascii="Times New Roman" w:eastAsia="Times New Roman" w:hAnsi="Times New Roman" w:cs="Times New Roman"/>
          <w:b/>
          <w:sz w:val="24"/>
        </w:rPr>
      </w:pPr>
    </w:p>
    <w:p w14:paraId="3E019B71" w14:textId="5EB50EBF" w:rsidR="00B720C6" w:rsidRDefault="00B720C6" w:rsidP="00053A3D">
      <w:pPr>
        <w:spacing w:after="0"/>
        <w:ind w:left="18"/>
        <w:rPr>
          <w:rFonts w:ascii="Times New Roman" w:eastAsia="Times New Roman" w:hAnsi="Times New Roman" w:cs="Times New Roman"/>
          <w:b/>
          <w:sz w:val="24"/>
        </w:rPr>
      </w:pPr>
    </w:p>
    <w:p w14:paraId="6303A747" w14:textId="1E352C3B" w:rsidR="00B720C6" w:rsidRDefault="00B720C6" w:rsidP="00053A3D">
      <w:pPr>
        <w:spacing w:after="0"/>
        <w:ind w:left="18"/>
        <w:rPr>
          <w:rFonts w:ascii="Times New Roman" w:eastAsia="Times New Roman" w:hAnsi="Times New Roman" w:cs="Times New Roman"/>
          <w:b/>
          <w:sz w:val="24"/>
        </w:rPr>
      </w:pPr>
    </w:p>
    <w:p w14:paraId="78EE9A50" w14:textId="77777777" w:rsidR="00B720C6" w:rsidRDefault="00B720C6" w:rsidP="00053A3D">
      <w:pPr>
        <w:spacing w:after="0"/>
        <w:ind w:left="18"/>
        <w:rPr>
          <w:rFonts w:ascii="Times New Roman" w:eastAsia="Times New Roman" w:hAnsi="Times New Roman" w:cs="Times New Roman"/>
          <w:b/>
          <w:sz w:val="24"/>
        </w:rPr>
      </w:pPr>
    </w:p>
    <w:p w14:paraId="74917F36" w14:textId="57E544AF" w:rsidR="000E5400" w:rsidRDefault="00000000" w:rsidP="00053A3D">
      <w:pPr>
        <w:spacing w:after="0"/>
        <w:ind w:left="18"/>
      </w:pPr>
      <w:r>
        <w:rPr>
          <w:rFonts w:ascii="Arial" w:eastAsia="Arial" w:hAnsi="Arial" w:cs="Arial"/>
          <w:b/>
          <w:sz w:val="32"/>
          <w:u w:val="single" w:color="000000"/>
        </w:rPr>
        <w:t>PLANUL ANUAL DE EVOLUŢIE AL PREŢULUI/</w:t>
      </w:r>
      <w:r>
        <w:rPr>
          <w:rFonts w:ascii="Arial" w:eastAsia="Arial" w:hAnsi="Arial" w:cs="Arial"/>
          <w:b/>
          <w:sz w:val="32"/>
        </w:rPr>
        <w:t xml:space="preserve"> </w:t>
      </w:r>
      <w:r>
        <w:rPr>
          <w:rFonts w:ascii="Arial" w:eastAsia="Arial" w:hAnsi="Arial" w:cs="Arial"/>
          <w:b/>
          <w:sz w:val="32"/>
          <w:u w:val="single" w:color="000000"/>
        </w:rPr>
        <w:t>TARIFULUI UNIC</w:t>
      </w:r>
    </w:p>
    <w:p w14:paraId="6DA57C00" w14:textId="77777777" w:rsidR="00053A3D" w:rsidRDefault="00053A3D">
      <w:pPr>
        <w:spacing w:after="3" w:line="357" w:lineRule="auto"/>
        <w:ind w:left="3" w:right="1427" w:firstLine="708"/>
        <w:jc w:val="both"/>
        <w:rPr>
          <w:rFonts w:ascii="Times New Roman" w:eastAsia="Times New Roman" w:hAnsi="Times New Roman" w:cs="Times New Roman"/>
          <w:sz w:val="24"/>
        </w:rPr>
      </w:pPr>
    </w:p>
    <w:p w14:paraId="0CCA2F9F" w14:textId="681AA304" w:rsidR="000E5400" w:rsidRDefault="00000000">
      <w:pPr>
        <w:spacing w:after="3" w:line="357" w:lineRule="auto"/>
        <w:ind w:left="3" w:right="1427" w:firstLine="708"/>
        <w:jc w:val="both"/>
      </w:pPr>
      <w:r>
        <w:rPr>
          <w:rFonts w:ascii="Times New Roman" w:eastAsia="Times New Roman" w:hAnsi="Times New Roman" w:cs="Times New Roman"/>
          <w:sz w:val="24"/>
        </w:rPr>
        <w:t xml:space="preserve">Planul anual de evoluție a prețului/tarifului unic prevede </w:t>
      </w:r>
      <w:proofErr w:type="gramStart"/>
      <w:r>
        <w:rPr>
          <w:rFonts w:ascii="Times New Roman" w:eastAsia="Times New Roman" w:hAnsi="Times New Roman" w:cs="Times New Roman"/>
          <w:sz w:val="24"/>
        </w:rPr>
        <w:t>si  o</w:t>
      </w:r>
      <w:proofErr w:type="gramEnd"/>
      <w:r>
        <w:rPr>
          <w:rFonts w:ascii="Times New Roman" w:eastAsia="Times New Roman" w:hAnsi="Times New Roman" w:cs="Times New Roman"/>
          <w:sz w:val="24"/>
        </w:rPr>
        <w:t xml:space="preserve"> crestere anuală dată de inflație si cresteri in termini reali. </w:t>
      </w:r>
    </w:p>
    <w:p w14:paraId="43919F55" w14:textId="397551F5" w:rsidR="000E5400" w:rsidRDefault="00000000">
      <w:pPr>
        <w:spacing w:after="0" w:line="357" w:lineRule="auto"/>
        <w:ind w:left="3" w:right="1261" w:firstLine="708"/>
      </w:pPr>
      <w:r>
        <w:rPr>
          <w:rFonts w:ascii="Times New Roman" w:eastAsia="Times New Roman" w:hAnsi="Times New Roman" w:cs="Times New Roman"/>
          <w:sz w:val="24"/>
        </w:rPr>
        <w:t xml:space="preserve">Prețul/Tariful unic </w:t>
      </w:r>
      <w:r>
        <w:rPr>
          <w:rFonts w:ascii="Times New Roman" w:eastAsia="Times New Roman" w:hAnsi="Times New Roman" w:cs="Times New Roman"/>
          <w:b/>
          <w:sz w:val="24"/>
        </w:rPr>
        <w:t xml:space="preserve">se ajustează in termeni </w:t>
      </w:r>
      <w:proofErr w:type="gramStart"/>
      <w:r>
        <w:rPr>
          <w:rFonts w:ascii="Times New Roman" w:eastAsia="Times New Roman" w:hAnsi="Times New Roman" w:cs="Times New Roman"/>
          <w:b/>
          <w:sz w:val="24"/>
        </w:rPr>
        <w:t xml:space="preserve">reali </w:t>
      </w:r>
      <w:r>
        <w:rPr>
          <w:rFonts w:ascii="Times New Roman" w:eastAsia="Times New Roman" w:hAnsi="Times New Roman" w:cs="Times New Roman"/>
          <w:sz w:val="24"/>
        </w:rPr>
        <w:t xml:space="preserve"> </w:t>
      </w:r>
      <w:r>
        <w:rPr>
          <w:rFonts w:ascii="Times New Roman" w:eastAsia="Times New Roman" w:hAnsi="Times New Roman" w:cs="Times New Roman"/>
          <w:b/>
          <w:sz w:val="24"/>
        </w:rPr>
        <w:t>si</w:t>
      </w:r>
      <w:proofErr w:type="gramEnd"/>
      <w:r>
        <w:rPr>
          <w:rFonts w:ascii="Times New Roman" w:eastAsia="Times New Roman" w:hAnsi="Times New Roman" w:cs="Times New Roman"/>
          <w:b/>
          <w:sz w:val="24"/>
        </w:rPr>
        <w:t xml:space="preserve"> cu rata inflatiei la data de 1 i</w:t>
      </w:r>
      <w:r w:rsidR="00D569B2">
        <w:rPr>
          <w:rFonts w:ascii="Times New Roman" w:eastAsia="Times New Roman" w:hAnsi="Times New Roman" w:cs="Times New Roman"/>
          <w:b/>
          <w:sz w:val="24"/>
        </w:rPr>
        <w:t>unie</w:t>
      </w:r>
      <w:r>
        <w:rPr>
          <w:rFonts w:ascii="Times New Roman" w:eastAsia="Times New Roman" w:hAnsi="Times New Roman" w:cs="Times New Roman"/>
          <w:b/>
          <w:sz w:val="24"/>
        </w:rPr>
        <w:t xml:space="preserve"> a fiecarui an</w:t>
      </w:r>
      <w:r>
        <w:rPr>
          <w:rFonts w:ascii="Times New Roman" w:eastAsia="Times New Roman" w:hAnsi="Times New Roman" w:cs="Times New Roman"/>
          <w:sz w:val="24"/>
        </w:rPr>
        <w:t xml:space="preserve">. </w:t>
      </w:r>
    </w:p>
    <w:p w14:paraId="449A5F0A"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Pentru ca regula de ajustare din hotarirea de dare in </w:t>
      </w:r>
      <w:proofErr w:type="gramStart"/>
      <w:r>
        <w:rPr>
          <w:rFonts w:ascii="Times New Roman" w:eastAsia="Times New Roman" w:hAnsi="Times New Roman" w:cs="Times New Roman"/>
          <w:sz w:val="24"/>
        </w:rPr>
        <w:t>administrare  sa</w:t>
      </w:r>
      <w:proofErr w:type="gramEnd"/>
      <w:r>
        <w:rPr>
          <w:rFonts w:ascii="Times New Roman" w:eastAsia="Times New Roman" w:hAnsi="Times New Roman" w:cs="Times New Roman"/>
          <w:sz w:val="24"/>
        </w:rPr>
        <w:t xml:space="preserve"> fie aplicabilă trebuie indeplinite cumulativ urmatoarele condiții: </w:t>
      </w:r>
    </w:p>
    <w:p w14:paraId="713CD055" w14:textId="77777777" w:rsidR="000E5400" w:rsidRDefault="00000000">
      <w:pPr>
        <w:numPr>
          <w:ilvl w:val="0"/>
          <w:numId w:val="14"/>
        </w:numPr>
        <w:spacing w:after="3" w:line="357" w:lineRule="auto"/>
        <w:ind w:right="1427" w:firstLine="708"/>
        <w:jc w:val="both"/>
      </w:pPr>
      <w:r>
        <w:rPr>
          <w:rFonts w:ascii="Times New Roman" w:eastAsia="Times New Roman" w:hAnsi="Times New Roman" w:cs="Times New Roman"/>
          <w:sz w:val="24"/>
        </w:rPr>
        <w:t xml:space="preserve">data stabilită pentru ajustare din hotarire să fie identică cu data ajustării anuale </w:t>
      </w:r>
      <w:proofErr w:type="gramStart"/>
      <w:r>
        <w:rPr>
          <w:rFonts w:ascii="Times New Roman" w:eastAsia="Times New Roman" w:hAnsi="Times New Roman" w:cs="Times New Roman"/>
          <w:sz w:val="24"/>
        </w:rPr>
        <w:t>în  startegia</w:t>
      </w:r>
      <w:proofErr w:type="gramEnd"/>
      <w:r>
        <w:rPr>
          <w:rFonts w:ascii="Times New Roman" w:eastAsia="Times New Roman" w:hAnsi="Times New Roman" w:cs="Times New Roman"/>
          <w:sz w:val="24"/>
        </w:rPr>
        <w:t xml:space="preserve"> de tarifare; </w:t>
      </w:r>
    </w:p>
    <w:p w14:paraId="45113494" w14:textId="74A2E8D1" w:rsidR="000E5400" w:rsidRPr="00B720C6" w:rsidRDefault="00000000">
      <w:pPr>
        <w:numPr>
          <w:ilvl w:val="0"/>
          <w:numId w:val="14"/>
        </w:numPr>
        <w:spacing w:after="3"/>
        <w:ind w:right="1427" w:firstLine="708"/>
        <w:jc w:val="both"/>
      </w:pPr>
      <w:r>
        <w:rPr>
          <w:rFonts w:ascii="Times New Roman" w:eastAsia="Times New Roman" w:hAnsi="Times New Roman" w:cs="Times New Roman"/>
          <w:sz w:val="24"/>
        </w:rPr>
        <w:t xml:space="preserve">data ajustarii </w:t>
      </w:r>
      <w:proofErr w:type="gramStart"/>
      <w:r>
        <w:rPr>
          <w:rFonts w:ascii="Times New Roman" w:eastAsia="Times New Roman" w:hAnsi="Times New Roman" w:cs="Times New Roman"/>
          <w:sz w:val="24"/>
        </w:rPr>
        <w:t>anuală  cu</w:t>
      </w:r>
      <w:proofErr w:type="gramEnd"/>
      <w:r>
        <w:rPr>
          <w:rFonts w:ascii="Times New Roman" w:eastAsia="Times New Roman" w:hAnsi="Times New Roman" w:cs="Times New Roman"/>
          <w:sz w:val="24"/>
        </w:rPr>
        <w:t xml:space="preserve"> rata inflatiei sa fie aceeași  cu data din hotarirea de dare in administrare. </w:t>
      </w:r>
    </w:p>
    <w:p w14:paraId="28CAA093" w14:textId="007EEA9E" w:rsidR="00B720C6" w:rsidRDefault="00B720C6" w:rsidP="00B720C6">
      <w:pPr>
        <w:spacing w:after="3"/>
        <w:ind w:right="1427"/>
        <w:jc w:val="both"/>
      </w:pPr>
    </w:p>
    <w:p w14:paraId="1FFB6041" w14:textId="09A86194" w:rsidR="00B720C6" w:rsidRDefault="00B720C6" w:rsidP="00B720C6">
      <w:pPr>
        <w:spacing w:after="3"/>
        <w:ind w:right="1427"/>
        <w:jc w:val="both"/>
      </w:pPr>
    </w:p>
    <w:p w14:paraId="1BB42014" w14:textId="683F6F06" w:rsidR="00B720C6" w:rsidRDefault="00B720C6" w:rsidP="00B720C6">
      <w:pPr>
        <w:spacing w:after="3"/>
        <w:ind w:right="1427"/>
        <w:jc w:val="both"/>
      </w:pPr>
    </w:p>
    <w:p w14:paraId="649333DF" w14:textId="7E39EFBD" w:rsidR="00B720C6" w:rsidRDefault="00B720C6" w:rsidP="00B720C6">
      <w:pPr>
        <w:spacing w:after="3"/>
        <w:ind w:right="1427"/>
        <w:jc w:val="both"/>
      </w:pPr>
    </w:p>
    <w:p w14:paraId="0FAF1DEC" w14:textId="77777777" w:rsidR="00B720C6" w:rsidRDefault="00B720C6" w:rsidP="00B720C6">
      <w:pPr>
        <w:spacing w:after="3"/>
        <w:ind w:right="1427"/>
        <w:jc w:val="both"/>
      </w:pPr>
    </w:p>
    <w:tbl>
      <w:tblPr>
        <w:tblStyle w:val="TableGrid"/>
        <w:tblW w:w="9072" w:type="dxa"/>
        <w:tblInd w:w="1091" w:type="dxa"/>
        <w:tblCellMar>
          <w:top w:w="15" w:type="dxa"/>
          <w:left w:w="108" w:type="dxa"/>
          <w:right w:w="48" w:type="dxa"/>
        </w:tblCellMar>
        <w:tblLook w:val="04A0" w:firstRow="1" w:lastRow="0" w:firstColumn="1" w:lastColumn="0" w:noHBand="0" w:noVBand="1"/>
      </w:tblPr>
      <w:tblGrid>
        <w:gridCol w:w="1631"/>
        <w:gridCol w:w="1773"/>
        <w:gridCol w:w="1170"/>
        <w:gridCol w:w="1170"/>
        <w:gridCol w:w="1109"/>
        <w:gridCol w:w="1109"/>
        <w:gridCol w:w="1110"/>
      </w:tblGrid>
      <w:tr w:rsidR="000E5400" w14:paraId="0F584C7E" w14:textId="77777777" w:rsidTr="00014FE3">
        <w:trPr>
          <w:trHeight w:val="1667"/>
        </w:trPr>
        <w:tc>
          <w:tcPr>
            <w:tcW w:w="1631" w:type="dxa"/>
            <w:tcBorders>
              <w:top w:val="single" w:sz="4" w:space="0" w:color="000000"/>
              <w:left w:val="single" w:sz="4" w:space="0" w:color="000000"/>
              <w:bottom w:val="single" w:sz="4" w:space="0" w:color="000000"/>
              <w:right w:val="single" w:sz="4" w:space="0" w:color="000000"/>
            </w:tcBorders>
          </w:tcPr>
          <w:p w14:paraId="401AFA97" w14:textId="77777777" w:rsidR="000E5400" w:rsidRDefault="00000000">
            <w:pPr>
              <w:spacing w:after="114"/>
              <w:jc w:val="both"/>
            </w:pPr>
            <w:r>
              <w:rPr>
                <w:rFonts w:ascii="Times New Roman" w:eastAsia="Times New Roman" w:hAnsi="Times New Roman" w:cs="Times New Roman"/>
                <w:b/>
                <w:sz w:val="24"/>
              </w:rPr>
              <w:t xml:space="preserve">STRATEGIA </w:t>
            </w:r>
          </w:p>
          <w:p w14:paraId="660C511D" w14:textId="77777777" w:rsidR="000E5400" w:rsidRDefault="00000000">
            <w:pPr>
              <w:spacing w:after="114"/>
              <w:ind w:right="62"/>
              <w:jc w:val="center"/>
            </w:pPr>
            <w:r>
              <w:rPr>
                <w:rFonts w:ascii="Times New Roman" w:eastAsia="Times New Roman" w:hAnsi="Times New Roman" w:cs="Times New Roman"/>
                <w:b/>
                <w:sz w:val="24"/>
              </w:rPr>
              <w:t xml:space="preserve">DE </w:t>
            </w:r>
          </w:p>
          <w:p w14:paraId="0190B2B6" w14:textId="77777777" w:rsidR="000E5400" w:rsidRDefault="00000000">
            <w:pPr>
              <w:ind w:left="80"/>
            </w:pPr>
            <w:r>
              <w:rPr>
                <w:rFonts w:ascii="Times New Roman" w:eastAsia="Times New Roman" w:hAnsi="Times New Roman" w:cs="Times New Roman"/>
                <w:b/>
                <w:sz w:val="24"/>
              </w:rPr>
              <w:t xml:space="preserve">TARIFARE </w:t>
            </w:r>
          </w:p>
        </w:tc>
        <w:tc>
          <w:tcPr>
            <w:tcW w:w="1773" w:type="dxa"/>
            <w:tcBorders>
              <w:top w:val="single" w:sz="4" w:space="0" w:color="000000"/>
              <w:left w:val="single" w:sz="4" w:space="0" w:color="000000"/>
              <w:bottom w:val="single" w:sz="4" w:space="0" w:color="000000"/>
              <w:right w:val="single" w:sz="4" w:space="0" w:color="000000"/>
            </w:tcBorders>
          </w:tcPr>
          <w:p w14:paraId="2724962F" w14:textId="77777777" w:rsidR="000E5400" w:rsidRDefault="00000000" w:rsidP="00114276">
            <w:pPr>
              <w:spacing w:after="114"/>
            </w:pPr>
            <w:r>
              <w:rPr>
                <w:rFonts w:ascii="Times New Roman" w:eastAsia="Times New Roman" w:hAnsi="Times New Roman" w:cs="Times New Roman"/>
                <w:b/>
                <w:sz w:val="24"/>
              </w:rPr>
              <w:t xml:space="preserve">CREȘTERI A </w:t>
            </w:r>
          </w:p>
          <w:p w14:paraId="41A2470B" w14:textId="77777777" w:rsidR="000E5400" w:rsidRDefault="00000000">
            <w:pPr>
              <w:spacing w:after="114"/>
              <w:ind w:right="64"/>
              <w:jc w:val="center"/>
            </w:pPr>
            <w:r>
              <w:rPr>
                <w:rFonts w:ascii="Times New Roman" w:eastAsia="Times New Roman" w:hAnsi="Times New Roman" w:cs="Times New Roman"/>
                <w:b/>
                <w:sz w:val="24"/>
              </w:rPr>
              <w:t xml:space="preserve">DATE in </w:t>
            </w:r>
          </w:p>
          <w:p w14:paraId="098C384B" w14:textId="77777777" w:rsidR="000E5400" w:rsidRDefault="00000000">
            <w:pPr>
              <w:spacing w:after="114"/>
              <w:ind w:right="63"/>
              <w:jc w:val="center"/>
            </w:pPr>
            <w:r>
              <w:rPr>
                <w:rFonts w:ascii="Times New Roman" w:eastAsia="Times New Roman" w:hAnsi="Times New Roman" w:cs="Times New Roman"/>
                <w:b/>
                <w:sz w:val="24"/>
              </w:rPr>
              <w:t xml:space="preserve">TERMENI </w:t>
            </w:r>
          </w:p>
          <w:p w14:paraId="63585562" w14:textId="77777777" w:rsidR="000E5400" w:rsidRDefault="00000000">
            <w:pPr>
              <w:ind w:right="63"/>
              <w:jc w:val="center"/>
            </w:pPr>
            <w:r>
              <w:rPr>
                <w:rFonts w:ascii="Times New Roman" w:eastAsia="Times New Roman" w:hAnsi="Times New Roman" w:cs="Times New Roman"/>
                <w:b/>
                <w:sz w:val="24"/>
              </w:rPr>
              <w:t xml:space="preserve">REALI  </w:t>
            </w:r>
          </w:p>
        </w:tc>
        <w:tc>
          <w:tcPr>
            <w:tcW w:w="1170" w:type="dxa"/>
            <w:tcBorders>
              <w:top w:val="single" w:sz="4" w:space="0" w:color="000000"/>
              <w:left w:val="single" w:sz="4" w:space="0" w:color="000000"/>
              <w:bottom w:val="single" w:sz="4" w:space="0" w:color="000000"/>
              <w:right w:val="single" w:sz="4" w:space="0" w:color="000000"/>
            </w:tcBorders>
          </w:tcPr>
          <w:p w14:paraId="4ED07D06" w14:textId="0FA94580" w:rsidR="000E5400" w:rsidRDefault="00000000">
            <w:pPr>
              <w:ind w:right="60"/>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3</w:t>
            </w:r>
          </w:p>
        </w:tc>
        <w:tc>
          <w:tcPr>
            <w:tcW w:w="1170" w:type="dxa"/>
            <w:tcBorders>
              <w:top w:val="single" w:sz="4" w:space="0" w:color="000000"/>
              <w:left w:val="single" w:sz="4" w:space="0" w:color="000000"/>
              <w:bottom w:val="single" w:sz="4" w:space="0" w:color="000000"/>
              <w:right w:val="single" w:sz="4" w:space="0" w:color="000000"/>
            </w:tcBorders>
          </w:tcPr>
          <w:p w14:paraId="2F5922A7" w14:textId="1049C6E3" w:rsidR="000E5400" w:rsidRDefault="00000000">
            <w:pPr>
              <w:ind w:right="60"/>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4</w:t>
            </w:r>
          </w:p>
        </w:tc>
        <w:tc>
          <w:tcPr>
            <w:tcW w:w="1109" w:type="dxa"/>
            <w:tcBorders>
              <w:top w:val="single" w:sz="4" w:space="0" w:color="000000"/>
              <w:left w:val="single" w:sz="4" w:space="0" w:color="000000"/>
              <w:bottom w:val="single" w:sz="4" w:space="0" w:color="000000"/>
              <w:right w:val="single" w:sz="4" w:space="0" w:color="000000"/>
            </w:tcBorders>
          </w:tcPr>
          <w:p w14:paraId="0993217C" w14:textId="68FA375A" w:rsidR="000E5400" w:rsidRDefault="00000000">
            <w:pPr>
              <w:ind w:right="60"/>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5</w:t>
            </w:r>
            <w:r>
              <w:rPr>
                <w:rFonts w:ascii="Times New Roman" w:eastAsia="Times New Roman" w:hAnsi="Times New Roman" w:cs="Times New Roman"/>
                <w:b/>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6C784A17" w14:textId="128B8120" w:rsidR="000E5400" w:rsidRDefault="00000000">
            <w:pPr>
              <w:ind w:right="60"/>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6</w:t>
            </w:r>
            <w:r>
              <w:rPr>
                <w:rFonts w:ascii="Times New Roman" w:eastAsia="Times New Roman" w:hAnsi="Times New Roman" w:cs="Times New Roman"/>
                <w:b/>
                <w:sz w:val="24"/>
              </w:rP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5DBF4F76" w14:textId="5866C7F5" w:rsidR="000E5400" w:rsidRDefault="00000000">
            <w:pPr>
              <w:ind w:right="62"/>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7</w:t>
            </w:r>
            <w:r>
              <w:rPr>
                <w:rFonts w:ascii="Times New Roman" w:eastAsia="Times New Roman" w:hAnsi="Times New Roman" w:cs="Times New Roman"/>
                <w:b/>
                <w:sz w:val="24"/>
              </w:rPr>
              <w:t xml:space="preserve"> </w:t>
            </w:r>
          </w:p>
        </w:tc>
      </w:tr>
      <w:tr w:rsidR="000E5400" w14:paraId="6C23C2DF" w14:textId="77777777" w:rsidTr="00014FE3">
        <w:trPr>
          <w:trHeight w:val="1666"/>
        </w:trPr>
        <w:tc>
          <w:tcPr>
            <w:tcW w:w="1631" w:type="dxa"/>
            <w:tcBorders>
              <w:top w:val="single" w:sz="4" w:space="0" w:color="000000"/>
              <w:left w:val="single" w:sz="4" w:space="0" w:color="000000"/>
              <w:bottom w:val="single" w:sz="4" w:space="0" w:color="000000"/>
              <w:right w:val="single" w:sz="4" w:space="0" w:color="000000"/>
            </w:tcBorders>
          </w:tcPr>
          <w:p w14:paraId="497B4375" w14:textId="77777777" w:rsidR="000E5400" w:rsidRDefault="00000000">
            <w:pPr>
              <w:ind w:right="60"/>
              <w:jc w:val="center"/>
            </w:pPr>
            <w:r>
              <w:rPr>
                <w:rFonts w:ascii="Times New Roman" w:eastAsia="Times New Roman" w:hAnsi="Times New Roman" w:cs="Times New Roman"/>
                <w:sz w:val="24"/>
              </w:rPr>
              <w:t xml:space="preserve">Specificație </w:t>
            </w:r>
          </w:p>
        </w:tc>
        <w:tc>
          <w:tcPr>
            <w:tcW w:w="1773" w:type="dxa"/>
            <w:tcBorders>
              <w:top w:val="single" w:sz="4" w:space="0" w:color="000000"/>
              <w:left w:val="single" w:sz="4" w:space="0" w:color="000000"/>
              <w:bottom w:val="single" w:sz="4" w:space="0" w:color="000000"/>
              <w:right w:val="single" w:sz="4" w:space="0" w:color="000000"/>
            </w:tcBorders>
          </w:tcPr>
          <w:p w14:paraId="18D7B680" w14:textId="77777777" w:rsidR="000E5400" w:rsidRDefault="00000000">
            <w:pPr>
              <w:spacing w:after="114"/>
              <w:ind w:right="64"/>
              <w:jc w:val="center"/>
            </w:pPr>
            <w:r>
              <w:rPr>
                <w:rFonts w:ascii="Times New Roman" w:eastAsia="Times New Roman" w:hAnsi="Times New Roman" w:cs="Times New Roman"/>
                <w:sz w:val="24"/>
              </w:rPr>
              <w:t xml:space="preserve">- prețul/tariful  </w:t>
            </w:r>
          </w:p>
          <w:p w14:paraId="2680FB8F" w14:textId="77777777" w:rsidR="000E5400" w:rsidRDefault="00000000">
            <w:pPr>
              <w:spacing w:after="114"/>
              <w:ind w:right="64"/>
              <w:jc w:val="center"/>
            </w:pPr>
            <w:r>
              <w:rPr>
                <w:rFonts w:ascii="Times New Roman" w:eastAsia="Times New Roman" w:hAnsi="Times New Roman" w:cs="Times New Roman"/>
                <w:sz w:val="24"/>
              </w:rPr>
              <w:t xml:space="preserve">INITIALPn/Tn </w:t>
            </w:r>
          </w:p>
          <w:p w14:paraId="3D3F531F" w14:textId="77777777" w:rsidR="000E5400" w:rsidRDefault="00000000">
            <w:pPr>
              <w:ind w:right="63"/>
              <w:jc w:val="center"/>
            </w:pPr>
            <w:r>
              <w:rPr>
                <w:rFonts w:ascii="Times New Roman" w:eastAsia="Times New Roman" w:hAnsi="Times New Roman" w:cs="Times New Roman"/>
                <w:sz w:val="24"/>
              </w:rPr>
              <w:t xml:space="preserve">Lei/mc </w:t>
            </w:r>
          </w:p>
        </w:tc>
        <w:tc>
          <w:tcPr>
            <w:tcW w:w="1170" w:type="dxa"/>
            <w:tcBorders>
              <w:top w:val="single" w:sz="4" w:space="0" w:color="000000"/>
              <w:left w:val="single" w:sz="4" w:space="0" w:color="000000"/>
              <w:bottom w:val="single" w:sz="4" w:space="0" w:color="000000"/>
              <w:right w:val="single" w:sz="4" w:space="0" w:color="000000"/>
            </w:tcBorders>
          </w:tcPr>
          <w:p w14:paraId="287A1D74" w14:textId="6DF38F2F" w:rsidR="00E41068"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1i</w:t>
            </w:r>
            <w:r w:rsidR="00E41068">
              <w:rPr>
                <w:rFonts w:ascii="Times New Roman" w:eastAsia="Times New Roman" w:hAnsi="Times New Roman" w:cs="Times New Roman"/>
                <w:sz w:val="24"/>
              </w:rPr>
              <w:t>u</w:t>
            </w:r>
            <w:r w:rsidR="00D569B2">
              <w:rPr>
                <w:rFonts w:ascii="Times New Roman" w:eastAsia="Times New Roman" w:hAnsi="Times New Roman" w:cs="Times New Roman"/>
                <w:sz w:val="24"/>
              </w:rPr>
              <w:t>nie</w:t>
            </w:r>
          </w:p>
          <w:p w14:paraId="4164B29D" w14:textId="311C5F20" w:rsidR="000E5400" w:rsidRDefault="00000000">
            <w:pPr>
              <w:spacing w:line="357" w:lineRule="auto"/>
              <w:jc w:val="center"/>
            </w:pPr>
            <w:r>
              <w:rPr>
                <w:rFonts w:ascii="Times New Roman" w:eastAsia="Times New Roman" w:hAnsi="Times New Roman" w:cs="Times New Roman"/>
                <w:sz w:val="24"/>
              </w:rPr>
              <w:t xml:space="preserve"> An n+1 </w:t>
            </w:r>
          </w:p>
          <w:p w14:paraId="4F250F85" w14:textId="77777777" w:rsidR="000E5400" w:rsidRDefault="00000000">
            <w:pPr>
              <w:ind w:right="59"/>
              <w:jc w:val="center"/>
            </w:pPr>
            <w:r>
              <w:rPr>
                <w:rFonts w:ascii="Times New Roman" w:eastAsia="Times New Roman" w:hAnsi="Times New Roman" w:cs="Times New Roman"/>
                <w:sz w:val="24"/>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5BD13D07" w14:textId="77F7FB90" w:rsidR="000E5400" w:rsidRDefault="00000000">
            <w:pPr>
              <w:spacing w:line="357" w:lineRule="auto"/>
              <w:jc w:val="center"/>
            </w:pPr>
            <w:r>
              <w:rPr>
                <w:rFonts w:ascii="Times New Roman" w:eastAsia="Times New Roman" w:hAnsi="Times New Roman" w:cs="Times New Roman"/>
                <w:sz w:val="24"/>
              </w:rPr>
              <w:t>1 i</w:t>
            </w:r>
            <w:r w:rsidR="00E41068">
              <w:rPr>
                <w:rFonts w:ascii="Times New Roman" w:eastAsia="Times New Roman" w:hAnsi="Times New Roman" w:cs="Times New Roman"/>
                <w:sz w:val="24"/>
              </w:rPr>
              <w:t>u</w:t>
            </w:r>
            <w:r w:rsidR="00D569B2">
              <w:rPr>
                <w:rFonts w:ascii="Times New Roman" w:eastAsia="Times New Roman" w:hAnsi="Times New Roman" w:cs="Times New Roman"/>
                <w:sz w:val="24"/>
              </w:rPr>
              <w:t>nie</w:t>
            </w:r>
            <w:r>
              <w:rPr>
                <w:rFonts w:ascii="Times New Roman" w:eastAsia="Times New Roman" w:hAnsi="Times New Roman" w:cs="Times New Roman"/>
                <w:sz w:val="24"/>
              </w:rPr>
              <w:t xml:space="preserve"> </w:t>
            </w:r>
          </w:p>
          <w:p w14:paraId="051F1BF9" w14:textId="77777777" w:rsidR="000E5400" w:rsidRDefault="00000000">
            <w:pPr>
              <w:spacing w:after="114"/>
              <w:ind w:left="22"/>
            </w:pPr>
            <w:r>
              <w:rPr>
                <w:rFonts w:ascii="Times New Roman" w:eastAsia="Times New Roman" w:hAnsi="Times New Roman" w:cs="Times New Roman"/>
                <w:sz w:val="24"/>
              </w:rPr>
              <w:t xml:space="preserve">An n+2 </w:t>
            </w:r>
          </w:p>
          <w:p w14:paraId="1580DE8D" w14:textId="77777777" w:rsidR="000E5400" w:rsidRDefault="00000000">
            <w:pPr>
              <w:ind w:right="59"/>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BB9D865" w14:textId="73611A1A" w:rsidR="00E41068"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1i</w:t>
            </w:r>
            <w:r w:rsidR="00E41068">
              <w:rPr>
                <w:rFonts w:ascii="Times New Roman" w:eastAsia="Times New Roman" w:hAnsi="Times New Roman" w:cs="Times New Roman"/>
                <w:sz w:val="24"/>
              </w:rPr>
              <w:t>u</w:t>
            </w:r>
            <w:r w:rsidR="00D569B2">
              <w:rPr>
                <w:rFonts w:ascii="Times New Roman" w:eastAsia="Times New Roman" w:hAnsi="Times New Roman" w:cs="Times New Roman"/>
                <w:sz w:val="24"/>
              </w:rPr>
              <w:t>nie</w:t>
            </w:r>
          </w:p>
          <w:p w14:paraId="0BE67874" w14:textId="645FD6A1" w:rsidR="000E5400" w:rsidRDefault="00000000">
            <w:pPr>
              <w:spacing w:line="357" w:lineRule="auto"/>
              <w:jc w:val="center"/>
            </w:pPr>
            <w:r>
              <w:rPr>
                <w:rFonts w:ascii="Times New Roman" w:eastAsia="Times New Roman" w:hAnsi="Times New Roman" w:cs="Times New Roman"/>
                <w:sz w:val="24"/>
              </w:rPr>
              <w:t xml:space="preserve"> An n+3 </w:t>
            </w:r>
          </w:p>
          <w:p w14:paraId="23A7BA95" w14:textId="77777777" w:rsidR="000E5400" w:rsidRDefault="00000000">
            <w:pPr>
              <w:ind w:right="59"/>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7B2E629" w14:textId="6A4057FD" w:rsidR="00E41068"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1i</w:t>
            </w:r>
            <w:r w:rsidR="00E41068">
              <w:rPr>
                <w:rFonts w:ascii="Times New Roman" w:eastAsia="Times New Roman" w:hAnsi="Times New Roman" w:cs="Times New Roman"/>
                <w:sz w:val="24"/>
              </w:rPr>
              <w:t>u</w:t>
            </w:r>
            <w:r w:rsidR="00D569B2">
              <w:rPr>
                <w:rFonts w:ascii="Times New Roman" w:eastAsia="Times New Roman" w:hAnsi="Times New Roman" w:cs="Times New Roman"/>
                <w:sz w:val="24"/>
              </w:rPr>
              <w:t>nie</w:t>
            </w:r>
          </w:p>
          <w:p w14:paraId="74ADA1B2" w14:textId="0E9D6831" w:rsidR="000E5400" w:rsidRDefault="00000000">
            <w:pPr>
              <w:spacing w:line="357" w:lineRule="auto"/>
              <w:jc w:val="center"/>
            </w:pPr>
            <w:r>
              <w:rPr>
                <w:rFonts w:ascii="Times New Roman" w:eastAsia="Times New Roman" w:hAnsi="Times New Roman" w:cs="Times New Roman"/>
                <w:sz w:val="24"/>
              </w:rPr>
              <w:t xml:space="preserve"> An n+4 </w:t>
            </w:r>
          </w:p>
          <w:p w14:paraId="44211303" w14:textId="77777777" w:rsidR="000E5400" w:rsidRDefault="00000000">
            <w:pPr>
              <w:ind w:right="59"/>
              <w:jc w:val="center"/>
            </w:pPr>
            <w:r>
              <w:rPr>
                <w:rFonts w:ascii="Times New Roman" w:eastAsia="Times New Roman" w:hAnsi="Times New Roman" w:cs="Times New Roman"/>
                <w:sz w:val="24"/>
              </w:rP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6C17D7ED" w14:textId="6E17B6FB" w:rsidR="00E41068"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1i</w:t>
            </w:r>
            <w:r w:rsidR="00E41068">
              <w:rPr>
                <w:rFonts w:ascii="Times New Roman" w:eastAsia="Times New Roman" w:hAnsi="Times New Roman" w:cs="Times New Roman"/>
                <w:sz w:val="24"/>
              </w:rPr>
              <w:t>u</w:t>
            </w:r>
            <w:r w:rsidR="00D569B2">
              <w:rPr>
                <w:rFonts w:ascii="Times New Roman" w:eastAsia="Times New Roman" w:hAnsi="Times New Roman" w:cs="Times New Roman"/>
                <w:sz w:val="24"/>
              </w:rPr>
              <w:t>nie</w:t>
            </w:r>
          </w:p>
          <w:p w14:paraId="43E342EA" w14:textId="40BEA049" w:rsidR="000E5400" w:rsidRDefault="00000000">
            <w:pPr>
              <w:spacing w:line="357" w:lineRule="auto"/>
              <w:jc w:val="center"/>
            </w:pPr>
            <w:r>
              <w:rPr>
                <w:rFonts w:ascii="Times New Roman" w:eastAsia="Times New Roman" w:hAnsi="Times New Roman" w:cs="Times New Roman"/>
                <w:sz w:val="24"/>
              </w:rPr>
              <w:t xml:space="preserve"> An n+5 </w:t>
            </w:r>
          </w:p>
          <w:p w14:paraId="008AE946" w14:textId="77777777" w:rsidR="000E5400" w:rsidRDefault="00000000">
            <w:pPr>
              <w:ind w:right="60"/>
              <w:jc w:val="center"/>
            </w:pPr>
            <w:r>
              <w:rPr>
                <w:rFonts w:ascii="Times New Roman" w:eastAsia="Times New Roman" w:hAnsi="Times New Roman" w:cs="Times New Roman"/>
                <w:sz w:val="24"/>
              </w:rPr>
              <w:t xml:space="preserve">(%) </w:t>
            </w:r>
          </w:p>
        </w:tc>
      </w:tr>
      <w:tr w:rsidR="000E5400" w14:paraId="0107A279" w14:textId="77777777" w:rsidTr="00014FE3">
        <w:trPr>
          <w:trHeight w:val="424"/>
        </w:trPr>
        <w:tc>
          <w:tcPr>
            <w:tcW w:w="1631" w:type="dxa"/>
            <w:tcBorders>
              <w:top w:val="single" w:sz="4" w:space="0" w:color="000000"/>
              <w:left w:val="single" w:sz="4" w:space="0" w:color="000000"/>
              <w:bottom w:val="single" w:sz="4" w:space="0" w:color="000000"/>
              <w:right w:val="single" w:sz="4" w:space="0" w:color="000000"/>
            </w:tcBorders>
          </w:tcPr>
          <w:p w14:paraId="32F7D7CE" w14:textId="77777777" w:rsidR="000E5400" w:rsidRDefault="00000000">
            <w:pPr>
              <w:ind w:right="61"/>
              <w:jc w:val="center"/>
            </w:pPr>
            <w:r>
              <w:rPr>
                <w:rFonts w:ascii="Times New Roman" w:eastAsia="Times New Roman" w:hAnsi="Times New Roman" w:cs="Times New Roman"/>
                <w:sz w:val="24"/>
              </w:rPr>
              <w:t xml:space="preserve">Anul </w:t>
            </w:r>
          </w:p>
        </w:tc>
        <w:tc>
          <w:tcPr>
            <w:tcW w:w="1773" w:type="dxa"/>
            <w:tcBorders>
              <w:top w:val="single" w:sz="4" w:space="0" w:color="000000"/>
              <w:left w:val="single" w:sz="4" w:space="0" w:color="000000"/>
              <w:bottom w:val="single" w:sz="4" w:space="0" w:color="000000"/>
              <w:right w:val="single" w:sz="4" w:space="0" w:color="000000"/>
            </w:tcBorders>
          </w:tcPr>
          <w:p w14:paraId="691EC357" w14:textId="77777777" w:rsidR="000E5400" w:rsidRDefault="00000000">
            <w:pPr>
              <w:ind w:right="64"/>
              <w:jc w:val="center"/>
            </w:pPr>
            <w:r>
              <w:rPr>
                <w:rFonts w:ascii="Times New Roman" w:eastAsia="Times New Roman" w:hAnsi="Times New Roman" w:cs="Times New Roman"/>
                <w:sz w:val="24"/>
              </w:rPr>
              <w:t xml:space="preserve">n </w:t>
            </w:r>
          </w:p>
        </w:tc>
        <w:tc>
          <w:tcPr>
            <w:tcW w:w="1170" w:type="dxa"/>
            <w:tcBorders>
              <w:top w:val="single" w:sz="4" w:space="0" w:color="000000"/>
              <w:left w:val="single" w:sz="4" w:space="0" w:color="000000"/>
              <w:bottom w:val="single" w:sz="4" w:space="0" w:color="000000"/>
              <w:right w:val="single" w:sz="4" w:space="0" w:color="000000"/>
            </w:tcBorders>
          </w:tcPr>
          <w:p w14:paraId="5C38C1B6" w14:textId="77777777" w:rsidR="000E5400" w:rsidRDefault="00000000">
            <w:pPr>
              <w:ind w:right="61"/>
              <w:jc w:val="center"/>
            </w:pPr>
            <w:r>
              <w:rPr>
                <w:rFonts w:ascii="Times New Roman" w:eastAsia="Times New Roman" w:hAnsi="Times New Roman" w:cs="Times New Roman"/>
                <w:sz w:val="24"/>
              </w:rPr>
              <w:t xml:space="preserve">n+1 </w:t>
            </w:r>
          </w:p>
        </w:tc>
        <w:tc>
          <w:tcPr>
            <w:tcW w:w="1170" w:type="dxa"/>
            <w:tcBorders>
              <w:top w:val="single" w:sz="4" w:space="0" w:color="000000"/>
              <w:left w:val="single" w:sz="4" w:space="0" w:color="000000"/>
              <w:bottom w:val="single" w:sz="4" w:space="0" w:color="000000"/>
              <w:right w:val="single" w:sz="4" w:space="0" w:color="000000"/>
            </w:tcBorders>
          </w:tcPr>
          <w:p w14:paraId="086C4C8C" w14:textId="77777777" w:rsidR="000E5400" w:rsidRDefault="00000000">
            <w:pPr>
              <w:ind w:right="61"/>
              <w:jc w:val="center"/>
            </w:pPr>
            <w:r>
              <w:rPr>
                <w:rFonts w:ascii="Times New Roman" w:eastAsia="Times New Roman" w:hAnsi="Times New Roman" w:cs="Times New Roman"/>
                <w:sz w:val="24"/>
              </w:rPr>
              <w:t xml:space="preserve">n+2 </w:t>
            </w:r>
          </w:p>
        </w:tc>
        <w:tc>
          <w:tcPr>
            <w:tcW w:w="1109" w:type="dxa"/>
            <w:tcBorders>
              <w:top w:val="single" w:sz="4" w:space="0" w:color="000000"/>
              <w:left w:val="single" w:sz="4" w:space="0" w:color="000000"/>
              <w:bottom w:val="single" w:sz="4" w:space="0" w:color="000000"/>
              <w:right w:val="single" w:sz="4" w:space="0" w:color="000000"/>
            </w:tcBorders>
          </w:tcPr>
          <w:p w14:paraId="3DC139C7" w14:textId="77777777" w:rsidR="000E5400" w:rsidRDefault="00000000">
            <w:pPr>
              <w:ind w:right="61"/>
              <w:jc w:val="center"/>
            </w:pPr>
            <w:r>
              <w:rPr>
                <w:rFonts w:ascii="Times New Roman" w:eastAsia="Times New Roman" w:hAnsi="Times New Roman" w:cs="Times New Roman"/>
                <w:sz w:val="24"/>
              </w:rPr>
              <w:t xml:space="preserve">n+3 </w:t>
            </w:r>
          </w:p>
        </w:tc>
        <w:tc>
          <w:tcPr>
            <w:tcW w:w="1109" w:type="dxa"/>
            <w:tcBorders>
              <w:top w:val="single" w:sz="4" w:space="0" w:color="000000"/>
              <w:left w:val="single" w:sz="4" w:space="0" w:color="000000"/>
              <w:bottom w:val="single" w:sz="4" w:space="0" w:color="000000"/>
              <w:right w:val="single" w:sz="4" w:space="0" w:color="000000"/>
            </w:tcBorders>
          </w:tcPr>
          <w:p w14:paraId="38D2537F" w14:textId="77777777" w:rsidR="000E5400" w:rsidRDefault="00000000">
            <w:pPr>
              <w:ind w:right="61"/>
              <w:jc w:val="center"/>
            </w:pPr>
            <w:r>
              <w:rPr>
                <w:rFonts w:ascii="Times New Roman" w:eastAsia="Times New Roman" w:hAnsi="Times New Roman" w:cs="Times New Roman"/>
                <w:sz w:val="24"/>
              </w:rPr>
              <w:t xml:space="preserve">n+4 </w:t>
            </w:r>
          </w:p>
        </w:tc>
        <w:tc>
          <w:tcPr>
            <w:tcW w:w="1110" w:type="dxa"/>
            <w:tcBorders>
              <w:top w:val="single" w:sz="4" w:space="0" w:color="000000"/>
              <w:left w:val="single" w:sz="4" w:space="0" w:color="000000"/>
              <w:bottom w:val="single" w:sz="4" w:space="0" w:color="000000"/>
              <w:right w:val="single" w:sz="4" w:space="0" w:color="000000"/>
            </w:tcBorders>
          </w:tcPr>
          <w:p w14:paraId="77D9FE8F" w14:textId="77777777" w:rsidR="000E5400" w:rsidRDefault="00000000">
            <w:pPr>
              <w:ind w:right="62"/>
              <w:jc w:val="center"/>
            </w:pPr>
            <w:r>
              <w:rPr>
                <w:rFonts w:ascii="Times New Roman" w:eastAsia="Times New Roman" w:hAnsi="Times New Roman" w:cs="Times New Roman"/>
                <w:sz w:val="24"/>
              </w:rPr>
              <w:t xml:space="preserve">n+5 </w:t>
            </w:r>
          </w:p>
        </w:tc>
      </w:tr>
      <w:tr w:rsidR="000E5400" w14:paraId="3080577D" w14:textId="77777777" w:rsidTr="00014FE3">
        <w:trPr>
          <w:trHeight w:val="424"/>
        </w:trPr>
        <w:tc>
          <w:tcPr>
            <w:tcW w:w="1631" w:type="dxa"/>
            <w:tcBorders>
              <w:top w:val="single" w:sz="4" w:space="0" w:color="000000"/>
              <w:left w:val="single" w:sz="4" w:space="0" w:color="000000"/>
              <w:bottom w:val="single" w:sz="4" w:space="0" w:color="000000"/>
              <w:right w:val="single" w:sz="4" w:space="0" w:color="000000"/>
            </w:tcBorders>
          </w:tcPr>
          <w:p w14:paraId="1CF0AC70" w14:textId="77777777" w:rsidR="000E5400" w:rsidRDefault="00000000">
            <w:pPr>
              <w:ind w:right="2"/>
              <w:jc w:val="center"/>
            </w:pPr>
            <w:r>
              <w:rPr>
                <w:rFonts w:ascii="Times New Roman" w:eastAsia="Times New Roman" w:hAnsi="Times New Roman" w:cs="Times New Roman"/>
                <w:sz w:val="24"/>
              </w:rPr>
              <w:t xml:space="preserve">Apa </w:t>
            </w:r>
          </w:p>
        </w:tc>
        <w:tc>
          <w:tcPr>
            <w:tcW w:w="1773" w:type="dxa"/>
            <w:tcBorders>
              <w:top w:val="single" w:sz="4" w:space="0" w:color="000000"/>
              <w:left w:val="single" w:sz="4" w:space="0" w:color="000000"/>
              <w:bottom w:val="single" w:sz="4" w:space="0" w:color="000000"/>
              <w:right w:val="single" w:sz="4" w:space="0" w:color="000000"/>
            </w:tcBorders>
          </w:tcPr>
          <w:p w14:paraId="58140C2B" w14:textId="77777777" w:rsidR="000E5400" w:rsidRDefault="00000000">
            <w:pPr>
              <w:ind w:right="2"/>
              <w:jc w:val="center"/>
            </w:pPr>
            <w:r>
              <w:rPr>
                <w:rFonts w:ascii="Times New Roman" w:eastAsia="Times New Roman" w:hAnsi="Times New Roman" w:cs="Times New Roman"/>
                <w:sz w:val="24"/>
              </w:rPr>
              <w:t xml:space="preserve">Pn </w:t>
            </w:r>
          </w:p>
        </w:tc>
        <w:tc>
          <w:tcPr>
            <w:tcW w:w="1170" w:type="dxa"/>
            <w:tcBorders>
              <w:top w:val="single" w:sz="4" w:space="0" w:color="000000"/>
              <w:left w:val="single" w:sz="4" w:space="0" w:color="000000"/>
              <w:bottom w:val="single" w:sz="4" w:space="0" w:color="000000"/>
              <w:right w:val="single" w:sz="4" w:space="0" w:color="000000"/>
            </w:tcBorders>
          </w:tcPr>
          <w:p w14:paraId="1423BDE7" w14:textId="77777777" w:rsidR="000E5400" w:rsidRDefault="00000000">
            <w:pPr>
              <w:ind w:right="1"/>
              <w:jc w:val="center"/>
            </w:pPr>
            <w:r>
              <w:rPr>
                <w:rFonts w:ascii="Times New Roman" w:eastAsia="Times New Roman" w:hAnsi="Times New Roman" w:cs="Times New Roman"/>
                <w:sz w:val="24"/>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3A3914D8" w14:textId="77777777" w:rsidR="000E5400" w:rsidRDefault="00000000">
            <w:pPr>
              <w:ind w:right="2"/>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3AE178B6" w14:textId="77777777" w:rsidR="000E5400" w:rsidRDefault="00000000">
            <w:pPr>
              <w:ind w:right="2"/>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76E0BA93" w14:textId="77777777" w:rsidR="000E5400" w:rsidRDefault="00000000">
            <w:pPr>
              <w:ind w:right="2"/>
              <w:jc w:val="center"/>
            </w:pPr>
            <w:r>
              <w:rPr>
                <w:rFonts w:ascii="Times New Roman" w:eastAsia="Times New Roman" w:hAnsi="Times New Roman" w:cs="Times New Roman"/>
                <w:sz w:val="24"/>
              </w:rP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26629F27" w14:textId="77777777" w:rsidR="000E5400" w:rsidRDefault="00000000">
            <w:pPr>
              <w:ind w:right="2"/>
              <w:jc w:val="center"/>
            </w:pPr>
            <w:r>
              <w:rPr>
                <w:rFonts w:ascii="Times New Roman" w:eastAsia="Times New Roman" w:hAnsi="Times New Roman" w:cs="Times New Roman"/>
                <w:sz w:val="24"/>
              </w:rPr>
              <w:t xml:space="preserve">% </w:t>
            </w:r>
          </w:p>
        </w:tc>
      </w:tr>
      <w:tr w:rsidR="000E5400" w14:paraId="3E465E57" w14:textId="77777777" w:rsidTr="00014FE3">
        <w:trPr>
          <w:trHeight w:val="425"/>
        </w:trPr>
        <w:tc>
          <w:tcPr>
            <w:tcW w:w="1631" w:type="dxa"/>
            <w:tcBorders>
              <w:top w:val="single" w:sz="4" w:space="0" w:color="000000"/>
              <w:left w:val="single" w:sz="4" w:space="0" w:color="000000"/>
              <w:bottom w:val="single" w:sz="4" w:space="0" w:color="000000"/>
              <w:right w:val="single" w:sz="4" w:space="0" w:color="000000"/>
            </w:tcBorders>
          </w:tcPr>
          <w:p w14:paraId="46A9125A" w14:textId="77777777" w:rsidR="000E5400" w:rsidRDefault="00000000">
            <w:pPr>
              <w:jc w:val="center"/>
            </w:pPr>
            <w:r>
              <w:rPr>
                <w:rFonts w:ascii="Times New Roman" w:eastAsia="Times New Roman" w:hAnsi="Times New Roman" w:cs="Times New Roman"/>
                <w:sz w:val="24"/>
              </w:rPr>
              <w:t xml:space="preserve">Canal </w:t>
            </w:r>
          </w:p>
        </w:tc>
        <w:tc>
          <w:tcPr>
            <w:tcW w:w="1773" w:type="dxa"/>
            <w:tcBorders>
              <w:top w:val="single" w:sz="4" w:space="0" w:color="000000"/>
              <w:left w:val="single" w:sz="4" w:space="0" w:color="000000"/>
              <w:bottom w:val="single" w:sz="4" w:space="0" w:color="000000"/>
              <w:right w:val="single" w:sz="4" w:space="0" w:color="000000"/>
            </w:tcBorders>
          </w:tcPr>
          <w:p w14:paraId="5F31EC85" w14:textId="77777777" w:rsidR="000E5400" w:rsidRDefault="00000000">
            <w:pPr>
              <w:ind w:right="4"/>
              <w:jc w:val="center"/>
            </w:pPr>
            <w:r>
              <w:rPr>
                <w:rFonts w:ascii="Times New Roman" w:eastAsia="Times New Roman" w:hAnsi="Times New Roman" w:cs="Times New Roman"/>
                <w:sz w:val="24"/>
              </w:rPr>
              <w:t xml:space="preserve">Tn </w:t>
            </w:r>
          </w:p>
        </w:tc>
        <w:tc>
          <w:tcPr>
            <w:tcW w:w="1170" w:type="dxa"/>
            <w:tcBorders>
              <w:top w:val="single" w:sz="4" w:space="0" w:color="000000"/>
              <w:left w:val="single" w:sz="4" w:space="0" w:color="000000"/>
              <w:bottom w:val="single" w:sz="4" w:space="0" w:color="000000"/>
              <w:right w:val="single" w:sz="4" w:space="0" w:color="000000"/>
            </w:tcBorders>
          </w:tcPr>
          <w:p w14:paraId="194BA4C0" w14:textId="77777777" w:rsidR="000E5400" w:rsidRDefault="00000000">
            <w:pPr>
              <w:ind w:right="1"/>
              <w:jc w:val="center"/>
            </w:pPr>
            <w:r>
              <w:rPr>
                <w:rFonts w:ascii="Times New Roman" w:eastAsia="Times New Roman" w:hAnsi="Times New Roman" w:cs="Times New Roman"/>
                <w:sz w:val="24"/>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05FC2BF3" w14:textId="77777777" w:rsidR="000E5400" w:rsidRDefault="00000000">
            <w:pPr>
              <w:ind w:right="2"/>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362EC6B8" w14:textId="77777777" w:rsidR="000E5400" w:rsidRDefault="00000000">
            <w:pPr>
              <w:ind w:right="2"/>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3B8A5896" w14:textId="77777777" w:rsidR="000E5400" w:rsidRDefault="00000000">
            <w:pPr>
              <w:ind w:right="2"/>
              <w:jc w:val="center"/>
            </w:pPr>
            <w:r>
              <w:rPr>
                <w:rFonts w:ascii="Times New Roman" w:eastAsia="Times New Roman" w:hAnsi="Times New Roman" w:cs="Times New Roman"/>
                <w:sz w:val="24"/>
              </w:rPr>
              <w:t xml:space="preserve">% </w:t>
            </w:r>
          </w:p>
        </w:tc>
        <w:tc>
          <w:tcPr>
            <w:tcW w:w="1110" w:type="dxa"/>
            <w:tcBorders>
              <w:top w:val="single" w:sz="4" w:space="0" w:color="000000"/>
              <w:left w:val="single" w:sz="4" w:space="0" w:color="000000"/>
              <w:bottom w:val="single" w:sz="4" w:space="0" w:color="000000"/>
              <w:right w:val="single" w:sz="4" w:space="0" w:color="000000"/>
            </w:tcBorders>
          </w:tcPr>
          <w:p w14:paraId="457540DE" w14:textId="77777777" w:rsidR="000E5400" w:rsidRDefault="00000000">
            <w:pPr>
              <w:ind w:right="2"/>
              <w:jc w:val="center"/>
            </w:pPr>
            <w:r>
              <w:rPr>
                <w:rFonts w:ascii="Times New Roman" w:eastAsia="Times New Roman" w:hAnsi="Times New Roman" w:cs="Times New Roman"/>
                <w:sz w:val="24"/>
              </w:rPr>
              <w:t xml:space="preserve">% </w:t>
            </w:r>
          </w:p>
        </w:tc>
      </w:tr>
    </w:tbl>
    <w:p w14:paraId="2C9DF358" w14:textId="77777777" w:rsidR="000E5400" w:rsidRDefault="00000000">
      <w:pPr>
        <w:spacing w:after="0"/>
        <w:ind w:left="1086"/>
      </w:pPr>
      <w:r>
        <w:rPr>
          <w:rFonts w:ascii="Times New Roman" w:eastAsia="Times New Roman" w:hAnsi="Times New Roman" w:cs="Times New Roman"/>
          <w:sz w:val="24"/>
        </w:rPr>
        <w:lastRenderedPageBreak/>
        <w:t xml:space="preserve"> </w:t>
      </w:r>
    </w:p>
    <w:tbl>
      <w:tblPr>
        <w:tblStyle w:val="TableGrid"/>
        <w:tblW w:w="9072" w:type="dxa"/>
        <w:tblInd w:w="1091" w:type="dxa"/>
        <w:tblCellMar>
          <w:top w:w="15" w:type="dxa"/>
          <w:left w:w="107" w:type="dxa"/>
          <w:right w:w="48" w:type="dxa"/>
        </w:tblCellMar>
        <w:tblLook w:val="04A0" w:firstRow="1" w:lastRow="0" w:firstColumn="1" w:lastColumn="0" w:noHBand="0" w:noVBand="1"/>
      </w:tblPr>
      <w:tblGrid>
        <w:gridCol w:w="1631"/>
        <w:gridCol w:w="2106"/>
        <w:gridCol w:w="1110"/>
        <w:gridCol w:w="1109"/>
        <w:gridCol w:w="1109"/>
        <w:gridCol w:w="1003"/>
        <w:gridCol w:w="1004"/>
      </w:tblGrid>
      <w:tr w:rsidR="000E5400" w14:paraId="2D30621C" w14:textId="77777777">
        <w:trPr>
          <w:trHeight w:val="1666"/>
        </w:trPr>
        <w:tc>
          <w:tcPr>
            <w:tcW w:w="1631" w:type="dxa"/>
            <w:tcBorders>
              <w:top w:val="single" w:sz="4" w:space="0" w:color="000000"/>
              <w:left w:val="single" w:sz="4" w:space="0" w:color="000000"/>
              <w:bottom w:val="single" w:sz="4" w:space="0" w:color="000000"/>
              <w:right w:val="single" w:sz="4" w:space="0" w:color="000000"/>
            </w:tcBorders>
          </w:tcPr>
          <w:p w14:paraId="428D323D" w14:textId="77777777" w:rsidR="000E5400" w:rsidRDefault="00000000">
            <w:pPr>
              <w:spacing w:after="114"/>
              <w:ind w:left="1"/>
              <w:jc w:val="both"/>
            </w:pPr>
            <w:r>
              <w:rPr>
                <w:rFonts w:ascii="Times New Roman" w:eastAsia="Times New Roman" w:hAnsi="Times New Roman" w:cs="Times New Roman"/>
                <w:b/>
                <w:sz w:val="24"/>
              </w:rPr>
              <w:t xml:space="preserve">STRATEGIA </w:t>
            </w:r>
          </w:p>
          <w:p w14:paraId="3DCD1BA3" w14:textId="77777777" w:rsidR="000E5400" w:rsidRDefault="00000000">
            <w:pPr>
              <w:spacing w:after="114"/>
              <w:ind w:right="61"/>
              <w:jc w:val="center"/>
            </w:pPr>
            <w:r>
              <w:rPr>
                <w:rFonts w:ascii="Times New Roman" w:eastAsia="Times New Roman" w:hAnsi="Times New Roman" w:cs="Times New Roman"/>
                <w:b/>
                <w:sz w:val="24"/>
              </w:rPr>
              <w:t xml:space="preserve">DE </w:t>
            </w:r>
          </w:p>
          <w:p w14:paraId="00AA0F04" w14:textId="77777777" w:rsidR="000E5400" w:rsidRDefault="00000000">
            <w:pPr>
              <w:ind w:left="82"/>
            </w:pPr>
            <w:r>
              <w:rPr>
                <w:rFonts w:ascii="Times New Roman" w:eastAsia="Times New Roman" w:hAnsi="Times New Roman" w:cs="Times New Roman"/>
                <w:b/>
                <w:sz w:val="24"/>
              </w:rPr>
              <w:t xml:space="preserve">TARIFARE </w:t>
            </w:r>
          </w:p>
        </w:tc>
        <w:tc>
          <w:tcPr>
            <w:tcW w:w="2106" w:type="dxa"/>
            <w:tcBorders>
              <w:top w:val="single" w:sz="4" w:space="0" w:color="000000"/>
              <w:left w:val="single" w:sz="4" w:space="0" w:color="000000"/>
              <w:bottom w:val="single" w:sz="4" w:space="0" w:color="000000"/>
              <w:right w:val="single" w:sz="4" w:space="0" w:color="000000"/>
            </w:tcBorders>
          </w:tcPr>
          <w:p w14:paraId="170EB4EB" w14:textId="77777777" w:rsidR="000E5400" w:rsidRDefault="00000000">
            <w:pPr>
              <w:spacing w:after="114"/>
              <w:ind w:right="61"/>
              <w:jc w:val="center"/>
            </w:pPr>
            <w:r>
              <w:rPr>
                <w:rFonts w:ascii="Times New Roman" w:eastAsia="Times New Roman" w:hAnsi="Times New Roman" w:cs="Times New Roman"/>
                <w:b/>
                <w:sz w:val="24"/>
              </w:rPr>
              <w:t xml:space="preserve">TARIFE </w:t>
            </w:r>
          </w:p>
          <w:p w14:paraId="2A3F5226" w14:textId="77777777" w:rsidR="000E5400" w:rsidRDefault="00000000">
            <w:pPr>
              <w:spacing w:after="114"/>
              <w:ind w:right="62"/>
              <w:jc w:val="center"/>
            </w:pPr>
            <w:r>
              <w:rPr>
                <w:rFonts w:ascii="Times New Roman" w:eastAsia="Times New Roman" w:hAnsi="Times New Roman" w:cs="Times New Roman"/>
                <w:b/>
                <w:sz w:val="24"/>
              </w:rPr>
              <w:t xml:space="preserve">INITIALE </w:t>
            </w:r>
          </w:p>
          <w:p w14:paraId="5A3F3250" w14:textId="7C4C3A82" w:rsidR="000E5400" w:rsidRDefault="00000000">
            <w:pPr>
              <w:ind w:left="399" w:right="399"/>
              <w:jc w:val="center"/>
            </w:pPr>
            <w:r>
              <w:rPr>
                <w:rFonts w:ascii="Times New Roman" w:eastAsia="Times New Roman" w:hAnsi="Times New Roman" w:cs="Times New Roman"/>
                <w:b/>
                <w:sz w:val="24"/>
              </w:rPr>
              <w:t>202</w:t>
            </w:r>
            <w:r w:rsidR="00114276">
              <w:rPr>
                <w:rFonts w:ascii="Times New Roman" w:eastAsia="Times New Roman" w:hAnsi="Times New Roman" w:cs="Times New Roman"/>
                <w:b/>
                <w:sz w:val="24"/>
              </w:rPr>
              <w:t>3</w:t>
            </w:r>
            <w:r>
              <w:rPr>
                <w:rFonts w:ascii="Times New Roman" w:eastAsia="Times New Roman" w:hAnsi="Times New Roman" w:cs="Times New Roman"/>
                <w:b/>
                <w:sz w:val="24"/>
              </w:rPr>
              <w:t xml:space="preserve"> lei/mc  </w:t>
            </w:r>
          </w:p>
        </w:tc>
        <w:tc>
          <w:tcPr>
            <w:tcW w:w="1110" w:type="dxa"/>
            <w:tcBorders>
              <w:top w:val="single" w:sz="4" w:space="0" w:color="000000"/>
              <w:left w:val="single" w:sz="4" w:space="0" w:color="000000"/>
              <w:bottom w:val="single" w:sz="4" w:space="0" w:color="000000"/>
              <w:right w:val="single" w:sz="4" w:space="0" w:color="000000"/>
            </w:tcBorders>
          </w:tcPr>
          <w:p w14:paraId="457A1997" w14:textId="4AF389CC" w:rsidR="000E5400" w:rsidRDefault="00000000">
            <w:pPr>
              <w:ind w:right="60"/>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3</w:t>
            </w:r>
            <w:r>
              <w:rPr>
                <w:rFonts w:ascii="Times New Roman" w:eastAsia="Times New Roman" w:hAnsi="Times New Roman" w:cs="Times New Roman"/>
                <w:b/>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78349503" w14:textId="7F26B9C3" w:rsidR="000E5400" w:rsidRDefault="00000000">
            <w:pPr>
              <w:ind w:right="61"/>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4</w:t>
            </w:r>
          </w:p>
        </w:tc>
        <w:tc>
          <w:tcPr>
            <w:tcW w:w="1109" w:type="dxa"/>
            <w:tcBorders>
              <w:top w:val="single" w:sz="4" w:space="0" w:color="000000"/>
              <w:left w:val="single" w:sz="4" w:space="0" w:color="000000"/>
              <w:bottom w:val="single" w:sz="4" w:space="0" w:color="000000"/>
              <w:right w:val="single" w:sz="4" w:space="0" w:color="000000"/>
            </w:tcBorders>
          </w:tcPr>
          <w:p w14:paraId="14458828" w14:textId="2D92F34E" w:rsidR="000E5400" w:rsidRDefault="00000000">
            <w:pPr>
              <w:ind w:right="59"/>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5</w:t>
            </w:r>
          </w:p>
        </w:tc>
        <w:tc>
          <w:tcPr>
            <w:tcW w:w="1003" w:type="dxa"/>
            <w:tcBorders>
              <w:top w:val="single" w:sz="4" w:space="0" w:color="000000"/>
              <w:left w:val="single" w:sz="4" w:space="0" w:color="000000"/>
              <w:bottom w:val="single" w:sz="4" w:space="0" w:color="000000"/>
              <w:right w:val="single" w:sz="4" w:space="0" w:color="000000"/>
            </w:tcBorders>
          </w:tcPr>
          <w:p w14:paraId="4A8527F1" w14:textId="25EECED0" w:rsidR="000E5400" w:rsidRDefault="00000000">
            <w:pPr>
              <w:ind w:right="59"/>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6</w:t>
            </w:r>
            <w:r>
              <w:rPr>
                <w:rFonts w:ascii="Times New Roman" w:eastAsia="Times New Roman" w:hAnsi="Times New Roman" w:cs="Times New Roman"/>
                <w:b/>
                <w:sz w:val="24"/>
              </w:rPr>
              <w:t xml:space="preserve"> </w:t>
            </w:r>
          </w:p>
        </w:tc>
        <w:tc>
          <w:tcPr>
            <w:tcW w:w="1004" w:type="dxa"/>
            <w:tcBorders>
              <w:top w:val="single" w:sz="4" w:space="0" w:color="000000"/>
              <w:left w:val="single" w:sz="4" w:space="0" w:color="000000"/>
              <w:bottom w:val="single" w:sz="4" w:space="0" w:color="000000"/>
              <w:right w:val="single" w:sz="4" w:space="0" w:color="000000"/>
            </w:tcBorders>
          </w:tcPr>
          <w:p w14:paraId="715A3857" w14:textId="47ADBB49" w:rsidR="000E5400" w:rsidRDefault="00000000">
            <w:pPr>
              <w:ind w:right="58"/>
              <w:jc w:val="center"/>
            </w:pPr>
            <w:r>
              <w:rPr>
                <w:rFonts w:ascii="Times New Roman" w:eastAsia="Times New Roman" w:hAnsi="Times New Roman" w:cs="Times New Roman"/>
                <w:b/>
                <w:sz w:val="24"/>
              </w:rPr>
              <w:t>202</w:t>
            </w:r>
            <w:r w:rsidR="00E41068">
              <w:rPr>
                <w:rFonts w:ascii="Times New Roman" w:eastAsia="Times New Roman" w:hAnsi="Times New Roman" w:cs="Times New Roman"/>
                <w:b/>
                <w:sz w:val="24"/>
              </w:rPr>
              <w:t>7</w:t>
            </w:r>
            <w:r>
              <w:rPr>
                <w:rFonts w:ascii="Times New Roman" w:eastAsia="Times New Roman" w:hAnsi="Times New Roman" w:cs="Times New Roman"/>
                <w:b/>
                <w:sz w:val="24"/>
              </w:rPr>
              <w:t xml:space="preserve"> </w:t>
            </w:r>
          </w:p>
        </w:tc>
      </w:tr>
      <w:tr w:rsidR="000E5400" w14:paraId="7F031798" w14:textId="77777777">
        <w:trPr>
          <w:trHeight w:val="1252"/>
        </w:trPr>
        <w:tc>
          <w:tcPr>
            <w:tcW w:w="1631" w:type="dxa"/>
            <w:tcBorders>
              <w:top w:val="single" w:sz="4" w:space="0" w:color="000000"/>
              <w:left w:val="single" w:sz="4" w:space="0" w:color="000000"/>
              <w:bottom w:val="single" w:sz="4" w:space="0" w:color="000000"/>
              <w:right w:val="single" w:sz="4" w:space="0" w:color="000000"/>
            </w:tcBorders>
          </w:tcPr>
          <w:p w14:paraId="3430936E" w14:textId="77777777" w:rsidR="000E5400" w:rsidRDefault="00000000">
            <w:pPr>
              <w:ind w:right="59"/>
              <w:jc w:val="center"/>
            </w:pPr>
            <w:r>
              <w:rPr>
                <w:rFonts w:ascii="Times New Roman" w:eastAsia="Times New Roman" w:hAnsi="Times New Roman" w:cs="Times New Roman"/>
                <w:sz w:val="24"/>
              </w:rPr>
              <w:t xml:space="preserve">Specificație </w:t>
            </w:r>
          </w:p>
        </w:tc>
        <w:tc>
          <w:tcPr>
            <w:tcW w:w="2106" w:type="dxa"/>
            <w:tcBorders>
              <w:top w:val="single" w:sz="4" w:space="0" w:color="000000"/>
              <w:left w:val="single" w:sz="4" w:space="0" w:color="000000"/>
              <w:bottom w:val="single" w:sz="4" w:space="0" w:color="000000"/>
              <w:right w:val="single" w:sz="4" w:space="0" w:color="000000"/>
            </w:tcBorders>
          </w:tcPr>
          <w:p w14:paraId="4694B2D6" w14:textId="77777777" w:rsidR="000E5400" w:rsidRDefault="00000000">
            <w:pPr>
              <w:spacing w:after="114"/>
              <w:ind w:right="60"/>
              <w:jc w:val="center"/>
            </w:pPr>
            <w:r>
              <w:rPr>
                <w:rFonts w:ascii="Times New Roman" w:eastAsia="Times New Roman" w:hAnsi="Times New Roman" w:cs="Times New Roman"/>
                <w:sz w:val="24"/>
              </w:rPr>
              <w:t xml:space="preserve">- prețul/tariful  </w:t>
            </w:r>
          </w:p>
          <w:p w14:paraId="519D8758" w14:textId="77777777" w:rsidR="000E5400" w:rsidRDefault="00000000">
            <w:pPr>
              <w:spacing w:after="114"/>
              <w:ind w:right="60"/>
              <w:jc w:val="center"/>
            </w:pPr>
            <w:r>
              <w:rPr>
                <w:rFonts w:ascii="Times New Roman" w:eastAsia="Times New Roman" w:hAnsi="Times New Roman" w:cs="Times New Roman"/>
                <w:sz w:val="24"/>
              </w:rPr>
              <w:t xml:space="preserve">INITIAL Pn/Tn </w:t>
            </w:r>
          </w:p>
          <w:p w14:paraId="235E1F60" w14:textId="71EC970E" w:rsidR="000E5400" w:rsidRDefault="00553599">
            <w:pPr>
              <w:ind w:right="60"/>
              <w:jc w:val="center"/>
            </w:pPr>
            <w:r>
              <w:rPr>
                <w:rFonts w:ascii="Times New Roman" w:eastAsia="Times New Roman" w:hAnsi="Times New Roman" w:cs="Times New Roman"/>
                <w:sz w:val="24"/>
              </w:rPr>
              <w:t xml:space="preserve">martie Lei/mc </w:t>
            </w:r>
          </w:p>
        </w:tc>
        <w:tc>
          <w:tcPr>
            <w:tcW w:w="1110" w:type="dxa"/>
            <w:tcBorders>
              <w:top w:val="single" w:sz="4" w:space="0" w:color="000000"/>
              <w:left w:val="single" w:sz="4" w:space="0" w:color="000000"/>
              <w:bottom w:val="single" w:sz="4" w:space="0" w:color="000000"/>
              <w:right w:val="single" w:sz="4" w:space="0" w:color="000000"/>
            </w:tcBorders>
          </w:tcPr>
          <w:p w14:paraId="6CE668A2" w14:textId="3E61C751" w:rsidR="000E5400" w:rsidRDefault="00000000">
            <w:pPr>
              <w:spacing w:line="357" w:lineRule="auto"/>
              <w:jc w:val="center"/>
            </w:pPr>
            <w:r>
              <w:rPr>
                <w:rFonts w:ascii="Times New Roman" w:eastAsia="Times New Roman" w:hAnsi="Times New Roman" w:cs="Times New Roman"/>
                <w:sz w:val="24"/>
              </w:rPr>
              <w:t>1</w:t>
            </w:r>
            <w:proofErr w:type="gramStart"/>
            <w:r w:rsidR="00E41068">
              <w:rPr>
                <w:rFonts w:ascii="Times New Roman" w:eastAsia="Times New Roman" w:hAnsi="Times New Roman" w:cs="Times New Roman"/>
                <w:sz w:val="24"/>
              </w:rPr>
              <w:t xml:space="preserve">iunie </w:t>
            </w:r>
            <w:r>
              <w:rPr>
                <w:rFonts w:ascii="Times New Roman" w:eastAsia="Times New Roman" w:hAnsi="Times New Roman" w:cs="Times New Roman"/>
                <w:sz w:val="24"/>
              </w:rPr>
              <w:t xml:space="preserve"> An</w:t>
            </w:r>
            <w:proofErr w:type="gramEnd"/>
            <w:r>
              <w:rPr>
                <w:rFonts w:ascii="Times New Roman" w:eastAsia="Times New Roman" w:hAnsi="Times New Roman" w:cs="Times New Roman"/>
                <w:sz w:val="24"/>
              </w:rPr>
              <w:t xml:space="preserve"> n+1 </w:t>
            </w:r>
          </w:p>
          <w:p w14:paraId="5E4908FC" w14:textId="77777777" w:rsidR="000E5400" w:rsidRDefault="00000000">
            <w:pPr>
              <w:ind w:right="59"/>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3937124" w14:textId="77777777" w:rsidR="00E41068"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1i</w:t>
            </w:r>
            <w:r w:rsidR="00E41068">
              <w:rPr>
                <w:rFonts w:ascii="Times New Roman" w:eastAsia="Times New Roman" w:hAnsi="Times New Roman" w:cs="Times New Roman"/>
                <w:sz w:val="24"/>
              </w:rPr>
              <w:t>unie</w:t>
            </w:r>
          </w:p>
          <w:p w14:paraId="32EA8862" w14:textId="0B472642" w:rsidR="000E5400" w:rsidRDefault="00000000">
            <w:pPr>
              <w:spacing w:line="357" w:lineRule="auto"/>
              <w:jc w:val="center"/>
            </w:pPr>
            <w:r>
              <w:rPr>
                <w:rFonts w:ascii="Times New Roman" w:eastAsia="Times New Roman" w:hAnsi="Times New Roman" w:cs="Times New Roman"/>
                <w:sz w:val="24"/>
              </w:rPr>
              <w:t xml:space="preserve"> An n+2 </w:t>
            </w:r>
          </w:p>
          <w:p w14:paraId="6A7EF376" w14:textId="77777777" w:rsidR="000E5400" w:rsidRDefault="00000000">
            <w:pPr>
              <w:ind w:right="61"/>
              <w:jc w:val="center"/>
            </w:pPr>
            <w:r>
              <w:rPr>
                <w:rFonts w:ascii="Times New Roman" w:eastAsia="Times New Roman" w:hAnsi="Times New Roman" w:cs="Times New Roman"/>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7CFBBF06" w14:textId="77777777" w:rsidR="00E41068" w:rsidRDefault="00000000">
            <w:pPr>
              <w:spacing w:line="357" w:lineRule="auto"/>
              <w:jc w:val="center"/>
              <w:rPr>
                <w:rFonts w:ascii="Times New Roman" w:eastAsia="Times New Roman" w:hAnsi="Times New Roman" w:cs="Times New Roman"/>
                <w:sz w:val="24"/>
              </w:rPr>
            </w:pPr>
            <w:r>
              <w:rPr>
                <w:rFonts w:ascii="Times New Roman" w:eastAsia="Times New Roman" w:hAnsi="Times New Roman" w:cs="Times New Roman"/>
                <w:sz w:val="24"/>
              </w:rPr>
              <w:t>1i</w:t>
            </w:r>
            <w:r w:rsidR="00E41068">
              <w:rPr>
                <w:rFonts w:ascii="Times New Roman" w:eastAsia="Times New Roman" w:hAnsi="Times New Roman" w:cs="Times New Roman"/>
                <w:sz w:val="24"/>
              </w:rPr>
              <w:t>unie</w:t>
            </w:r>
          </w:p>
          <w:p w14:paraId="234EEA3C" w14:textId="78D420D0" w:rsidR="000E5400" w:rsidRDefault="00000000">
            <w:pPr>
              <w:spacing w:line="357" w:lineRule="auto"/>
              <w:jc w:val="center"/>
            </w:pPr>
            <w:r>
              <w:rPr>
                <w:rFonts w:ascii="Times New Roman" w:eastAsia="Times New Roman" w:hAnsi="Times New Roman" w:cs="Times New Roman"/>
                <w:sz w:val="24"/>
              </w:rPr>
              <w:t xml:space="preserve"> An n+3 </w:t>
            </w:r>
          </w:p>
          <w:p w14:paraId="257CB6A5" w14:textId="77777777" w:rsidR="000E5400" w:rsidRDefault="00000000">
            <w:pPr>
              <w:ind w:right="58"/>
              <w:jc w:val="center"/>
            </w:pPr>
            <w:r>
              <w:rPr>
                <w:rFonts w:ascii="Times New Roman" w:eastAsia="Times New Roman" w:hAnsi="Times New Roman" w:cs="Times New Roman"/>
                <w:sz w:val="24"/>
              </w:rPr>
              <w:t xml:space="preserve">(%) </w:t>
            </w:r>
          </w:p>
        </w:tc>
        <w:tc>
          <w:tcPr>
            <w:tcW w:w="1003" w:type="dxa"/>
            <w:tcBorders>
              <w:top w:val="single" w:sz="4" w:space="0" w:color="000000"/>
              <w:left w:val="single" w:sz="4" w:space="0" w:color="000000"/>
              <w:bottom w:val="single" w:sz="4" w:space="0" w:color="000000"/>
              <w:right w:val="single" w:sz="4" w:space="0" w:color="000000"/>
            </w:tcBorders>
          </w:tcPr>
          <w:p w14:paraId="3C77B048" w14:textId="6ED76153" w:rsidR="000E5400" w:rsidRDefault="00000000">
            <w:pPr>
              <w:spacing w:line="357" w:lineRule="auto"/>
              <w:jc w:val="center"/>
            </w:pPr>
            <w:r>
              <w:rPr>
                <w:rFonts w:ascii="Times New Roman" w:eastAsia="Times New Roman" w:hAnsi="Times New Roman" w:cs="Times New Roman"/>
                <w:sz w:val="24"/>
              </w:rPr>
              <w:t>1i</w:t>
            </w:r>
            <w:r w:rsidR="00E41068">
              <w:rPr>
                <w:rFonts w:ascii="Times New Roman" w:eastAsia="Times New Roman" w:hAnsi="Times New Roman" w:cs="Times New Roman"/>
                <w:sz w:val="24"/>
              </w:rPr>
              <w:t>unie</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An</w:t>
            </w:r>
            <w:proofErr w:type="gramEnd"/>
            <w:r>
              <w:rPr>
                <w:rFonts w:ascii="Times New Roman" w:eastAsia="Times New Roman" w:hAnsi="Times New Roman" w:cs="Times New Roman"/>
                <w:sz w:val="24"/>
              </w:rPr>
              <w:t xml:space="preserve"> n+4 </w:t>
            </w:r>
          </w:p>
          <w:p w14:paraId="56B299EA" w14:textId="77777777" w:rsidR="000E5400" w:rsidRDefault="00000000">
            <w:pPr>
              <w:ind w:right="58"/>
              <w:jc w:val="center"/>
            </w:pPr>
            <w:r>
              <w:rPr>
                <w:rFonts w:ascii="Times New Roman" w:eastAsia="Times New Roman" w:hAnsi="Times New Roman" w:cs="Times New Roman"/>
                <w:sz w:val="24"/>
              </w:rPr>
              <w:t xml:space="preserve">(%) </w:t>
            </w:r>
          </w:p>
        </w:tc>
        <w:tc>
          <w:tcPr>
            <w:tcW w:w="1004" w:type="dxa"/>
            <w:tcBorders>
              <w:top w:val="single" w:sz="4" w:space="0" w:color="000000"/>
              <w:left w:val="single" w:sz="4" w:space="0" w:color="000000"/>
              <w:bottom w:val="single" w:sz="4" w:space="0" w:color="000000"/>
              <w:right w:val="single" w:sz="4" w:space="0" w:color="000000"/>
            </w:tcBorders>
          </w:tcPr>
          <w:p w14:paraId="1CC78518" w14:textId="1370C6BC" w:rsidR="000E5400" w:rsidRDefault="00000000">
            <w:pPr>
              <w:spacing w:line="357" w:lineRule="auto"/>
              <w:jc w:val="center"/>
            </w:pPr>
            <w:r>
              <w:rPr>
                <w:rFonts w:ascii="Times New Roman" w:eastAsia="Times New Roman" w:hAnsi="Times New Roman" w:cs="Times New Roman"/>
                <w:sz w:val="24"/>
              </w:rPr>
              <w:t>1i</w:t>
            </w:r>
            <w:r w:rsidR="00E41068">
              <w:rPr>
                <w:rFonts w:ascii="Times New Roman" w:eastAsia="Times New Roman" w:hAnsi="Times New Roman" w:cs="Times New Roman"/>
                <w:sz w:val="24"/>
              </w:rPr>
              <w:t>unie</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An</w:t>
            </w:r>
            <w:proofErr w:type="gramEnd"/>
            <w:r>
              <w:rPr>
                <w:rFonts w:ascii="Times New Roman" w:eastAsia="Times New Roman" w:hAnsi="Times New Roman" w:cs="Times New Roman"/>
                <w:sz w:val="24"/>
              </w:rPr>
              <w:t xml:space="preserve"> n+5 </w:t>
            </w:r>
          </w:p>
          <w:p w14:paraId="2D49B074" w14:textId="77777777" w:rsidR="000E5400" w:rsidRDefault="00000000">
            <w:pPr>
              <w:ind w:right="58"/>
              <w:jc w:val="center"/>
            </w:pPr>
            <w:r>
              <w:rPr>
                <w:rFonts w:ascii="Times New Roman" w:eastAsia="Times New Roman" w:hAnsi="Times New Roman" w:cs="Times New Roman"/>
                <w:sz w:val="24"/>
              </w:rPr>
              <w:t xml:space="preserve">(%) </w:t>
            </w:r>
          </w:p>
        </w:tc>
      </w:tr>
      <w:tr w:rsidR="000E5400" w14:paraId="28AC1A9A" w14:textId="77777777">
        <w:trPr>
          <w:trHeight w:val="425"/>
        </w:trPr>
        <w:tc>
          <w:tcPr>
            <w:tcW w:w="1631" w:type="dxa"/>
            <w:tcBorders>
              <w:top w:val="single" w:sz="4" w:space="0" w:color="000000"/>
              <w:left w:val="single" w:sz="4" w:space="0" w:color="000000"/>
              <w:bottom w:val="single" w:sz="4" w:space="0" w:color="000000"/>
              <w:right w:val="single" w:sz="4" w:space="0" w:color="000000"/>
            </w:tcBorders>
          </w:tcPr>
          <w:p w14:paraId="34AD3108" w14:textId="77777777" w:rsidR="000E5400" w:rsidRDefault="00000000">
            <w:pPr>
              <w:ind w:right="60"/>
              <w:jc w:val="center"/>
            </w:pPr>
            <w:r>
              <w:rPr>
                <w:rFonts w:ascii="Times New Roman" w:eastAsia="Times New Roman" w:hAnsi="Times New Roman" w:cs="Times New Roman"/>
                <w:sz w:val="24"/>
              </w:rPr>
              <w:t xml:space="preserve">Anul </w:t>
            </w:r>
          </w:p>
        </w:tc>
        <w:tc>
          <w:tcPr>
            <w:tcW w:w="2106" w:type="dxa"/>
            <w:tcBorders>
              <w:top w:val="single" w:sz="4" w:space="0" w:color="000000"/>
              <w:left w:val="single" w:sz="4" w:space="0" w:color="000000"/>
              <w:bottom w:val="single" w:sz="4" w:space="0" w:color="000000"/>
              <w:right w:val="single" w:sz="4" w:space="0" w:color="000000"/>
            </w:tcBorders>
          </w:tcPr>
          <w:p w14:paraId="733EE1D6" w14:textId="2A9BFBC6" w:rsidR="000E5400" w:rsidRDefault="00000000">
            <w:pPr>
              <w:ind w:right="60"/>
              <w:jc w:val="center"/>
            </w:pPr>
            <w:r>
              <w:rPr>
                <w:rFonts w:ascii="Times New Roman" w:eastAsia="Times New Roman" w:hAnsi="Times New Roman" w:cs="Times New Roman"/>
                <w:b/>
                <w:color w:val="818181"/>
                <w:sz w:val="24"/>
              </w:rPr>
              <w:t>202</w:t>
            </w:r>
            <w:r w:rsidR="00114276">
              <w:rPr>
                <w:rFonts w:ascii="Times New Roman" w:eastAsia="Times New Roman" w:hAnsi="Times New Roman" w:cs="Times New Roman"/>
                <w:b/>
                <w:color w:val="818181"/>
                <w:sz w:val="24"/>
              </w:rPr>
              <w:t>3</w:t>
            </w:r>
          </w:p>
        </w:tc>
        <w:tc>
          <w:tcPr>
            <w:tcW w:w="1110" w:type="dxa"/>
            <w:tcBorders>
              <w:top w:val="single" w:sz="4" w:space="0" w:color="000000"/>
              <w:left w:val="single" w:sz="4" w:space="0" w:color="000000"/>
              <w:bottom w:val="single" w:sz="4" w:space="0" w:color="000000"/>
              <w:right w:val="single" w:sz="4" w:space="0" w:color="000000"/>
            </w:tcBorders>
          </w:tcPr>
          <w:p w14:paraId="4E6AB817" w14:textId="77777777" w:rsidR="000E5400" w:rsidRDefault="00000000">
            <w:pPr>
              <w:ind w:right="61"/>
              <w:jc w:val="center"/>
            </w:pPr>
            <w:r>
              <w:rPr>
                <w:rFonts w:ascii="Times New Roman" w:eastAsia="Times New Roman" w:hAnsi="Times New Roman" w:cs="Times New Roman"/>
                <w:sz w:val="24"/>
              </w:rPr>
              <w:t xml:space="preserve">n+1 </w:t>
            </w:r>
          </w:p>
        </w:tc>
        <w:tc>
          <w:tcPr>
            <w:tcW w:w="1109" w:type="dxa"/>
            <w:tcBorders>
              <w:top w:val="single" w:sz="4" w:space="0" w:color="000000"/>
              <w:left w:val="single" w:sz="4" w:space="0" w:color="000000"/>
              <w:bottom w:val="single" w:sz="4" w:space="0" w:color="000000"/>
              <w:right w:val="single" w:sz="4" w:space="0" w:color="000000"/>
            </w:tcBorders>
          </w:tcPr>
          <w:p w14:paraId="6F25332D" w14:textId="77777777" w:rsidR="000E5400" w:rsidRDefault="00000000">
            <w:pPr>
              <w:ind w:right="63"/>
              <w:jc w:val="center"/>
            </w:pPr>
            <w:r>
              <w:rPr>
                <w:rFonts w:ascii="Times New Roman" w:eastAsia="Times New Roman" w:hAnsi="Times New Roman" w:cs="Times New Roman"/>
                <w:sz w:val="24"/>
              </w:rPr>
              <w:t xml:space="preserve">n+2 </w:t>
            </w:r>
          </w:p>
        </w:tc>
        <w:tc>
          <w:tcPr>
            <w:tcW w:w="1109" w:type="dxa"/>
            <w:tcBorders>
              <w:top w:val="single" w:sz="4" w:space="0" w:color="000000"/>
              <w:left w:val="single" w:sz="4" w:space="0" w:color="000000"/>
              <w:bottom w:val="single" w:sz="4" w:space="0" w:color="000000"/>
              <w:right w:val="single" w:sz="4" w:space="0" w:color="000000"/>
            </w:tcBorders>
          </w:tcPr>
          <w:p w14:paraId="012949FA" w14:textId="77777777" w:rsidR="000E5400" w:rsidRDefault="00000000">
            <w:pPr>
              <w:ind w:right="60"/>
              <w:jc w:val="center"/>
            </w:pPr>
            <w:r>
              <w:rPr>
                <w:rFonts w:ascii="Times New Roman" w:eastAsia="Times New Roman" w:hAnsi="Times New Roman" w:cs="Times New Roman"/>
                <w:sz w:val="24"/>
              </w:rPr>
              <w:t xml:space="preserve">n+3 </w:t>
            </w:r>
          </w:p>
        </w:tc>
        <w:tc>
          <w:tcPr>
            <w:tcW w:w="1003" w:type="dxa"/>
            <w:tcBorders>
              <w:top w:val="single" w:sz="4" w:space="0" w:color="000000"/>
              <w:left w:val="single" w:sz="4" w:space="0" w:color="000000"/>
              <w:bottom w:val="single" w:sz="4" w:space="0" w:color="000000"/>
              <w:right w:val="single" w:sz="4" w:space="0" w:color="000000"/>
            </w:tcBorders>
          </w:tcPr>
          <w:p w14:paraId="28079C6A" w14:textId="77777777" w:rsidR="000E5400" w:rsidRDefault="00000000">
            <w:pPr>
              <w:ind w:right="60"/>
              <w:jc w:val="center"/>
            </w:pPr>
            <w:r>
              <w:rPr>
                <w:rFonts w:ascii="Times New Roman" w:eastAsia="Times New Roman" w:hAnsi="Times New Roman" w:cs="Times New Roman"/>
                <w:sz w:val="24"/>
              </w:rPr>
              <w:t xml:space="preserve">n+4 </w:t>
            </w:r>
          </w:p>
        </w:tc>
        <w:tc>
          <w:tcPr>
            <w:tcW w:w="1004" w:type="dxa"/>
            <w:tcBorders>
              <w:top w:val="single" w:sz="4" w:space="0" w:color="000000"/>
              <w:left w:val="single" w:sz="4" w:space="0" w:color="000000"/>
              <w:bottom w:val="single" w:sz="4" w:space="0" w:color="000000"/>
              <w:right w:val="single" w:sz="4" w:space="0" w:color="000000"/>
            </w:tcBorders>
          </w:tcPr>
          <w:p w14:paraId="470868DF" w14:textId="77777777" w:rsidR="000E5400" w:rsidRDefault="00000000">
            <w:pPr>
              <w:ind w:right="60"/>
              <w:jc w:val="center"/>
            </w:pPr>
            <w:r>
              <w:rPr>
                <w:rFonts w:ascii="Times New Roman" w:eastAsia="Times New Roman" w:hAnsi="Times New Roman" w:cs="Times New Roman"/>
                <w:sz w:val="24"/>
              </w:rPr>
              <w:t xml:space="preserve">n+5 </w:t>
            </w:r>
          </w:p>
        </w:tc>
      </w:tr>
      <w:tr w:rsidR="000E5400" w14:paraId="2F659ACC" w14:textId="77777777">
        <w:trPr>
          <w:trHeight w:val="424"/>
        </w:trPr>
        <w:tc>
          <w:tcPr>
            <w:tcW w:w="1631" w:type="dxa"/>
            <w:tcBorders>
              <w:top w:val="single" w:sz="4" w:space="0" w:color="000000"/>
              <w:left w:val="single" w:sz="4" w:space="0" w:color="000000"/>
              <w:bottom w:val="single" w:sz="4" w:space="0" w:color="000000"/>
              <w:right w:val="single" w:sz="4" w:space="0" w:color="000000"/>
            </w:tcBorders>
          </w:tcPr>
          <w:p w14:paraId="6D85512C" w14:textId="77777777" w:rsidR="000E5400" w:rsidRDefault="00000000">
            <w:pPr>
              <w:ind w:right="61"/>
              <w:jc w:val="center"/>
            </w:pPr>
            <w:r>
              <w:rPr>
                <w:rFonts w:ascii="Times New Roman" w:eastAsia="Times New Roman" w:hAnsi="Times New Roman" w:cs="Times New Roman"/>
                <w:sz w:val="24"/>
              </w:rPr>
              <w:t xml:space="preserve">Apa </w:t>
            </w:r>
          </w:p>
        </w:tc>
        <w:tc>
          <w:tcPr>
            <w:tcW w:w="2106" w:type="dxa"/>
            <w:tcBorders>
              <w:top w:val="single" w:sz="4" w:space="0" w:color="000000"/>
              <w:left w:val="single" w:sz="4" w:space="0" w:color="000000"/>
              <w:bottom w:val="single" w:sz="4" w:space="0" w:color="000000"/>
              <w:right w:val="single" w:sz="4" w:space="0" w:color="000000"/>
            </w:tcBorders>
          </w:tcPr>
          <w:p w14:paraId="2E87ECE9" w14:textId="596C18E8" w:rsidR="000E5400" w:rsidRDefault="00553599">
            <w:pPr>
              <w:ind w:right="60"/>
              <w:jc w:val="center"/>
            </w:pPr>
            <w:r>
              <w:rPr>
                <w:rFonts w:ascii="Times New Roman" w:eastAsia="Times New Roman" w:hAnsi="Times New Roman" w:cs="Times New Roman"/>
                <w:b/>
                <w:color w:val="818181"/>
                <w:sz w:val="24"/>
              </w:rPr>
              <w:t xml:space="preserve">3.00 </w:t>
            </w:r>
          </w:p>
        </w:tc>
        <w:tc>
          <w:tcPr>
            <w:tcW w:w="1110" w:type="dxa"/>
            <w:tcBorders>
              <w:top w:val="single" w:sz="4" w:space="0" w:color="000000"/>
              <w:left w:val="single" w:sz="4" w:space="0" w:color="000000"/>
              <w:bottom w:val="single" w:sz="4" w:space="0" w:color="000000"/>
              <w:right w:val="single" w:sz="4" w:space="0" w:color="000000"/>
            </w:tcBorders>
          </w:tcPr>
          <w:p w14:paraId="2F987E16" w14:textId="77777777" w:rsidR="000E5400" w:rsidRDefault="00000000">
            <w:pPr>
              <w:ind w:right="61"/>
              <w:jc w:val="center"/>
            </w:pPr>
            <w:r>
              <w:rPr>
                <w:rFonts w:ascii="Times New Roman" w:eastAsia="Times New Roman" w:hAnsi="Times New Roman" w:cs="Times New Roman"/>
                <w:sz w:val="24"/>
              </w:rPr>
              <w:t xml:space="preserve">2,00% </w:t>
            </w:r>
          </w:p>
        </w:tc>
        <w:tc>
          <w:tcPr>
            <w:tcW w:w="1109" w:type="dxa"/>
            <w:tcBorders>
              <w:top w:val="single" w:sz="4" w:space="0" w:color="000000"/>
              <w:left w:val="single" w:sz="4" w:space="0" w:color="000000"/>
              <w:bottom w:val="single" w:sz="4" w:space="0" w:color="000000"/>
              <w:right w:val="single" w:sz="4" w:space="0" w:color="000000"/>
            </w:tcBorders>
          </w:tcPr>
          <w:p w14:paraId="0829EADC" w14:textId="77777777" w:rsidR="000E5400" w:rsidRDefault="00000000">
            <w:pPr>
              <w:ind w:right="63"/>
              <w:jc w:val="center"/>
            </w:pPr>
            <w:r>
              <w:rPr>
                <w:rFonts w:ascii="Times New Roman" w:eastAsia="Times New Roman" w:hAnsi="Times New Roman" w:cs="Times New Roman"/>
                <w:sz w:val="24"/>
              </w:rPr>
              <w:t xml:space="preserve">4,00% </w:t>
            </w:r>
          </w:p>
        </w:tc>
        <w:tc>
          <w:tcPr>
            <w:tcW w:w="1109" w:type="dxa"/>
            <w:tcBorders>
              <w:top w:val="single" w:sz="4" w:space="0" w:color="000000"/>
              <w:left w:val="single" w:sz="4" w:space="0" w:color="000000"/>
              <w:bottom w:val="single" w:sz="4" w:space="0" w:color="000000"/>
              <w:right w:val="single" w:sz="4" w:space="0" w:color="000000"/>
            </w:tcBorders>
          </w:tcPr>
          <w:p w14:paraId="4B23BDBB" w14:textId="77777777" w:rsidR="000E5400" w:rsidRDefault="00000000">
            <w:pPr>
              <w:ind w:right="61"/>
              <w:jc w:val="center"/>
            </w:pPr>
            <w:r>
              <w:rPr>
                <w:rFonts w:ascii="Times New Roman" w:eastAsia="Times New Roman" w:hAnsi="Times New Roman" w:cs="Times New Roman"/>
                <w:sz w:val="24"/>
              </w:rPr>
              <w:t xml:space="preserve">6,00% </w:t>
            </w:r>
          </w:p>
        </w:tc>
        <w:tc>
          <w:tcPr>
            <w:tcW w:w="1003" w:type="dxa"/>
            <w:tcBorders>
              <w:top w:val="single" w:sz="4" w:space="0" w:color="000000"/>
              <w:left w:val="single" w:sz="4" w:space="0" w:color="000000"/>
              <w:bottom w:val="single" w:sz="4" w:space="0" w:color="000000"/>
              <w:right w:val="single" w:sz="4" w:space="0" w:color="000000"/>
            </w:tcBorders>
          </w:tcPr>
          <w:p w14:paraId="35329789" w14:textId="77777777" w:rsidR="000E5400" w:rsidRDefault="00000000">
            <w:pPr>
              <w:ind w:left="84"/>
            </w:pPr>
            <w:r>
              <w:rPr>
                <w:rFonts w:ascii="Times New Roman" w:eastAsia="Times New Roman" w:hAnsi="Times New Roman" w:cs="Times New Roman"/>
                <w:sz w:val="24"/>
              </w:rPr>
              <w:t xml:space="preserve">8,00% </w:t>
            </w:r>
          </w:p>
        </w:tc>
        <w:tc>
          <w:tcPr>
            <w:tcW w:w="1004" w:type="dxa"/>
            <w:tcBorders>
              <w:top w:val="single" w:sz="4" w:space="0" w:color="000000"/>
              <w:left w:val="single" w:sz="4" w:space="0" w:color="000000"/>
              <w:bottom w:val="single" w:sz="4" w:space="0" w:color="000000"/>
              <w:right w:val="single" w:sz="4" w:space="0" w:color="000000"/>
            </w:tcBorders>
          </w:tcPr>
          <w:p w14:paraId="70EC2C1F" w14:textId="77777777" w:rsidR="000E5400" w:rsidRDefault="00000000">
            <w:pPr>
              <w:ind w:left="24"/>
            </w:pPr>
            <w:r>
              <w:rPr>
                <w:rFonts w:ascii="Times New Roman" w:eastAsia="Times New Roman" w:hAnsi="Times New Roman" w:cs="Times New Roman"/>
                <w:sz w:val="24"/>
              </w:rPr>
              <w:t xml:space="preserve">10,00% </w:t>
            </w:r>
          </w:p>
        </w:tc>
      </w:tr>
      <w:tr w:rsidR="00114276" w14:paraId="64633A7D" w14:textId="77777777">
        <w:trPr>
          <w:trHeight w:val="424"/>
        </w:trPr>
        <w:tc>
          <w:tcPr>
            <w:tcW w:w="1631" w:type="dxa"/>
            <w:tcBorders>
              <w:top w:val="single" w:sz="4" w:space="0" w:color="000000"/>
              <w:left w:val="single" w:sz="4" w:space="0" w:color="000000"/>
              <w:bottom w:val="single" w:sz="4" w:space="0" w:color="000000"/>
              <w:right w:val="single" w:sz="4" w:space="0" w:color="000000"/>
            </w:tcBorders>
          </w:tcPr>
          <w:p w14:paraId="5F6AEF68" w14:textId="67192339" w:rsidR="00114276" w:rsidRDefault="00114276">
            <w:pPr>
              <w:ind w:right="61"/>
              <w:jc w:val="center"/>
              <w:rPr>
                <w:rFonts w:ascii="Times New Roman" w:eastAsia="Times New Roman" w:hAnsi="Times New Roman" w:cs="Times New Roman"/>
                <w:sz w:val="24"/>
              </w:rPr>
            </w:pPr>
            <w:r>
              <w:rPr>
                <w:rFonts w:ascii="Times New Roman" w:eastAsia="Times New Roman" w:hAnsi="Times New Roman" w:cs="Times New Roman"/>
                <w:sz w:val="24"/>
              </w:rPr>
              <w:t>Canalizare</w:t>
            </w:r>
          </w:p>
        </w:tc>
        <w:tc>
          <w:tcPr>
            <w:tcW w:w="2106" w:type="dxa"/>
            <w:tcBorders>
              <w:top w:val="single" w:sz="4" w:space="0" w:color="000000"/>
              <w:left w:val="single" w:sz="4" w:space="0" w:color="000000"/>
              <w:bottom w:val="single" w:sz="4" w:space="0" w:color="000000"/>
              <w:right w:val="single" w:sz="4" w:space="0" w:color="000000"/>
            </w:tcBorders>
          </w:tcPr>
          <w:p w14:paraId="246F6204" w14:textId="0AA60C67" w:rsidR="00114276" w:rsidRDefault="00553599">
            <w:pPr>
              <w:ind w:right="60"/>
              <w:jc w:val="center"/>
              <w:rPr>
                <w:rFonts w:ascii="Times New Roman" w:eastAsia="Times New Roman" w:hAnsi="Times New Roman" w:cs="Times New Roman"/>
                <w:b/>
                <w:color w:val="818181"/>
                <w:sz w:val="24"/>
              </w:rPr>
            </w:pPr>
            <w:r>
              <w:rPr>
                <w:rFonts w:ascii="Times New Roman" w:eastAsia="Times New Roman" w:hAnsi="Times New Roman" w:cs="Times New Roman"/>
                <w:b/>
                <w:color w:val="818181"/>
                <w:sz w:val="24"/>
              </w:rPr>
              <w:t>3.50</w:t>
            </w:r>
          </w:p>
        </w:tc>
        <w:tc>
          <w:tcPr>
            <w:tcW w:w="1110" w:type="dxa"/>
            <w:tcBorders>
              <w:top w:val="single" w:sz="4" w:space="0" w:color="000000"/>
              <w:left w:val="single" w:sz="4" w:space="0" w:color="000000"/>
              <w:bottom w:val="single" w:sz="4" w:space="0" w:color="000000"/>
              <w:right w:val="single" w:sz="4" w:space="0" w:color="000000"/>
            </w:tcBorders>
          </w:tcPr>
          <w:p w14:paraId="6010093F" w14:textId="3B3CC64B" w:rsidR="00114276" w:rsidRDefault="00114276">
            <w:pPr>
              <w:ind w:right="61"/>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1109" w:type="dxa"/>
            <w:tcBorders>
              <w:top w:val="single" w:sz="4" w:space="0" w:color="000000"/>
              <w:left w:val="single" w:sz="4" w:space="0" w:color="000000"/>
              <w:bottom w:val="single" w:sz="4" w:space="0" w:color="000000"/>
              <w:right w:val="single" w:sz="4" w:space="0" w:color="000000"/>
            </w:tcBorders>
          </w:tcPr>
          <w:p w14:paraId="623F8EE6" w14:textId="5A2F7057" w:rsidR="00114276" w:rsidRDefault="00114276">
            <w:pPr>
              <w:ind w:right="63"/>
              <w:jc w:val="center"/>
              <w:rPr>
                <w:rFonts w:ascii="Times New Roman" w:eastAsia="Times New Roman" w:hAnsi="Times New Roman" w:cs="Times New Roman"/>
                <w:sz w:val="24"/>
              </w:rPr>
            </w:pPr>
            <w:r>
              <w:rPr>
                <w:rFonts w:ascii="Times New Roman" w:eastAsia="Times New Roman" w:hAnsi="Times New Roman" w:cs="Times New Roman"/>
                <w:sz w:val="24"/>
              </w:rPr>
              <w:t>4.00%</w:t>
            </w:r>
          </w:p>
        </w:tc>
        <w:tc>
          <w:tcPr>
            <w:tcW w:w="1109" w:type="dxa"/>
            <w:tcBorders>
              <w:top w:val="single" w:sz="4" w:space="0" w:color="000000"/>
              <w:left w:val="single" w:sz="4" w:space="0" w:color="000000"/>
              <w:bottom w:val="single" w:sz="4" w:space="0" w:color="000000"/>
              <w:right w:val="single" w:sz="4" w:space="0" w:color="000000"/>
            </w:tcBorders>
          </w:tcPr>
          <w:p w14:paraId="3B5A05AA" w14:textId="4110FB82" w:rsidR="00114276" w:rsidRDefault="00114276">
            <w:pPr>
              <w:ind w:right="61"/>
              <w:jc w:val="center"/>
              <w:rPr>
                <w:rFonts w:ascii="Times New Roman" w:eastAsia="Times New Roman" w:hAnsi="Times New Roman" w:cs="Times New Roman"/>
                <w:sz w:val="24"/>
              </w:rPr>
            </w:pPr>
            <w:r>
              <w:rPr>
                <w:rFonts w:ascii="Times New Roman" w:eastAsia="Times New Roman" w:hAnsi="Times New Roman" w:cs="Times New Roman"/>
                <w:sz w:val="24"/>
              </w:rPr>
              <w:t>6.00%</w:t>
            </w:r>
          </w:p>
        </w:tc>
        <w:tc>
          <w:tcPr>
            <w:tcW w:w="1003" w:type="dxa"/>
            <w:tcBorders>
              <w:top w:val="single" w:sz="4" w:space="0" w:color="000000"/>
              <w:left w:val="single" w:sz="4" w:space="0" w:color="000000"/>
              <w:bottom w:val="single" w:sz="4" w:space="0" w:color="000000"/>
              <w:right w:val="single" w:sz="4" w:space="0" w:color="000000"/>
            </w:tcBorders>
          </w:tcPr>
          <w:p w14:paraId="07982B1F" w14:textId="5D025DD8" w:rsidR="00114276" w:rsidRDefault="00114276">
            <w:pPr>
              <w:ind w:left="84"/>
              <w:rPr>
                <w:rFonts w:ascii="Times New Roman" w:eastAsia="Times New Roman" w:hAnsi="Times New Roman" w:cs="Times New Roman"/>
                <w:sz w:val="24"/>
              </w:rPr>
            </w:pPr>
            <w:r>
              <w:rPr>
                <w:rFonts w:ascii="Times New Roman" w:eastAsia="Times New Roman" w:hAnsi="Times New Roman" w:cs="Times New Roman"/>
                <w:sz w:val="24"/>
              </w:rPr>
              <w:t>8.00%</w:t>
            </w:r>
          </w:p>
        </w:tc>
        <w:tc>
          <w:tcPr>
            <w:tcW w:w="1004" w:type="dxa"/>
            <w:tcBorders>
              <w:top w:val="single" w:sz="4" w:space="0" w:color="000000"/>
              <w:left w:val="single" w:sz="4" w:space="0" w:color="000000"/>
              <w:bottom w:val="single" w:sz="4" w:space="0" w:color="000000"/>
              <w:right w:val="single" w:sz="4" w:space="0" w:color="000000"/>
            </w:tcBorders>
          </w:tcPr>
          <w:p w14:paraId="73BAE800" w14:textId="2E4E3CEB" w:rsidR="00114276" w:rsidRDefault="00114276">
            <w:pPr>
              <w:ind w:left="24"/>
              <w:rPr>
                <w:rFonts w:ascii="Times New Roman" w:eastAsia="Times New Roman" w:hAnsi="Times New Roman" w:cs="Times New Roman"/>
                <w:sz w:val="24"/>
              </w:rPr>
            </w:pPr>
            <w:r>
              <w:rPr>
                <w:rFonts w:ascii="Times New Roman" w:eastAsia="Times New Roman" w:hAnsi="Times New Roman" w:cs="Times New Roman"/>
                <w:sz w:val="24"/>
              </w:rPr>
              <w:t>10.00%</w:t>
            </w:r>
          </w:p>
        </w:tc>
      </w:tr>
    </w:tbl>
    <w:p w14:paraId="67F04F8F" w14:textId="77777777" w:rsidR="000E5400" w:rsidRDefault="00000000">
      <w:pPr>
        <w:spacing w:after="114"/>
        <w:ind w:left="738"/>
      </w:pPr>
      <w:r>
        <w:rPr>
          <w:rFonts w:ascii="Times New Roman" w:eastAsia="Times New Roman" w:hAnsi="Times New Roman" w:cs="Times New Roman"/>
          <w:sz w:val="24"/>
        </w:rPr>
        <w:t xml:space="preserve"> </w:t>
      </w:r>
    </w:p>
    <w:p w14:paraId="09291DC9" w14:textId="77777777" w:rsidR="000E5400" w:rsidRDefault="00000000">
      <w:pPr>
        <w:spacing w:after="114"/>
        <w:ind w:left="733" w:hanging="10"/>
      </w:pPr>
      <w:r>
        <w:rPr>
          <w:rFonts w:ascii="Times New Roman" w:eastAsia="Times New Roman" w:hAnsi="Times New Roman" w:cs="Times New Roman"/>
          <w:b/>
          <w:sz w:val="24"/>
          <w:u w:val="single" w:color="000000"/>
        </w:rPr>
        <w:t xml:space="preserve">Ajustarile in termeni reali nu includ </w:t>
      </w:r>
      <w:proofErr w:type="gramStart"/>
      <w:r>
        <w:rPr>
          <w:rFonts w:ascii="Times New Roman" w:eastAsia="Times New Roman" w:hAnsi="Times New Roman" w:cs="Times New Roman"/>
          <w:b/>
          <w:sz w:val="24"/>
          <w:u w:val="single" w:color="000000"/>
        </w:rPr>
        <w:t>inflatia  si</w:t>
      </w:r>
      <w:proofErr w:type="gramEnd"/>
      <w:r>
        <w:rPr>
          <w:rFonts w:ascii="Times New Roman" w:eastAsia="Times New Roman" w:hAnsi="Times New Roman" w:cs="Times New Roman"/>
          <w:b/>
          <w:sz w:val="24"/>
          <w:u w:val="single" w:color="000000"/>
        </w:rPr>
        <w:t xml:space="preserve"> nici taxa pe valoare adaugata.</w:t>
      </w:r>
      <w:r>
        <w:rPr>
          <w:rFonts w:ascii="Times New Roman" w:eastAsia="Times New Roman" w:hAnsi="Times New Roman" w:cs="Times New Roman"/>
          <w:b/>
          <w:sz w:val="24"/>
        </w:rPr>
        <w:t xml:space="preserve"> </w:t>
      </w:r>
    </w:p>
    <w:p w14:paraId="09684CAA" w14:textId="77777777" w:rsidR="000E5400" w:rsidRDefault="00000000">
      <w:pPr>
        <w:spacing w:after="114"/>
        <w:ind w:left="738"/>
      </w:pPr>
      <w:r>
        <w:rPr>
          <w:rFonts w:ascii="Times New Roman" w:eastAsia="Times New Roman" w:hAnsi="Times New Roman" w:cs="Times New Roman"/>
          <w:sz w:val="24"/>
        </w:rPr>
        <w:t xml:space="preserve"> </w:t>
      </w:r>
    </w:p>
    <w:p w14:paraId="0151C26B" w14:textId="695F4EBE" w:rsidR="000E5400" w:rsidRDefault="00000000">
      <w:pPr>
        <w:spacing w:after="114"/>
        <w:ind w:left="748" w:right="1429" w:hanging="10"/>
        <w:jc w:val="both"/>
      </w:pPr>
      <w:r>
        <w:rPr>
          <w:rFonts w:ascii="Times New Roman" w:eastAsia="Times New Roman" w:hAnsi="Times New Roman" w:cs="Times New Roman"/>
          <w:b/>
          <w:sz w:val="24"/>
        </w:rPr>
        <w:t xml:space="preserve">Prețuri/Tarife la data </w:t>
      </w:r>
      <w:proofErr w:type="gramStart"/>
      <w:r>
        <w:rPr>
          <w:rFonts w:ascii="Times New Roman" w:eastAsia="Times New Roman" w:hAnsi="Times New Roman" w:cs="Times New Roman"/>
          <w:b/>
          <w:sz w:val="24"/>
        </w:rPr>
        <w:t xml:space="preserve">inițială  </w:t>
      </w:r>
      <w:r w:rsidR="00014FE3">
        <w:rPr>
          <w:rFonts w:ascii="Times New Roman" w:eastAsia="Times New Roman" w:hAnsi="Times New Roman" w:cs="Times New Roman"/>
          <w:b/>
          <w:sz w:val="24"/>
        </w:rPr>
        <w:t>martie</w:t>
      </w:r>
      <w:proofErr w:type="gramEnd"/>
      <w:r>
        <w:rPr>
          <w:rFonts w:ascii="Times New Roman" w:eastAsia="Times New Roman" w:hAnsi="Times New Roman" w:cs="Times New Roman"/>
          <w:b/>
          <w:sz w:val="24"/>
        </w:rPr>
        <w:t xml:space="preserve"> 202</w:t>
      </w:r>
      <w:r w:rsidR="00114276">
        <w:rPr>
          <w:rFonts w:ascii="Times New Roman" w:eastAsia="Times New Roman" w:hAnsi="Times New Roman" w:cs="Times New Roman"/>
          <w:b/>
          <w:sz w:val="24"/>
        </w:rPr>
        <w:t>3</w:t>
      </w:r>
      <w:r>
        <w:rPr>
          <w:rFonts w:ascii="Times New Roman" w:eastAsia="Times New Roman" w:hAnsi="Times New Roman" w:cs="Times New Roman"/>
          <w:b/>
          <w:sz w:val="24"/>
        </w:rPr>
        <w:t xml:space="preserve"> </w:t>
      </w:r>
    </w:p>
    <w:p w14:paraId="389C403D" w14:textId="77777777" w:rsidR="000E5400" w:rsidRDefault="00000000">
      <w:pPr>
        <w:spacing w:after="114"/>
        <w:ind w:left="738"/>
      </w:pPr>
      <w:r>
        <w:rPr>
          <w:rFonts w:ascii="Times New Roman" w:eastAsia="Times New Roman" w:hAnsi="Times New Roman" w:cs="Times New Roman"/>
          <w:b/>
          <w:sz w:val="24"/>
        </w:rPr>
        <w:t xml:space="preserve"> </w:t>
      </w:r>
    </w:p>
    <w:p w14:paraId="5D5934EF" w14:textId="77777777" w:rsidR="000E5400" w:rsidRDefault="00000000">
      <w:pPr>
        <w:tabs>
          <w:tab w:val="center" w:pos="3913"/>
        </w:tabs>
        <w:spacing w:after="123"/>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Astazi, la data elaborării strategiei de </w:t>
      </w:r>
      <w:proofErr w:type="gramStart"/>
      <w:r>
        <w:rPr>
          <w:rFonts w:ascii="Times New Roman" w:eastAsia="Times New Roman" w:hAnsi="Times New Roman" w:cs="Times New Roman"/>
          <w:sz w:val="24"/>
        </w:rPr>
        <w:t>tarifare  pentru</w:t>
      </w:r>
      <w:proofErr w:type="gramEnd"/>
      <w:r>
        <w:rPr>
          <w:rFonts w:ascii="Times New Roman" w:eastAsia="Times New Roman" w:hAnsi="Times New Roman" w:cs="Times New Roman"/>
          <w:sz w:val="24"/>
        </w:rPr>
        <w:t xml:space="preserve"> serviciile de:  </w:t>
      </w:r>
    </w:p>
    <w:p w14:paraId="425092C9" w14:textId="77777777" w:rsidR="000E5400" w:rsidRDefault="00000000">
      <w:pPr>
        <w:numPr>
          <w:ilvl w:val="0"/>
          <w:numId w:val="15"/>
        </w:numPr>
        <w:spacing w:after="123"/>
        <w:ind w:left="1088" w:right="1427" w:hanging="360"/>
        <w:jc w:val="both"/>
      </w:pPr>
      <w:r>
        <w:rPr>
          <w:rFonts w:ascii="Times New Roman" w:eastAsia="Times New Roman" w:hAnsi="Times New Roman" w:cs="Times New Roman"/>
          <w:sz w:val="24"/>
        </w:rPr>
        <w:t xml:space="preserve">alimentare cu apă potabilă,  </w:t>
      </w:r>
    </w:p>
    <w:p w14:paraId="281BFA52" w14:textId="1198C486" w:rsidR="000E5400" w:rsidRPr="00B94270" w:rsidRDefault="00000000">
      <w:pPr>
        <w:numPr>
          <w:ilvl w:val="0"/>
          <w:numId w:val="15"/>
        </w:numPr>
        <w:spacing w:after="3" w:line="267" w:lineRule="auto"/>
        <w:ind w:left="1088" w:right="1427" w:hanging="360"/>
        <w:jc w:val="both"/>
      </w:pPr>
      <w:r>
        <w:rPr>
          <w:rFonts w:ascii="Times New Roman" w:eastAsia="Times New Roman" w:hAnsi="Times New Roman" w:cs="Times New Roman"/>
          <w:sz w:val="24"/>
        </w:rPr>
        <w:t xml:space="preserve">canalizare – epurare ape uzate menajere, se prezintă astfel: </w:t>
      </w:r>
    </w:p>
    <w:p w14:paraId="2CB802E7" w14:textId="77777777" w:rsidR="00B94270" w:rsidRDefault="00B94270" w:rsidP="00B94270">
      <w:pPr>
        <w:spacing w:after="3" w:line="267" w:lineRule="auto"/>
        <w:ind w:left="1088" w:right="1427"/>
        <w:jc w:val="both"/>
      </w:pPr>
    </w:p>
    <w:tbl>
      <w:tblPr>
        <w:tblStyle w:val="TableGrid"/>
        <w:tblW w:w="7934" w:type="dxa"/>
        <w:tblInd w:w="1093" w:type="dxa"/>
        <w:tblCellMar>
          <w:top w:w="15" w:type="dxa"/>
          <w:left w:w="108" w:type="dxa"/>
          <w:right w:w="54" w:type="dxa"/>
        </w:tblCellMar>
        <w:tblLook w:val="04A0" w:firstRow="1" w:lastRow="0" w:firstColumn="1" w:lastColumn="0" w:noHBand="0" w:noVBand="1"/>
      </w:tblPr>
      <w:tblGrid>
        <w:gridCol w:w="3149"/>
        <w:gridCol w:w="1607"/>
        <w:gridCol w:w="1661"/>
        <w:gridCol w:w="1517"/>
      </w:tblGrid>
      <w:tr w:rsidR="000E5400" w14:paraId="21625F58" w14:textId="77777777">
        <w:trPr>
          <w:trHeight w:val="424"/>
        </w:trPr>
        <w:tc>
          <w:tcPr>
            <w:tcW w:w="3149" w:type="dxa"/>
            <w:vMerge w:val="restart"/>
            <w:tcBorders>
              <w:top w:val="single" w:sz="4" w:space="0" w:color="000000"/>
              <w:left w:val="single" w:sz="4" w:space="0" w:color="000000"/>
              <w:bottom w:val="single" w:sz="4" w:space="0" w:color="000000"/>
              <w:right w:val="single" w:sz="4" w:space="0" w:color="000000"/>
            </w:tcBorders>
          </w:tcPr>
          <w:p w14:paraId="545ED256" w14:textId="3389CDEE" w:rsidR="000E5400" w:rsidRDefault="00114276">
            <w:pPr>
              <w:ind w:right="55"/>
              <w:jc w:val="center"/>
            </w:pPr>
            <w:r>
              <w:t>Denumire societate</w:t>
            </w:r>
          </w:p>
        </w:tc>
        <w:tc>
          <w:tcPr>
            <w:tcW w:w="1607" w:type="dxa"/>
            <w:tcBorders>
              <w:top w:val="single" w:sz="4" w:space="0" w:color="000000"/>
              <w:left w:val="single" w:sz="4" w:space="0" w:color="000000"/>
              <w:bottom w:val="single" w:sz="4" w:space="0" w:color="000000"/>
              <w:right w:val="single" w:sz="4" w:space="0" w:color="000000"/>
            </w:tcBorders>
          </w:tcPr>
          <w:p w14:paraId="54B81012" w14:textId="55F43835" w:rsidR="000E5400" w:rsidRDefault="00014FE3">
            <w:pPr>
              <w:ind w:left="5"/>
              <w:jc w:val="both"/>
            </w:pPr>
            <w:r>
              <w:t>SC UTILITATI SI GOSPODARIRE COMUNALA FACAENI SRL</w:t>
            </w:r>
          </w:p>
        </w:tc>
        <w:tc>
          <w:tcPr>
            <w:tcW w:w="1661" w:type="dxa"/>
            <w:tcBorders>
              <w:top w:val="single" w:sz="4" w:space="0" w:color="000000"/>
              <w:left w:val="single" w:sz="4" w:space="0" w:color="000000"/>
              <w:bottom w:val="single" w:sz="4" w:space="0" w:color="000000"/>
              <w:right w:val="single" w:sz="4" w:space="0" w:color="000000"/>
            </w:tcBorders>
          </w:tcPr>
          <w:p w14:paraId="344D72C8" w14:textId="77777777" w:rsidR="000E5400" w:rsidRDefault="00000000">
            <w:pPr>
              <w:ind w:left="6"/>
              <w:jc w:val="center"/>
            </w:pPr>
            <w:r>
              <w:rPr>
                <w:rFonts w:ascii="Times New Roman" w:eastAsia="Times New Roman" w:hAnsi="Times New Roman" w:cs="Times New Roman"/>
                <w:b/>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1A39403F" w14:textId="77777777" w:rsidR="000E5400" w:rsidRDefault="00000000">
            <w:pPr>
              <w:ind w:left="4"/>
              <w:jc w:val="center"/>
            </w:pPr>
            <w:r>
              <w:rPr>
                <w:rFonts w:ascii="Times New Roman" w:eastAsia="Times New Roman" w:hAnsi="Times New Roman" w:cs="Times New Roman"/>
                <w:b/>
                <w:sz w:val="24"/>
              </w:rPr>
              <w:t xml:space="preserve"> </w:t>
            </w:r>
          </w:p>
        </w:tc>
      </w:tr>
      <w:tr w:rsidR="000E5400" w14:paraId="6899A85E" w14:textId="77777777">
        <w:trPr>
          <w:trHeight w:val="425"/>
        </w:trPr>
        <w:tc>
          <w:tcPr>
            <w:tcW w:w="0" w:type="auto"/>
            <w:vMerge/>
            <w:tcBorders>
              <w:top w:val="nil"/>
              <w:left w:val="single" w:sz="4" w:space="0" w:color="000000"/>
              <w:bottom w:val="single" w:sz="4" w:space="0" w:color="000000"/>
              <w:right w:val="single" w:sz="4" w:space="0" w:color="000000"/>
            </w:tcBorders>
          </w:tcPr>
          <w:p w14:paraId="55F07E1F" w14:textId="77777777" w:rsidR="000E5400" w:rsidRDefault="000E5400"/>
        </w:tc>
        <w:tc>
          <w:tcPr>
            <w:tcW w:w="1607" w:type="dxa"/>
            <w:tcBorders>
              <w:top w:val="single" w:sz="4" w:space="0" w:color="000000"/>
              <w:left w:val="single" w:sz="4" w:space="0" w:color="000000"/>
              <w:bottom w:val="single" w:sz="4" w:space="0" w:color="000000"/>
              <w:right w:val="single" w:sz="4" w:space="0" w:color="000000"/>
            </w:tcBorders>
          </w:tcPr>
          <w:p w14:paraId="06234C39" w14:textId="77777777" w:rsidR="000E5400" w:rsidRDefault="00000000">
            <w:pPr>
              <w:ind w:right="54"/>
              <w:jc w:val="center"/>
            </w:pPr>
            <w:r>
              <w:rPr>
                <w:rFonts w:ascii="Times New Roman" w:eastAsia="Times New Roman" w:hAnsi="Times New Roman" w:cs="Times New Roman"/>
                <w:b/>
                <w:sz w:val="24"/>
              </w:rPr>
              <w:t xml:space="preserve">Lei/mc </w:t>
            </w:r>
          </w:p>
        </w:tc>
        <w:tc>
          <w:tcPr>
            <w:tcW w:w="1661" w:type="dxa"/>
            <w:tcBorders>
              <w:top w:val="single" w:sz="4" w:space="0" w:color="000000"/>
              <w:left w:val="single" w:sz="4" w:space="0" w:color="000000"/>
              <w:bottom w:val="single" w:sz="4" w:space="0" w:color="000000"/>
              <w:right w:val="single" w:sz="4" w:space="0" w:color="000000"/>
            </w:tcBorders>
          </w:tcPr>
          <w:p w14:paraId="132FDBD6" w14:textId="77777777" w:rsidR="000E5400" w:rsidRDefault="00000000">
            <w:pPr>
              <w:ind w:left="6"/>
              <w:jc w:val="center"/>
            </w:pPr>
            <w:r>
              <w:rPr>
                <w:rFonts w:ascii="Times New Roman" w:eastAsia="Times New Roman" w:hAnsi="Times New Roman" w:cs="Times New Roman"/>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2E114BE7" w14:textId="77777777" w:rsidR="000E5400" w:rsidRDefault="00000000">
            <w:pPr>
              <w:ind w:left="4"/>
              <w:jc w:val="center"/>
            </w:pPr>
            <w:r>
              <w:rPr>
                <w:rFonts w:ascii="Times New Roman" w:eastAsia="Times New Roman" w:hAnsi="Times New Roman" w:cs="Times New Roman"/>
                <w:sz w:val="24"/>
              </w:rPr>
              <w:t xml:space="preserve"> </w:t>
            </w:r>
          </w:p>
        </w:tc>
      </w:tr>
      <w:tr w:rsidR="000E5400" w14:paraId="430A7092" w14:textId="77777777">
        <w:trPr>
          <w:trHeight w:val="588"/>
        </w:trPr>
        <w:tc>
          <w:tcPr>
            <w:tcW w:w="3149" w:type="dxa"/>
            <w:tcBorders>
              <w:top w:val="single" w:sz="4" w:space="0" w:color="000000"/>
              <w:left w:val="single" w:sz="4" w:space="0" w:color="000000"/>
              <w:bottom w:val="single" w:sz="4" w:space="0" w:color="000000"/>
              <w:right w:val="single" w:sz="4" w:space="0" w:color="000000"/>
            </w:tcBorders>
          </w:tcPr>
          <w:p w14:paraId="69DD1AFA" w14:textId="77777777" w:rsidR="000E5400" w:rsidRDefault="00000000">
            <w:proofErr w:type="gramStart"/>
            <w:r>
              <w:rPr>
                <w:rFonts w:ascii="Times New Roman" w:eastAsia="Times New Roman" w:hAnsi="Times New Roman" w:cs="Times New Roman"/>
                <w:sz w:val="24"/>
              </w:rPr>
              <w:t>Tarif  apa</w:t>
            </w:r>
            <w:proofErr w:type="gramEnd"/>
            <w:r>
              <w:rPr>
                <w:rFonts w:ascii="Times New Roman" w:eastAsia="Times New Roman" w:hAnsi="Times New Roman" w:cs="Times New Roman"/>
                <w:sz w:val="24"/>
              </w:rPr>
              <w:t xml:space="preserve"> potabilă /  </w:t>
            </w:r>
          </w:p>
        </w:tc>
        <w:tc>
          <w:tcPr>
            <w:tcW w:w="1607" w:type="dxa"/>
            <w:tcBorders>
              <w:top w:val="single" w:sz="4" w:space="0" w:color="000000"/>
              <w:left w:val="single" w:sz="4" w:space="0" w:color="000000"/>
              <w:bottom w:val="single" w:sz="4" w:space="0" w:color="000000"/>
              <w:right w:val="single" w:sz="4" w:space="0" w:color="000000"/>
            </w:tcBorders>
          </w:tcPr>
          <w:p w14:paraId="6260DA2F" w14:textId="3CF1ABE1" w:rsidR="000E5400" w:rsidRDefault="00553599">
            <w:pPr>
              <w:ind w:right="56"/>
              <w:jc w:val="center"/>
            </w:pPr>
            <w:r>
              <w:rPr>
                <w:rFonts w:ascii="Times New Roman" w:eastAsia="Times New Roman" w:hAnsi="Times New Roman" w:cs="Times New Roman"/>
                <w:b/>
                <w:color w:val="818181"/>
                <w:sz w:val="24"/>
              </w:rPr>
              <w:t xml:space="preserve">3.00 </w:t>
            </w:r>
          </w:p>
        </w:tc>
        <w:tc>
          <w:tcPr>
            <w:tcW w:w="1661" w:type="dxa"/>
            <w:tcBorders>
              <w:top w:val="single" w:sz="4" w:space="0" w:color="000000"/>
              <w:left w:val="single" w:sz="4" w:space="0" w:color="000000"/>
              <w:bottom w:val="single" w:sz="4" w:space="0" w:color="000000"/>
              <w:right w:val="single" w:sz="4" w:space="0" w:color="000000"/>
            </w:tcBorders>
          </w:tcPr>
          <w:p w14:paraId="389F3675" w14:textId="77777777" w:rsidR="000E5400" w:rsidRDefault="00000000">
            <w:pPr>
              <w:ind w:left="6"/>
              <w:jc w:val="center"/>
            </w:pPr>
            <w:r>
              <w:rPr>
                <w:rFonts w:ascii="Times New Roman" w:eastAsia="Times New Roman" w:hAnsi="Times New Roman" w:cs="Times New Roman"/>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4EF90A3C" w14:textId="77777777" w:rsidR="000E5400" w:rsidRDefault="00000000">
            <w:pPr>
              <w:ind w:left="4"/>
              <w:jc w:val="center"/>
            </w:pPr>
            <w:r>
              <w:rPr>
                <w:rFonts w:ascii="Times New Roman" w:eastAsia="Times New Roman" w:hAnsi="Times New Roman" w:cs="Times New Roman"/>
                <w:sz w:val="24"/>
              </w:rPr>
              <w:t xml:space="preserve"> </w:t>
            </w:r>
          </w:p>
        </w:tc>
      </w:tr>
      <w:tr w:rsidR="000E5400" w14:paraId="7A48C18C" w14:textId="77777777">
        <w:trPr>
          <w:trHeight w:val="838"/>
        </w:trPr>
        <w:tc>
          <w:tcPr>
            <w:tcW w:w="3149" w:type="dxa"/>
            <w:tcBorders>
              <w:top w:val="single" w:sz="4" w:space="0" w:color="000000"/>
              <w:left w:val="single" w:sz="4" w:space="0" w:color="000000"/>
              <w:bottom w:val="single" w:sz="4" w:space="0" w:color="000000"/>
              <w:right w:val="single" w:sz="4" w:space="0" w:color="000000"/>
            </w:tcBorders>
          </w:tcPr>
          <w:p w14:paraId="028D638A" w14:textId="6397A4EF" w:rsidR="000E5400" w:rsidRDefault="00014FE3" w:rsidP="00014FE3">
            <w:pPr>
              <w:ind w:left="16" w:right="11"/>
            </w:pPr>
            <w:r>
              <w:t>Tarif canalizare</w:t>
            </w:r>
          </w:p>
        </w:tc>
        <w:tc>
          <w:tcPr>
            <w:tcW w:w="1607" w:type="dxa"/>
            <w:tcBorders>
              <w:top w:val="single" w:sz="4" w:space="0" w:color="000000"/>
              <w:left w:val="single" w:sz="4" w:space="0" w:color="000000"/>
              <w:bottom w:val="single" w:sz="4" w:space="0" w:color="000000"/>
              <w:right w:val="single" w:sz="4" w:space="0" w:color="000000"/>
            </w:tcBorders>
          </w:tcPr>
          <w:p w14:paraId="05305817" w14:textId="74118CE2" w:rsidR="000E5400" w:rsidRDefault="00553599">
            <w:pPr>
              <w:ind w:right="56"/>
              <w:jc w:val="center"/>
            </w:pPr>
            <w:r>
              <w:rPr>
                <w:rFonts w:ascii="Times New Roman" w:eastAsia="Times New Roman" w:hAnsi="Times New Roman" w:cs="Times New Roman"/>
                <w:b/>
                <w:color w:val="818181"/>
                <w:sz w:val="24"/>
              </w:rPr>
              <w:t xml:space="preserve">3.50 </w:t>
            </w:r>
          </w:p>
        </w:tc>
        <w:tc>
          <w:tcPr>
            <w:tcW w:w="1661" w:type="dxa"/>
            <w:tcBorders>
              <w:top w:val="single" w:sz="4" w:space="0" w:color="000000"/>
              <w:left w:val="single" w:sz="4" w:space="0" w:color="000000"/>
              <w:bottom w:val="single" w:sz="4" w:space="0" w:color="000000"/>
              <w:right w:val="single" w:sz="4" w:space="0" w:color="000000"/>
            </w:tcBorders>
          </w:tcPr>
          <w:p w14:paraId="2AB00B41" w14:textId="77777777" w:rsidR="000E5400" w:rsidRDefault="00000000">
            <w:pPr>
              <w:ind w:left="6"/>
              <w:jc w:val="center"/>
            </w:pPr>
            <w:r>
              <w:rPr>
                <w:rFonts w:ascii="Times New Roman" w:eastAsia="Times New Roman" w:hAnsi="Times New Roman" w:cs="Times New Roman"/>
                <w:b/>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3EAC7D1E" w14:textId="77777777" w:rsidR="000E5400" w:rsidRDefault="00000000">
            <w:pPr>
              <w:ind w:left="4"/>
              <w:jc w:val="center"/>
            </w:pPr>
            <w:r>
              <w:rPr>
                <w:rFonts w:ascii="Times New Roman" w:eastAsia="Times New Roman" w:hAnsi="Times New Roman" w:cs="Times New Roman"/>
                <w:b/>
                <w:sz w:val="24"/>
              </w:rPr>
              <w:t xml:space="preserve"> </w:t>
            </w:r>
          </w:p>
        </w:tc>
      </w:tr>
      <w:tr w:rsidR="000E5400" w14:paraId="015D81CE" w14:textId="77777777">
        <w:trPr>
          <w:trHeight w:val="425"/>
        </w:trPr>
        <w:tc>
          <w:tcPr>
            <w:tcW w:w="3149" w:type="dxa"/>
            <w:tcBorders>
              <w:top w:val="single" w:sz="4" w:space="0" w:color="000000"/>
              <w:left w:val="single" w:sz="4" w:space="0" w:color="000000"/>
              <w:bottom w:val="single" w:sz="4" w:space="0" w:color="000000"/>
              <w:right w:val="single" w:sz="4" w:space="0" w:color="000000"/>
            </w:tcBorders>
          </w:tcPr>
          <w:p w14:paraId="543611B1" w14:textId="77777777" w:rsidR="000E5400" w:rsidRDefault="00000000">
            <w:r>
              <w:rPr>
                <w:rFonts w:ascii="Times New Roman" w:eastAsia="Times New Roman" w:hAnsi="Times New Roman" w:cs="Times New Roman"/>
                <w:b/>
                <w:color w:val="6B6B6B"/>
                <w:sz w:val="24"/>
              </w:rPr>
              <w:t xml:space="preserve">Aprobare/Hotarâre </w:t>
            </w:r>
          </w:p>
        </w:tc>
        <w:tc>
          <w:tcPr>
            <w:tcW w:w="1607" w:type="dxa"/>
            <w:tcBorders>
              <w:top w:val="single" w:sz="4" w:space="0" w:color="000000"/>
              <w:left w:val="single" w:sz="4" w:space="0" w:color="000000"/>
              <w:bottom w:val="single" w:sz="4" w:space="0" w:color="000000"/>
              <w:right w:val="single" w:sz="4" w:space="0" w:color="000000"/>
            </w:tcBorders>
          </w:tcPr>
          <w:p w14:paraId="39519AA1" w14:textId="3D4F623A" w:rsidR="000E5400" w:rsidRDefault="00553599">
            <w:pPr>
              <w:ind w:left="4"/>
              <w:jc w:val="center"/>
            </w:pPr>
            <w:r>
              <w:rPr>
                <w:rFonts w:ascii="Times New Roman" w:eastAsia="Times New Roman" w:hAnsi="Times New Roman" w:cs="Times New Roman"/>
                <w:b/>
                <w:color w:val="6B6B6B"/>
                <w:sz w:val="24"/>
              </w:rPr>
              <w:t>HCL</w:t>
            </w:r>
            <w:r w:rsidR="00E41068">
              <w:rPr>
                <w:rFonts w:ascii="Times New Roman" w:eastAsia="Times New Roman" w:hAnsi="Times New Roman" w:cs="Times New Roman"/>
                <w:b/>
                <w:color w:val="6B6B6B"/>
                <w:sz w:val="24"/>
              </w:rPr>
              <w:t xml:space="preserve"> 40/2015</w:t>
            </w:r>
            <w:r>
              <w:rPr>
                <w:rFonts w:ascii="Times New Roman" w:eastAsia="Times New Roman" w:hAnsi="Times New Roman" w:cs="Times New Roman"/>
                <w:b/>
                <w:color w:val="6B6B6B"/>
                <w:sz w:val="24"/>
              </w:rP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0AA5D87A" w14:textId="77777777" w:rsidR="000E5400" w:rsidRDefault="00000000">
            <w:pPr>
              <w:ind w:left="6"/>
              <w:jc w:val="center"/>
            </w:pPr>
            <w:r>
              <w:rPr>
                <w:rFonts w:ascii="Times New Roman" w:eastAsia="Times New Roman" w:hAnsi="Times New Roman" w:cs="Times New Roman"/>
                <w:b/>
                <w:color w:val="6B6B6B"/>
                <w:sz w:val="24"/>
              </w:rPr>
              <w:t xml:space="preserve"> </w:t>
            </w:r>
          </w:p>
        </w:tc>
        <w:tc>
          <w:tcPr>
            <w:tcW w:w="1517" w:type="dxa"/>
            <w:tcBorders>
              <w:top w:val="single" w:sz="4" w:space="0" w:color="000000"/>
              <w:left w:val="single" w:sz="4" w:space="0" w:color="000000"/>
              <w:bottom w:val="single" w:sz="4" w:space="0" w:color="000000"/>
              <w:right w:val="single" w:sz="4" w:space="0" w:color="000000"/>
            </w:tcBorders>
          </w:tcPr>
          <w:p w14:paraId="176E6676" w14:textId="77777777" w:rsidR="000E5400" w:rsidRDefault="00000000">
            <w:pPr>
              <w:ind w:left="4"/>
              <w:jc w:val="center"/>
            </w:pPr>
            <w:r>
              <w:rPr>
                <w:rFonts w:ascii="Times New Roman" w:eastAsia="Times New Roman" w:hAnsi="Times New Roman" w:cs="Times New Roman"/>
                <w:b/>
                <w:color w:val="6B6B6B"/>
                <w:sz w:val="24"/>
              </w:rPr>
              <w:t xml:space="preserve"> </w:t>
            </w:r>
          </w:p>
        </w:tc>
      </w:tr>
    </w:tbl>
    <w:p w14:paraId="7B497381" w14:textId="77777777" w:rsidR="000E5400" w:rsidRDefault="00000000">
      <w:pPr>
        <w:spacing w:after="114"/>
        <w:ind w:left="1089"/>
      </w:pPr>
      <w:r>
        <w:rPr>
          <w:rFonts w:ascii="Times New Roman" w:eastAsia="Times New Roman" w:hAnsi="Times New Roman" w:cs="Times New Roman"/>
          <w:sz w:val="24"/>
        </w:rPr>
        <w:t xml:space="preserve"> </w:t>
      </w:r>
    </w:p>
    <w:p w14:paraId="4BE11A7E" w14:textId="77777777" w:rsidR="000E5400" w:rsidRDefault="00000000">
      <w:pPr>
        <w:spacing w:after="114"/>
        <w:ind w:left="726"/>
      </w:pPr>
      <w:r>
        <w:rPr>
          <w:rFonts w:ascii="Times New Roman" w:eastAsia="Times New Roman" w:hAnsi="Times New Roman" w:cs="Times New Roman"/>
          <w:sz w:val="24"/>
        </w:rPr>
        <w:t xml:space="preserve"> </w:t>
      </w:r>
    </w:p>
    <w:p w14:paraId="15C2381B" w14:textId="77777777" w:rsidR="000E5400" w:rsidRDefault="00000000">
      <w:pPr>
        <w:spacing w:after="114"/>
        <w:ind w:left="733" w:hanging="10"/>
      </w:pPr>
      <w:r>
        <w:rPr>
          <w:rFonts w:ascii="Times New Roman" w:eastAsia="Times New Roman" w:hAnsi="Times New Roman" w:cs="Times New Roman"/>
          <w:b/>
          <w:sz w:val="24"/>
          <w:u w:val="single" w:color="000000"/>
        </w:rPr>
        <w:t xml:space="preserve">Ajustarile in termeni reali nu includ </w:t>
      </w:r>
      <w:proofErr w:type="gramStart"/>
      <w:r>
        <w:rPr>
          <w:rFonts w:ascii="Times New Roman" w:eastAsia="Times New Roman" w:hAnsi="Times New Roman" w:cs="Times New Roman"/>
          <w:b/>
          <w:sz w:val="24"/>
          <w:u w:val="single" w:color="000000"/>
        </w:rPr>
        <w:t>inflatia  si</w:t>
      </w:r>
      <w:proofErr w:type="gramEnd"/>
      <w:r>
        <w:rPr>
          <w:rFonts w:ascii="Times New Roman" w:eastAsia="Times New Roman" w:hAnsi="Times New Roman" w:cs="Times New Roman"/>
          <w:b/>
          <w:sz w:val="24"/>
          <w:u w:val="single" w:color="000000"/>
        </w:rPr>
        <w:t xml:space="preserve"> nici taxa pe valoare adaugata</w:t>
      </w:r>
      <w:r>
        <w:rPr>
          <w:rFonts w:ascii="Times New Roman" w:eastAsia="Times New Roman" w:hAnsi="Times New Roman" w:cs="Times New Roman"/>
          <w:b/>
          <w:sz w:val="24"/>
        </w:rPr>
        <w:t xml:space="preserve"> </w:t>
      </w:r>
    </w:p>
    <w:p w14:paraId="56EF1F9A" w14:textId="77777777" w:rsidR="000E5400" w:rsidRDefault="00000000">
      <w:pPr>
        <w:spacing w:after="0"/>
        <w:ind w:left="726"/>
      </w:pPr>
      <w:r>
        <w:rPr>
          <w:rFonts w:ascii="Times New Roman" w:eastAsia="Times New Roman" w:hAnsi="Times New Roman" w:cs="Times New Roman"/>
          <w:b/>
          <w:sz w:val="24"/>
        </w:rPr>
        <w:lastRenderedPageBreak/>
        <w:t xml:space="preserve"> </w:t>
      </w:r>
    </w:p>
    <w:p w14:paraId="2E9C2ED6"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Pentru ca regula de ajustare </w:t>
      </w:r>
      <w:proofErr w:type="gramStart"/>
      <w:r>
        <w:rPr>
          <w:rFonts w:ascii="Times New Roman" w:eastAsia="Times New Roman" w:hAnsi="Times New Roman" w:cs="Times New Roman"/>
          <w:sz w:val="24"/>
        </w:rPr>
        <w:t>din  contractul</w:t>
      </w:r>
      <w:proofErr w:type="gramEnd"/>
      <w:r>
        <w:rPr>
          <w:rFonts w:ascii="Times New Roman" w:eastAsia="Times New Roman" w:hAnsi="Times New Roman" w:cs="Times New Roman"/>
          <w:sz w:val="24"/>
        </w:rPr>
        <w:t xml:space="preserve"> de delegare de gestiune  sa fie aplicabilă trebuie indeplinite cumulativ urmatoarele condiții: </w:t>
      </w:r>
    </w:p>
    <w:p w14:paraId="38BDA40E" w14:textId="35C689F4" w:rsidR="000E5400" w:rsidRDefault="00000000" w:rsidP="00114276">
      <w:pPr>
        <w:pStyle w:val="Listparagraf"/>
        <w:numPr>
          <w:ilvl w:val="0"/>
          <w:numId w:val="16"/>
        </w:numPr>
        <w:spacing w:after="114"/>
        <w:ind w:right="1432"/>
      </w:pPr>
      <w:r w:rsidRPr="00114276">
        <w:rPr>
          <w:rFonts w:ascii="Times New Roman" w:eastAsia="Times New Roman" w:hAnsi="Times New Roman" w:cs="Times New Roman"/>
          <w:sz w:val="24"/>
        </w:rPr>
        <w:t xml:space="preserve">data stabilită pentru ajustare din hotarire să fie identică cu data ajustării anuale în  </w:t>
      </w:r>
    </w:p>
    <w:p w14:paraId="5E4B7E88" w14:textId="3EA79F2B" w:rsidR="000E5400" w:rsidRDefault="00000000">
      <w:pPr>
        <w:spacing w:after="106" w:line="267" w:lineRule="auto"/>
        <w:ind w:left="13" w:right="1427" w:hanging="10"/>
        <w:jc w:val="both"/>
      </w:pPr>
      <w:r>
        <w:rPr>
          <w:rFonts w:ascii="Times New Roman" w:eastAsia="Times New Roman" w:hAnsi="Times New Roman" w:cs="Times New Roman"/>
          <w:sz w:val="24"/>
        </w:rPr>
        <w:t>st</w:t>
      </w:r>
      <w:r w:rsidR="002052F4">
        <w:rPr>
          <w:rFonts w:ascii="Times New Roman" w:eastAsia="Times New Roman" w:hAnsi="Times New Roman" w:cs="Times New Roman"/>
          <w:sz w:val="24"/>
        </w:rPr>
        <w:t>ra</w:t>
      </w:r>
      <w:r>
        <w:rPr>
          <w:rFonts w:ascii="Times New Roman" w:eastAsia="Times New Roman" w:hAnsi="Times New Roman" w:cs="Times New Roman"/>
          <w:sz w:val="24"/>
        </w:rPr>
        <w:t xml:space="preserve">tegia de tarifare; </w:t>
      </w:r>
    </w:p>
    <w:p w14:paraId="11421242" w14:textId="732B1DEE" w:rsidR="000E5400" w:rsidRDefault="00000000" w:rsidP="006A665C">
      <w:pPr>
        <w:pStyle w:val="Listparagraf"/>
        <w:numPr>
          <w:ilvl w:val="0"/>
          <w:numId w:val="16"/>
        </w:numPr>
        <w:spacing w:after="114"/>
        <w:ind w:right="1432"/>
      </w:pPr>
      <w:r w:rsidRPr="006A665C">
        <w:rPr>
          <w:rFonts w:ascii="Times New Roman" w:eastAsia="Times New Roman" w:hAnsi="Times New Roman" w:cs="Times New Roman"/>
          <w:sz w:val="24"/>
        </w:rPr>
        <w:t xml:space="preserve">data ajustarii </w:t>
      </w:r>
      <w:proofErr w:type="gramStart"/>
      <w:r w:rsidRPr="006A665C">
        <w:rPr>
          <w:rFonts w:ascii="Times New Roman" w:eastAsia="Times New Roman" w:hAnsi="Times New Roman" w:cs="Times New Roman"/>
          <w:sz w:val="24"/>
        </w:rPr>
        <w:t>anuală  cu</w:t>
      </w:r>
      <w:proofErr w:type="gramEnd"/>
      <w:r w:rsidRPr="006A665C">
        <w:rPr>
          <w:rFonts w:ascii="Times New Roman" w:eastAsia="Times New Roman" w:hAnsi="Times New Roman" w:cs="Times New Roman"/>
          <w:sz w:val="24"/>
        </w:rPr>
        <w:t xml:space="preserve"> rata inflatiei sa fie aceeași  cu data din hotarirea de dare in </w:t>
      </w:r>
    </w:p>
    <w:p w14:paraId="2EC32234" w14:textId="77777777" w:rsidR="000E5400" w:rsidRDefault="00000000">
      <w:pPr>
        <w:spacing w:after="106" w:line="267" w:lineRule="auto"/>
        <w:ind w:left="13" w:right="1427" w:hanging="10"/>
        <w:jc w:val="both"/>
      </w:pPr>
      <w:r>
        <w:rPr>
          <w:rFonts w:ascii="Times New Roman" w:eastAsia="Times New Roman" w:hAnsi="Times New Roman" w:cs="Times New Roman"/>
          <w:sz w:val="24"/>
        </w:rPr>
        <w:t xml:space="preserve">administrare. </w:t>
      </w:r>
    </w:p>
    <w:p w14:paraId="0F03EF86" w14:textId="77777777" w:rsidR="000E5400" w:rsidRDefault="00000000">
      <w:pPr>
        <w:spacing w:after="114"/>
        <w:ind w:left="18"/>
      </w:pP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14:paraId="250897DC" w14:textId="77777777" w:rsidR="000E5400" w:rsidRDefault="00000000">
      <w:pPr>
        <w:spacing w:after="3" w:line="357" w:lineRule="auto"/>
        <w:ind w:left="3" w:right="1427" w:firstLine="708"/>
        <w:jc w:val="both"/>
      </w:pPr>
      <w:r>
        <w:rPr>
          <w:rFonts w:ascii="Times New Roman" w:eastAsia="Times New Roman" w:hAnsi="Times New Roman" w:cs="Times New Roman"/>
          <w:sz w:val="24"/>
        </w:rPr>
        <w:t xml:space="preserve">În cadrul planului anual de evoluție a prețului/tarifului unic se va utiliza urmatoarea formulă: </w:t>
      </w:r>
    </w:p>
    <w:p w14:paraId="55B6A4E4" w14:textId="77777777" w:rsidR="000E5400" w:rsidRDefault="00000000">
      <w:pPr>
        <w:spacing w:after="135" w:line="267" w:lineRule="auto"/>
        <w:ind w:left="13" w:right="1427" w:hanging="10"/>
        <w:jc w:val="both"/>
      </w:pPr>
      <w:r>
        <w:rPr>
          <w:rFonts w:ascii="Times New Roman" w:eastAsia="Times New Roman" w:hAnsi="Times New Roman" w:cs="Times New Roman"/>
          <w:sz w:val="24"/>
        </w:rPr>
        <w:t>(</w:t>
      </w:r>
      <w:proofErr w:type="gramStart"/>
      <w:r>
        <w:rPr>
          <w:rFonts w:ascii="Times New Roman" w:eastAsia="Times New Roman" w:hAnsi="Times New Roman" w:cs="Times New Roman"/>
          <w:sz w:val="24"/>
        </w:rPr>
        <w:t>8</w:t>
      </w:r>
      <w:r>
        <w:rPr>
          <w:rFonts w:ascii="Times New Roman" w:eastAsia="Times New Roman" w:hAnsi="Times New Roman" w:cs="Times New Roman"/>
          <w:b/>
          <w:sz w:val="24"/>
        </w:rPr>
        <w:t>)</w:t>
      </w:r>
      <w:r>
        <w:rPr>
          <w:rFonts w:ascii="Times New Roman" w:eastAsia="Times New Roman" w:hAnsi="Times New Roman" w:cs="Times New Roman"/>
          <w:sz w:val="24"/>
        </w:rPr>
        <w:t>Formula</w:t>
      </w:r>
      <w:proofErr w:type="gramEnd"/>
      <w:r>
        <w:rPr>
          <w:rFonts w:ascii="Times New Roman" w:eastAsia="Times New Roman" w:hAnsi="Times New Roman" w:cs="Times New Roman"/>
          <w:sz w:val="24"/>
        </w:rPr>
        <w:t xml:space="preserve"> de calcul</w:t>
      </w:r>
      <w:r>
        <w:rPr>
          <w:rFonts w:ascii="Times New Roman" w:eastAsia="Times New Roman" w:hAnsi="Times New Roman" w:cs="Times New Roman"/>
          <w:b/>
          <w:sz w:val="24"/>
        </w:rPr>
        <w:t xml:space="preserve"> </w:t>
      </w:r>
    </w:p>
    <w:p w14:paraId="5AE0B417" w14:textId="1ACE20C7" w:rsidR="000E5400" w:rsidRDefault="00000000">
      <w:pPr>
        <w:spacing w:after="5" w:line="355" w:lineRule="auto"/>
        <w:ind w:left="13" w:right="1908" w:hanging="10"/>
      </w:pPr>
      <w:r>
        <w:rPr>
          <w:rFonts w:ascii="Times New Roman" w:eastAsia="Times New Roman" w:hAnsi="Times New Roman" w:cs="Times New Roman"/>
          <w:b/>
          <w:sz w:val="24"/>
        </w:rPr>
        <w:t xml:space="preserve">              </w:t>
      </w:r>
      <w:r>
        <w:rPr>
          <w:rFonts w:ascii="Times New Roman" w:eastAsia="Times New Roman" w:hAnsi="Times New Roman" w:cs="Times New Roman"/>
          <w:b/>
          <w:i/>
          <w:sz w:val="24"/>
        </w:rPr>
        <w:t xml:space="preserve">Tarif </w:t>
      </w:r>
      <w:r>
        <w:rPr>
          <w:rFonts w:ascii="Times New Roman" w:eastAsia="Times New Roman" w:hAnsi="Times New Roman" w:cs="Times New Roman"/>
          <w:b/>
          <w:i/>
          <w:sz w:val="24"/>
          <w:vertAlign w:val="subscript"/>
        </w:rPr>
        <w:t>n+i</w:t>
      </w:r>
      <w:r>
        <w:rPr>
          <w:rFonts w:ascii="Times New Roman" w:eastAsia="Times New Roman" w:hAnsi="Times New Roman" w:cs="Times New Roman"/>
          <w:b/>
          <w:i/>
          <w:sz w:val="24"/>
        </w:rPr>
        <w:t xml:space="preserve"> = Tarif </w:t>
      </w:r>
      <w:r>
        <w:rPr>
          <w:rFonts w:ascii="Times New Roman" w:eastAsia="Times New Roman" w:hAnsi="Times New Roman" w:cs="Times New Roman"/>
          <w:b/>
          <w:i/>
          <w:sz w:val="24"/>
          <w:vertAlign w:val="subscript"/>
        </w:rPr>
        <w:t>n</w:t>
      </w:r>
      <w:r>
        <w:rPr>
          <w:rFonts w:ascii="Times New Roman" w:eastAsia="Times New Roman" w:hAnsi="Times New Roman" w:cs="Times New Roman"/>
          <w:b/>
          <w:i/>
          <w:sz w:val="24"/>
        </w:rPr>
        <w:t xml:space="preserve"> * (1+a </w:t>
      </w:r>
      <w:r>
        <w:rPr>
          <w:rFonts w:ascii="Times New Roman" w:eastAsia="Times New Roman" w:hAnsi="Times New Roman" w:cs="Times New Roman"/>
          <w:b/>
          <w:i/>
          <w:sz w:val="24"/>
          <w:vertAlign w:val="subscript"/>
        </w:rPr>
        <w:t>n+</w:t>
      </w:r>
      <w:proofErr w:type="gramStart"/>
      <w:r>
        <w:rPr>
          <w:rFonts w:ascii="Times New Roman" w:eastAsia="Times New Roman" w:hAnsi="Times New Roman" w:cs="Times New Roman"/>
          <w:b/>
          <w:i/>
          <w:sz w:val="24"/>
          <w:vertAlign w:val="subscript"/>
        </w:rPr>
        <w:t>1</w:t>
      </w:r>
      <w:r>
        <w:rPr>
          <w:rFonts w:ascii="Times New Roman" w:eastAsia="Times New Roman" w:hAnsi="Times New Roman" w:cs="Times New Roman"/>
          <w:b/>
          <w:i/>
          <w:sz w:val="24"/>
        </w:rPr>
        <w:t>)*</w:t>
      </w:r>
      <w:proofErr w:type="gramEnd"/>
      <w:r>
        <w:rPr>
          <w:rFonts w:ascii="Times New Roman" w:eastAsia="Times New Roman" w:hAnsi="Times New Roman" w:cs="Times New Roman"/>
          <w:b/>
          <w:i/>
          <w:sz w:val="24"/>
        </w:rPr>
        <w:t xml:space="preserve"> (1+a </w:t>
      </w:r>
      <w:r>
        <w:rPr>
          <w:rFonts w:ascii="Times New Roman" w:eastAsia="Times New Roman" w:hAnsi="Times New Roman" w:cs="Times New Roman"/>
          <w:b/>
          <w:i/>
          <w:sz w:val="24"/>
          <w:vertAlign w:val="subscript"/>
        </w:rPr>
        <w:t>n+2</w:t>
      </w:r>
      <w:r>
        <w:rPr>
          <w:rFonts w:ascii="Times New Roman" w:eastAsia="Times New Roman" w:hAnsi="Times New Roman" w:cs="Times New Roman"/>
          <w:b/>
          <w:i/>
          <w:sz w:val="24"/>
        </w:rPr>
        <w:t xml:space="preserve">)* (1+a </w:t>
      </w:r>
      <w:r>
        <w:rPr>
          <w:rFonts w:ascii="Times New Roman" w:eastAsia="Times New Roman" w:hAnsi="Times New Roman" w:cs="Times New Roman"/>
          <w:b/>
          <w:i/>
          <w:sz w:val="24"/>
          <w:vertAlign w:val="subscript"/>
        </w:rPr>
        <w:t>n +3</w:t>
      </w:r>
      <w:r>
        <w:rPr>
          <w:rFonts w:ascii="Times New Roman" w:eastAsia="Times New Roman" w:hAnsi="Times New Roman" w:cs="Times New Roman"/>
          <w:b/>
          <w:i/>
          <w:sz w:val="24"/>
        </w:rPr>
        <w:t xml:space="preserve">)* (1+a </w:t>
      </w:r>
      <w:r>
        <w:rPr>
          <w:rFonts w:ascii="Times New Roman" w:eastAsia="Times New Roman" w:hAnsi="Times New Roman" w:cs="Times New Roman"/>
          <w:b/>
          <w:i/>
          <w:sz w:val="24"/>
          <w:vertAlign w:val="subscript"/>
        </w:rPr>
        <w:t>n+4</w:t>
      </w:r>
      <w:r>
        <w:rPr>
          <w:rFonts w:ascii="Times New Roman" w:eastAsia="Times New Roman" w:hAnsi="Times New Roman" w:cs="Times New Roman"/>
          <w:b/>
          <w:i/>
          <w:sz w:val="24"/>
        </w:rPr>
        <w:t xml:space="preserve">)* (1+ a </w:t>
      </w:r>
      <w:r>
        <w:rPr>
          <w:rFonts w:ascii="Times New Roman" w:eastAsia="Times New Roman" w:hAnsi="Times New Roman" w:cs="Times New Roman"/>
          <w:b/>
          <w:i/>
          <w:sz w:val="24"/>
          <w:vertAlign w:val="subscript"/>
        </w:rPr>
        <w:t>n+5</w:t>
      </w:r>
      <w:r>
        <w:rPr>
          <w:rFonts w:ascii="Times New Roman" w:eastAsia="Times New Roman" w:hAnsi="Times New Roman" w:cs="Times New Roman"/>
          <w:b/>
          <w:i/>
          <w:sz w:val="24"/>
        </w:rPr>
        <w:t xml:space="preserve">)*I </w:t>
      </w:r>
      <w:r>
        <w:rPr>
          <w:rFonts w:ascii="Times New Roman" w:eastAsia="Times New Roman" w:hAnsi="Times New Roman" w:cs="Times New Roman"/>
          <w:b/>
          <w:i/>
          <w:sz w:val="24"/>
          <w:vertAlign w:val="subscript"/>
        </w:rPr>
        <w:t xml:space="preserve">n+i </w:t>
      </w:r>
      <w:r w:rsidR="006A665C">
        <w:rPr>
          <w:rFonts w:ascii="Times New Roman" w:eastAsia="Times New Roman" w:hAnsi="Times New Roman" w:cs="Times New Roman"/>
          <w:b/>
          <w:i/>
          <w:sz w:val="24"/>
          <w:vertAlign w:val="subscript"/>
        </w:rPr>
        <w:t xml:space="preserve"> </w:t>
      </w:r>
      <w:r>
        <w:rPr>
          <w:rFonts w:ascii="Times New Roman" w:eastAsia="Times New Roman" w:hAnsi="Times New Roman" w:cs="Times New Roman"/>
          <w:sz w:val="24"/>
        </w:rPr>
        <w:t xml:space="preserve">unde : </w:t>
      </w:r>
    </w:p>
    <w:p w14:paraId="7969BA75" w14:textId="1EAE1D2E" w:rsidR="000E5400" w:rsidRDefault="00000000">
      <w:pPr>
        <w:spacing w:after="3" w:line="363" w:lineRule="auto"/>
        <w:ind w:left="13" w:right="3922" w:hanging="10"/>
        <w:jc w:val="both"/>
      </w:pPr>
      <w:r>
        <w:rPr>
          <w:rFonts w:ascii="Times New Roman" w:eastAsia="Times New Roman" w:hAnsi="Times New Roman" w:cs="Times New Roman"/>
          <w:b/>
          <w:i/>
          <w:sz w:val="24"/>
        </w:rPr>
        <w:t xml:space="preserve">Tarif </w:t>
      </w:r>
      <w:r>
        <w:rPr>
          <w:rFonts w:ascii="Times New Roman" w:eastAsia="Times New Roman" w:hAnsi="Times New Roman" w:cs="Times New Roman"/>
          <w:b/>
          <w:i/>
          <w:sz w:val="24"/>
          <w:vertAlign w:val="subscript"/>
        </w:rPr>
        <w:t>n+i</w:t>
      </w:r>
      <w:r>
        <w:rPr>
          <w:rFonts w:ascii="Times New Roman" w:eastAsia="Times New Roman" w:hAnsi="Times New Roman" w:cs="Times New Roman"/>
          <w:b/>
          <w:i/>
          <w:sz w:val="24"/>
        </w:rPr>
        <w:t xml:space="preserve"> </w:t>
      </w:r>
      <w:proofErr w:type="gramStart"/>
      <w:r>
        <w:rPr>
          <w:rFonts w:ascii="Times New Roman" w:eastAsia="Times New Roman" w:hAnsi="Times New Roman" w:cs="Times New Roman"/>
          <w:b/>
          <w:i/>
          <w:sz w:val="24"/>
        </w:rPr>
        <w:t xml:space="preserve">- </w:t>
      </w:r>
      <w:r>
        <w:rPr>
          <w:rFonts w:ascii="Times New Roman" w:eastAsia="Times New Roman" w:hAnsi="Times New Roman" w:cs="Times New Roman"/>
          <w:sz w:val="24"/>
        </w:rPr>
        <w:t xml:space="preserve"> Tariful</w:t>
      </w:r>
      <w:proofErr w:type="gramEnd"/>
      <w:r>
        <w:rPr>
          <w:rFonts w:ascii="Times New Roman" w:eastAsia="Times New Roman" w:hAnsi="Times New Roman" w:cs="Times New Roman"/>
          <w:sz w:val="24"/>
        </w:rPr>
        <w:t xml:space="preserve"> la data  1 i</w:t>
      </w:r>
      <w:r w:rsidR="00E41068">
        <w:rPr>
          <w:rFonts w:ascii="Times New Roman" w:eastAsia="Times New Roman" w:hAnsi="Times New Roman" w:cs="Times New Roman"/>
          <w:sz w:val="24"/>
        </w:rPr>
        <w:t>unie</w:t>
      </w:r>
      <w:r>
        <w:rPr>
          <w:rFonts w:ascii="Times New Roman" w:eastAsia="Times New Roman" w:hAnsi="Times New Roman" w:cs="Times New Roman"/>
          <w:sz w:val="24"/>
        </w:rPr>
        <w:t xml:space="preserve">  202</w:t>
      </w:r>
      <w:r w:rsidR="00E41068">
        <w:rPr>
          <w:rFonts w:ascii="Times New Roman" w:eastAsia="Times New Roman" w:hAnsi="Times New Roman" w:cs="Times New Roman"/>
          <w:sz w:val="24"/>
        </w:rPr>
        <w:t>3</w:t>
      </w:r>
      <w:r>
        <w:rPr>
          <w:rFonts w:ascii="Times New Roman" w:eastAsia="Times New Roman" w:hAnsi="Times New Roman" w:cs="Times New Roman"/>
          <w:sz w:val="24"/>
        </w:rPr>
        <w:t>,</w:t>
      </w:r>
      <w:r w:rsidR="006A665C">
        <w:rPr>
          <w:rFonts w:ascii="Times New Roman" w:eastAsia="Times New Roman" w:hAnsi="Times New Roman" w:cs="Times New Roman"/>
          <w:sz w:val="24"/>
        </w:rPr>
        <w:t xml:space="preserve"> </w:t>
      </w:r>
      <w:r>
        <w:rPr>
          <w:rFonts w:ascii="Times New Roman" w:eastAsia="Times New Roman" w:hAnsi="Times New Roman" w:cs="Times New Roman"/>
          <w:sz w:val="24"/>
        </w:rPr>
        <w:t>202</w:t>
      </w:r>
      <w:r w:rsidR="00E41068">
        <w:rPr>
          <w:rFonts w:ascii="Times New Roman" w:eastAsia="Times New Roman" w:hAnsi="Times New Roman" w:cs="Times New Roman"/>
          <w:sz w:val="24"/>
        </w:rPr>
        <w:t>4</w:t>
      </w:r>
      <w:r>
        <w:rPr>
          <w:rFonts w:ascii="Times New Roman" w:eastAsia="Times New Roman" w:hAnsi="Times New Roman" w:cs="Times New Roman"/>
          <w:sz w:val="24"/>
        </w:rPr>
        <w:t>,</w:t>
      </w:r>
      <w:r w:rsidR="006A665C">
        <w:rPr>
          <w:rFonts w:ascii="Times New Roman" w:eastAsia="Times New Roman" w:hAnsi="Times New Roman" w:cs="Times New Roman"/>
          <w:sz w:val="24"/>
        </w:rPr>
        <w:t xml:space="preserve"> </w:t>
      </w:r>
      <w:r>
        <w:rPr>
          <w:rFonts w:ascii="Times New Roman" w:eastAsia="Times New Roman" w:hAnsi="Times New Roman" w:cs="Times New Roman"/>
          <w:sz w:val="24"/>
        </w:rPr>
        <w:t>202</w:t>
      </w:r>
      <w:r w:rsidR="00E41068">
        <w:rPr>
          <w:rFonts w:ascii="Times New Roman" w:eastAsia="Times New Roman" w:hAnsi="Times New Roman" w:cs="Times New Roman"/>
          <w:sz w:val="24"/>
        </w:rPr>
        <w:t>5</w:t>
      </w:r>
      <w:r>
        <w:rPr>
          <w:rFonts w:ascii="Times New Roman" w:eastAsia="Times New Roman" w:hAnsi="Times New Roman" w:cs="Times New Roman"/>
          <w:sz w:val="24"/>
        </w:rPr>
        <w:t>,</w:t>
      </w:r>
      <w:r w:rsidR="006A665C">
        <w:rPr>
          <w:rFonts w:ascii="Times New Roman" w:eastAsia="Times New Roman" w:hAnsi="Times New Roman" w:cs="Times New Roman"/>
          <w:sz w:val="24"/>
        </w:rPr>
        <w:t xml:space="preserve"> </w:t>
      </w:r>
      <w:r>
        <w:rPr>
          <w:rFonts w:ascii="Times New Roman" w:eastAsia="Times New Roman" w:hAnsi="Times New Roman" w:cs="Times New Roman"/>
          <w:sz w:val="24"/>
        </w:rPr>
        <w:t>202</w:t>
      </w:r>
      <w:r w:rsidR="00E41068">
        <w:rPr>
          <w:rFonts w:ascii="Times New Roman" w:eastAsia="Times New Roman" w:hAnsi="Times New Roman" w:cs="Times New Roman"/>
          <w:sz w:val="24"/>
        </w:rPr>
        <w:t>6</w:t>
      </w:r>
      <w:r>
        <w:rPr>
          <w:rFonts w:ascii="Times New Roman" w:eastAsia="Times New Roman" w:hAnsi="Times New Roman" w:cs="Times New Roman"/>
          <w:sz w:val="24"/>
        </w:rPr>
        <w:t>,</w:t>
      </w:r>
      <w:r w:rsidR="006A665C">
        <w:rPr>
          <w:rFonts w:ascii="Times New Roman" w:eastAsia="Times New Roman" w:hAnsi="Times New Roman" w:cs="Times New Roman"/>
          <w:sz w:val="24"/>
        </w:rPr>
        <w:t xml:space="preserve"> </w:t>
      </w:r>
      <w:r>
        <w:rPr>
          <w:rFonts w:ascii="Times New Roman" w:eastAsia="Times New Roman" w:hAnsi="Times New Roman" w:cs="Times New Roman"/>
          <w:sz w:val="24"/>
        </w:rPr>
        <w:t>202</w:t>
      </w:r>
      <w:r w:rsidR="00E41068">
        <w:rPr>
          <w:rFonts w:ascii="Times New Roman" w:eastAsia="Times New Roman" w:hAnsi="Times New Roman" w:cs="Times New Roman"/>
          <w:sz w:val="24"/>
        </w:rPr>
        <w:t>7</w:t>
      </w:r>
      <w:r>
        <w:rPr>
          <w:rFonts w:ascii="Times New Roman" w:eastAsia="Times New Roman" w:hAnsi="Times New Roman" w:cs="Times New Roman"/>
          <w:sz w:val="24"/>
        </w:rPr>
        <w:t xml:space="preserve">; </w:t>
      </w:r>
      <w:r w:rsidR="00E41068">
        <w:rPr>
          <w:rFonts w:ascii="Times New Roman" w:eastAsia="Times New Roman" w:hAnsi="Times New Roman" w:cs="Times New Roman"/>
          <w:sz w:val="24"/>
        </w:rPr>
        <w:t xml:space="preserve">       </w:t>
      </w:r>
      <w:r>
        <w:rPr>
          <w:rFonts w:ascii="Times New Roman" w:eastAsia="Times New Roman" w:hAnsi="Times New Roman" w:cs="Times New Roman"/>
          <w:b/>
          <w:i/>
          <w:sz w:val="24"/>
        </w:rPr>
        <w:t xml:space="preserve">Tarif </w:t>
      </w:r>
      <w:r>
        <w:rPr>
          <w:rFonts w:ascii="Times New Roman" w:eastAsia="Times New Roman" w:hAnsi="Times New Roman" w:cs="Times New Roman"/>
          <w:b/>
          <w:i/>
          <w:sz w:val="24"/>
          <w:vertAlign w:val="subscript"/>
        </w:rPr>
        <w:t>n</w:t>
      </w:r>
      <w:r>
        <w:rPr>
          <w:rFonts w:ascii="Times New Roman" w:eastAsia="Times New Roman" w:hAnsi="Times New Roman" w:cs="Times New Roman"/>
          <w:sz w:val="24"/>
        </w:rPr>
        <w:t xml:space="preserve"> - Tariful initial la data de</w:t>
      </w:r>
      <w:r w:rsidR="006A665C">
        <w:rPr>
          <w:rFonts w:ascii="Times New Roman" w:eastAsia="Times New Roman" w:hAnsi="Times New Roman" w:cs="Times New Roman"/>
          <w:sz w:val="24"/>
        </w:rPr>
        <w:t xml:space="preserve"> martie 2023</w:t>
      </w:r>
      <w:r>
        <w:rPr>
          <w:rFonts w:ascii="Times New Roman" w:eastAsia="Times New Roman" w:hAnsi="Times New Roman" w:cs="Times New Roman"/>
          <w:sz w:val="24"/>
        </w:rPr>
        <w:t xml:space="preserve">; </w:t>
      </w:r>
    </w:p>
    <w:p w14:paraId="68230E1E" w14:textId="33FB67C2" w:rsidR="000E5400" w:rsidRDefault="00000000">
      <w:pPr>
        <w:spacing w:after="3" w:line="376" w:lineRule="auto"/>
        <w:ind w:left="13" w:right="4352" w:hanging="10"/>
        <w:jc w:val="both"/>
      </w:pPr>
      <w:r>
        <w:rPr>
          <w:rFonts w:ascii="Times New Roman" w:eastAsia="Times New Roman" w:hAnsi="Times New Roman" w:cs="Times New Roman"/>
          <w:b/>
          <w:i/>
          <w:sz w:val="24"/>
        </w:rPr>
        <w:t xml:space="preserve">a </w:t>
      </w:r>
      <w:r>
        <w:rPr>
          <w:rFonts w:ascii="Times New Roman" w:eastAsia="Times New Roman" w:hAnsi="Times New Roman" w:cs="Times New Roman"/>
          <w:b/>
          <w:i/>
          <w:sz w:val="24"/>
          <w:vertAlign w:val="subscript"/>
        </w:rPr>
        <w:t xml:space="preserve">n+1, </w:t>
      </w:r>
      <w:proofErr w:type="gramStart"/>
      <w:r>
        <w:rPr>
          <w:rFonts w:ascii="Times New Roman" w:eastAsia="Times New Roman" w:hAnsi="Times New Roman" w:cs="Times New Roman"/>
          <w:b/>
          <w:i/>
          <w:sz w:val="24"/>
        </w:rPr>
        <w:t>a</w:t>
      </w:r>
      <w:r>
        <w:rPr>
          <w:rFonts w:ascii="Times New Roman" w:eastAsia="Times New Roman" w:hAnsi="Times New Roman" w:cs="Times New Roman"/>
          <w:b/>
          <w:i/>
          <w:sz w:val="24"/>
          <w:vertAlign w:val="subscript"/>
        </w:rPr>
        <w:t xml:space="preserve">  n</w:t>
      </w:r>
      <w:proofErr w:type="gramEnd"/>
      <w:r>
        <w:rPr>
          <w:rFonts w:ascii="Times New Roman" w:eastAsia="Times New Roman" w:hAnsi="Times New Roman" w:cs="Times New Roman"/>
          <w:b/>
          <w:i/>
          <w:sz w:val="24"/>
          <w:vertAlign w:val="subscript"/>
        </w:rPr>
        <w:t>+2,</w:t>
      </w:r>
      <w:r>
        <w:rPr>
          <w:rFonts w:ascii="Times New Roman" w:eastAsia="Times New Roman" w:hAnsi="Times New Roman" w:cs="Times New Roman"/>
          <w:sz w:val="24"/>
          <w:vertAlign w:val="subscript"/>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sz w:val="24"/>
          <w:vertAlign w:val="subscript"/>
        </w:rPr>
        <w:t xml:space="preserve"> </w:t>
      </w:r>
      <w:r>
        <w:rPr>
          <w:rFonts w:ascii="Times New Roman" w:eastAsia="Times New Roman" w:hAnsi="Times New Roman" w:cs="Times New Roman"/>
          <w:sz w:val="24"/>
        </w:rPr>
        <w:t xml:space="preserve"> – ajustarea  in termeni reali a tarifului pentru n+1,n+2; </w:t>
      </w:r>
      <w:r>
        <w:rPr>
          <w:rFonts w:ascii="Times New Roman" w:eastAsia="Times New Roman" w:hAnsi="Times New Roman" w:cs="Times New Roman"/>
          <w:b/>
          <w:i/>
          <w:sz w:val="24"/>
        </w:rPr>
        <w:t xml:space="preserve">a </w:t>
      </w:r>
      <w:r>
        <w:rPr>
          <w:rFonts w:ascii="Times New Roman" w:eastAsia="Times New Roman" w:hAnsi="Times New Roman" w:cs="Times New Roman"/>
          <w:b/>
          <w:i/>
          <w:sz w:val="24"/>
          <w:vertAlign w:val="subscript"/>
        </w:rPr>
        <w:t xml:space="preserve">n+i </w:t>
      </w:r>
      <w:r>
        <w:rPr>
          <w:rFonts w:ascii="Times New Roman" w:eastAsia="Times New Roman" w:hAnsi="Times New Roman" w:cs="Times New Roman"/>
          <w:b/>
          <w:sz w:val="24"/>
          <w:vertAlign w:val="subscript"/>
        </w:rPr>
        <w:t xml:space="preserve">- </w:t>
      </w:r>
      <w:r>
        <w:rPr>
          <w:rFonts w:ascii="Times New Roman" w:eastAsia="Times New Roman" w:hAnsi="Times New Roman" w:cs="Times New Roman"/>
          <w:sz w:val="24"/>
        </w:rPr>
        <w:t xml:space="preserve">ajustarea  in termeni reali a tarifului pentru n+i; </w:t>
      </w:r>
      <w:r>
        <w:rPr>
          <w:rFonts w:ascii="Times New Roman" w:eastAsia="Times New Roman" w:hAnsi="Times New Roman" w:cs="Times New Roman"/>
          <w:b/>
          <w:i/>
          <w:sz w:val="16"/>
        </w:rPr>
        <w:t xml:space="preserve"> I n+i</w:t>
      </w:r>
      <w:r>
        <w:rPr>
          <w:rFonts w:ascii="Times New Roman" w:eastAsia="Times New Roman" w:hAnsi="Times New Roman" w:cs="Times New Roman"/>
          <w:sz w:val="24"/>
        </w:rPr>
        <w:t xml:space="preserve"> – inflatia aferenta ajustarii n+i, calculata astfel: </w:t>
      </w:r>
      <w:r>
        <w:rPr>
          <w:rFonts w:ascii="Times New Roman" w:eastAsia="Times New Roman" w:hAnsi="Times New Roman" w:cs="Times New Roman"/>
          <w:sz w:val="32"/>
        </w:rPr>
        <w:t xml:space="preserve">                  </w:t>
      </w:r>
      <w:r w:rsidR="006A665C">
        <w:rPr>
          <w:rFonts w:ascii="Times New Roman" w:eastAsia="Times New Roman" w:hAnsi="Times New Roman" w:cs="Times New Roman"/>
          <w:sz w:val="32"/>
        </w:rPr>
        <w:t xml:space="preserve">                       </w:t>
      </w:r>
      <w:r>
        <w:rPr>
          <w:rFonts w:ascii="Times New Roman" w:eastAsia="Times New Roman" w:hAnsi="Times New Roman" w:cs="Times New Roman"/>
          <w:sz w:val="32"/>
        </w:rPr>
        <w:t xml:space="preserve"> </w:t>
      </w:r>
      <w:r w:rsidR="006A665C">
        <w:rPr>
          <w:rFonts w:ascii="Times New Roman" w:eastAsia="Times New Roman" w:hAnsi="Times New Roman" w:cs="Times New Roman"/>
          <w:sz w:val="32"/>
        </w:rPr>
        <w:t xml:space="preserve">    </w:t>
      </w:r>
      <w:r>
        <w:rPr>
          <w:rFonts w:ascii="Times New Roman" w:eastAsia="Times New Roman" w:hAnsi="Times New Roman" w:cs="Times New Roman"/>
          <w:b/>
          <w:i/>
          <w:sz w:val="32"/>
        </w:rPr>
        <w:t xml:space="preserve">I </w:t>
      </w:r>
      <w:r>
        <w:rPr>
          <w:rFonts w:ascii="Times New Roman" w:eastAsia="Times New Roman" w:hAnsi="Times New Roman" w:cs="Times New Roman"/>
          <w:b/>
          <w:i/>
          <w:sz w:val="21"/>
        </w:rPr>
        <w:t xml:space="preserve">n+i = IPC*(1+INF )m/12/ IPI  </w:t>
      </w:r>
      <w:r>
        <w:rPr>
          <w:rFonts w:ascii="Times New Roman" w:eastAsia="Times New Roman" w:hAnsi="Times New Roman" w:cs="Times New Roman"/>
          <w:sz w:val="24"/>
        </w:rPr>
        <w:t xml:space="preserve">unde : </w:t>
      </w:r>
    </w:p>
    <w:p w14:paraId="23E1793B" w14:textId="77777777" w:rsidR="000E5400" w:rsidRDefault="00000000">
      <w:pPr>
        <w:spacing w:after="106" w:line="267" w:lineRule="auto"/>
        <w:ind w:left="13" w:right="1427" w:hanging="10"/>
        <w:jc w:val="both"/>
      </w:pPr>
      <w:r>
        <w:rPr>
          <w:rFonts w:ascii="Times New Roman" w:eastAsia="Times New Roman" w:hAnsi="Times New Roman" w:cs="Times New Roman"/>
          <w:sz w:val="24"/>
        </w:rPr>
        <w:t xml:space="preserve">IPC – indicele pretului </w:t>
      </w:r>
      <w:proofErr w:type="gramStart"/>
      <w:r>
        <w:rPr>
          <w:rFonts w:ascii="Times New Roman" w:eastAsia="Times New Roman" w:hAnsi="Times New Roman" w:cs="Times New Roman"/>
          <w:sz w:val="24"/>
        </w:rPr>
        <w:t>current,cel</w:t>
      </w:r>
      <w:proofErr w:type="gramEnd"/>
      <w:r>
        <w:rPr>
          <w:rFonts w:ascii="Times New Roman" w:eastAsia="Times New Roman" w:hAnsi="Times New Roman" w:cs="Times New Roman"/>
          <w:sz w:val="24"/>
        </w:rPr>
        <w:t xml:space="preserve"> mai recent indice al preturilor  disponibil publicat de Institutul </w:t>
      </w:r>
    </w:p>
    <w:p w14:paraId="1BF4883B" w14:textId="77777777" w:rsidR="000E5400" w:rsidRDefault="00000000">
      <w:pPr>
        <w:spacing w:after="106" w:line="267" w:lineRule="auto"/>
        <w:ind w:left="13" w:right="1427" w:hanging="10"/>
        <w:jc w:val="both"/>
      </w:pPr>
      <w:r>
        <w:rPr>
          <w:rFonts w:ascii="Times New Roman" w:eastAsia="Times New Roman" w:hAnsi="Times New Roman" w:cs="Times New Roman"/>
          <w:sz w:val="24"/>
        </w:rPr>
        <w:t xml:space="preserve">National de Statistica la data solicitarii; </w:t>
      </w:r>
    </w:p>
    <w:p w14:paraId="0F1AF0F7" w14:textId="59A7EEF4" w:rsidR="000E5400" w:rsidRDefault="00000000">
      <w:pPr>
        <w:spacing w:after="106" w:line="267" w:lineRule="auto"/>
        <w:ind w:left="13" w:right="1427" w:hanging="10"/>
        <w:jc w:val="both"/>
      </w:pPr>
      <w:r>
        <w:rPr>
          <w:rFonts w:ascii="Times New Roman" w:eastAsia="Times New Roman" w:hAnsi="Times New Roman" w:cs="Times New Roman"/>
          <w:sz w:val="24"/>
        </w:rPr>
        <w:t xml:space="preserve">IPI - indicele preturilor initial la data de </w:t>
      </w:r>
      <w:proofErr w:type="gramStart"/>
      <w:r w:rsidR="006A665C">
        <w:rPr>
          <w:rFonts w:ascii="Times New Roman" w:eastAsia="Times New Roman" w:hAnsi="Times New Roman" w:cs="Times New Roman"/>
          <w:sz w:val="24"/>
        </w:rPr>
        <w:t>martie</w:t>
      </w:r>
      <w:r>
        <w:rPr>
          <w:rFonts w:ascii="Times New Roman" w:eastAsia="Times New Roman" w:hAnsi="Times New Roman" w:cs="Times New Roman"/>
          <w:sz w:val="24"/>
        </w:rPr>
        <w:t xml:space="preserve">  202</w:t>
      </w:r>
      <w:r w:rsidR="006A665C">
        <w:rPr>
          <w:rFonts w:ascii="Times New Roman" w:eastAsia="Times New Roman" w:hAnsi="Times New Roman" w:cs="Times New Roman"/>
          <w:sz w:val="24"/>
        </w:rPr>
        <w:t>3</w:t>
      </w:r>
      <w:proofErr w:type="gramEnd"/>
      <w:r>
        <w:rPr>
          <w:rFonts w:ascii="Times New Roman" w:eastAsia="Times New Roman" w:hAnsi="Times New Roman" w:cs="Times New Roman"/>
          <w:sz w:val="24"/>
        </w:rPr>
        <w:t xml:space="preserve"> </w:t>
      </w:r>
    </w:p>
    <w:p w14:paraId="179AE9AE" w14:textId="74D5D8B8" w:rsidR="000E5400" w:rsidRDefault="00000000">
      <w:pPr>
        <w:spacing w:after="3" w:line="357" w:lineRule="auto"/>
        <w:ind w:left="13" w:right="1427" w:hanging="10"/>
        <w:jc w:val="both"/>
      </w:pPr>
      <w:r>
        <w:rPr>
          <w:rFonts w:ascii="Times New Roman" w:eastAsia="Times New Roman" w:hAnsi="Times New Roman" w:cs="Times New Roman"/>
          <w:sz w:val="24"/>
        </w:rPr>
        <w:t xml:space="preserve">INF – rata inflatiei pentru perioada de 12 luni inainte de cel mai recent indice al preturilor disponibil si data efectiva de aplicare a noului tarif. </w:t>
      </w:r>
    </w:p>
    <w:p w14:paraId="17B750D2" w14:textId="77777777" w:rsidR="00B720C6" w:rsidRDefault="00000000" w:rsidP="00B720C6">
      <w:pPr>
        <w:spacing w:after="3" w:line="357" w:lineRule="auto"/>
        <w:ind w:left="13" w:right="1427" w:hanging="10"/>
        <w:jc w:val="both"/>
        <w:rPr>
          <w:rFonts w:ascii="Times New Roman" w:eastAsia="Times New Roman" w:hAnsi="Times New Roman" w:cs="Times New Roman"/>
          <w:sz w:val="24"/>
        </w:rPr>
      </w:pPr>
      <w:r>
        <w:rPr>
          <w:rFonts w:ascii="Times New Roman" w:eastAsia="Times New Roman" w:hAnsi="Times New Roman" w:cs="Times New Roman"/>
          <w:sz w:val="24"/>
        </w:rPr>
        <w:t>m- numarul de luni intre data celui mai recent indice al preturilor disponibil si data efectiva de aplicare a noulu</w:t>
      </w:r>
      <w:r w:rsidR="00B720C6">
        <w:rPr>
          <w:rFonts w:ascii="Times New Roman" w:eastAsia="Times New Roman" w:hAnsi="Times New Roman" w:cs="Times New Roman"/>
          <w:sz w:val="24"/>
        </w:rPr>
        <w:t>i tarif.</w:t>
      </w:r>
    </w:p>
    <w:p w14:paraId="3039217C" w14:textId="77777777" w:rsidR="00B720C6" w:rsidRDefault="00B720C6" w:rsidP="00B720C6">
      <w:pPr>
        <w:spacing w:after="3" w:line="357" w:lineRule="auto"/>
        <w:ind w:left="13" w:right="1427" w:hanging="10"/>
        <w:jc w:val="both"/>
        <w:rPr>
          <w:rFonts w:ascii="Times New Roman" w:eastAsia="Times New Roman" w:hAnsi="Times New Roman" w:cs="Times New Roman"/>
          <w:sz w:val="24"/>
        </w:rPr>
      </w:pPr>
    </w:p>
    <w:p w14:paraId="47B005F3" w14:textId="77777777" w:rsidR="00B720C6" w:rsidRDefault="00B720C6" w:rsidP="00B720C6">
      <w:pPr>
        <w:spacing w:after="3" w:line="357" w:lineRule="auto"/>
        <w:ind w:left="13" w:right="1427" w:hanging="10"/>
        <w:jc w:val="both"/>
        <w:rPr>
          <w:rFonts w:ascii="Times New Roman" w:eastAsia="Times New Roman" w:hAnsi="Times New Roman" w:cs="Times New Roman"/>
          <w:sz w:val="24"/>
        </w:rPr>
      </w:pPr>
    </w:p>
    <w:p w14:paraId="43AEF4AD" w14:textId="77777777" w:rsidR="00B720C6" w:rsidRDefault="00B720C6" w:rsidP="00B720C6">
      <w:pPr>
        <w:spacing w:after="3" w:line="357" w:lineRule="auto"/>
        <w:ind w:left="13" w:right="1427" w:hanging="10"/>
        <w:jc w:val="both"/>
        <w:rPr>
          <w:rFonts w:ascii="Times New Roman" w:eastAsia="Times New Roman" w:hAnsi="Times New Roman" w:cs="Times New Roman"/>
          <w:sz w:val="24"/>
        </w:rPr>
      </w:pPr>
    </w:p>
    <w:p w14:paraId="3AC0F4F9" w14:textId="0B559681" w:rsidR="00B94270" w:rsidRPr="00B720C6" w:rsidRDefault="00B94270" w:rsidP="00B720C6">
      <w:pPr>
        <w:spacing w:after="3" w:line="357" w:lineRule="auto"/>
        <w:ind w:left="13" w:right="1427" w:hanging="10"/>
        <w:jc w:val="both"/>
        <w:rPr>
          <w:rFonts w:ascii="Times New Roman" w:eastAsia="Times New Roman" w:hAnsi="Times New Roman" w:cs="Times New Roman"/>
          <w:sz w:val="24"/>
        </w:rPr>
      </w:pPr>
      <w:r>
        <w:rPr>
          <w:rFonts w:ascii="Times New Roman" w:eastAsia="Times New Roman" w:hAnsi="Times New Roman" w:cs="Times New Roman"/>
          <w:sz w:val="24"/>
        </w:rPr>
        <w:t xml:space="preserve">  Presedinte de </w:t>
      </w:r>
      <w:proofErr w:type="gramStart"/>
      <w:r>
        <w:rPr>
          <w:rFonts w:ascii="Times New Roman" w:eastAsia="Times New Roman" w:hAnsi="Times New Roman" w:cs="Times New Roman"/>
          <w:sz w:val="24"/>
        </w:rPr>
        <w:t xml:space="preserve">sedinta,   </w:t>
      </w:r>
      <w:proofErr w:type="gramEnd"/>
      <w:r>
        <w:rPr>
          <w:rFonts w:ascii="Times New Roman" w:eastAsia="Times New Roman" w:hAnsi="Times New Roman" w:cs="Times New Roman"/>
          <w:sz w:val="24"/>
        </w:rPr>
        <w:t xml:space="preserve">                                                                          </w:t>
      </w:r>
      <w:r w:rsidR="00B720C6">
        <w:rPr>
          <w:rFonts w:ascii="Times New Roman" w:eastAsia="Times New Roman" w:hAnsi="Times New Roman" w:cs="Times New Roman"/>
          <w:sz w:val="24"/>
        </w:rPr>
        <w:t xml:space="preserve">Contrasemneaza </w:t>
      </w:r>
      <w:r>
        <w:rPr>
          <w:rFonts w:ascii="Times New Roman" w:eastAsia="Times New Roman" w:hAnsi="Times New Roman" w:cs="Times New Roman"/>
          <w:sz w:val="24"/>
        </w:rPr>
        <w:t xml:space="preserve"> Secretar,</w:t>
      </w:r>
    </w:p>
    <w:p w14:paraId="7BC4DCE0" w14:textId="77777777" w:rsidR="000E5400" w:rsidRDefault="00000000">
      <w:pPr>
        <w:spacing w:after="114"/>
        <w:ind w:left="18"/>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w:t>
      </w:r>
    </w:p>
    <w:p w14:paraId="0CAD2739" w14:textId="5B8B4421" w:rsidR="000E5400" w:rsidRDefault="00000000" w:rsidP="006A665C">
      <w:pPr>
        <w:spacing w:after="114"/>
      </w:pPr>
      <w:r>
        <w:rPr>
          <w:rFonts w:ascii="Times New Roman" w:eastAsia="Times New Roman" w:hAnsi="Times New Roman" w:cs="Times New Roman"/>
          <w:sz w:val="24"/>
        </w:rPr>
        <w:lastRenderedPageBreak/>
        <w:t xml:space="preserve">                                                     </w:t>
      </w:r>
    </w:p>
    <w:p w14:paraId="69C66CDA" w14:textId="07D32A1A" w:rsidR="000E5400" w:rsidRDefault="00000000">
      <w:pPr>
        <w:spacing w:after="3" w:line="267" w:lineRule="auto"/>
        <w:ind w:left="13" w:right="1427" w:hanging="10"/>
        <w:jc w:val="both"/>
      </w:pPr>
      <w:r>
        <w:rPr>
          <w:rFonts w:ascii="Times New Roman" w:eastAsia="Times New Roman" w:hAnsi="Times New Roman" w:cs="Times New Roman"/>
          <w:sz w:val="24"/>
        </w:rPr>
        <w:t xml:space="preserve">                                                                                         </w:t>
      </w:r>
    </w:p>
    <w:p w14:paraId="7C4ADB68" w14:textId="77777777" w:rsidR="000E5400" w:rsidRDefault="00000000">
      <w:pPr>
        <w:spacing w:after="0" w:line="238" w:lineRule="auto"/>
        <w:ind w:left="18" w:right="4679"/>
      </w:pPr>
      <w:r>
        <w:rPr>
          <w:rFonts w:ascii="Times New Roman" w:eastAsia="Times New Roman" w:hAnsi="Times New Roman" w:cs="Times New Roman"/>
          <w:sz w:val="24"/>
        </w:rPr>
        <w:t xml:space="preserve">                                                                                                        </w:t>
      </w:r>
    </w:p>
    <w:p w14:paraId="5ED01A6B" w14:textId="77777777" w:rsidR="000E5400" w:rsidRDefault="00000000">
      <w:pPr>
        <w:spacing w:after="0"/>
        <w:ind w:left="18"/>
      </w:pPr>
      <w:r>
        <w:rPr>
          <w:rFonts w:ascii="Times New Roman" w:eastAsia="Times New Roman" w:hAnsi="Times New Roman" w:cs="Times New Roman"/>
          <w:sz w:val="24"/>
        </w:rPr>
        <w:t xml:space="preserve"> </w:t>
      </w:r>
    </w:p>
    <w:p w14:paraId="70925B9A" w14:textId="77777777" w:rsidR="000E5400" w:rsidRDefault="00000000">
      <w:pPr>
        <w:spacing w:after="217"/>
        <w:ind w:left="18"/>
      </w:pPr>
      <w:r>
        <w:rPr>
          <w:rFonts w:ascii="Times New Roman" w:eastAsia="Times New Roman" w:hAnsi="Times New Roman" w:cs="Times New Roman"/>
          <w:sz w:val="24"/>
        </w:rPr>
        <w:t xml:space="preserve"> </w:t>
      </w:r>
    </w:p>
    <w:p w14:paraId="39D10FE4" w14:textId="77777777" w:rsidR="000E5400" w:rsidRDefault="00000000">
      <w:pPr>
        <w:spacing w:after="114"/>
        <w:ind w:right="10032"/>
        <w:jc w:val="right"/>
      </w:pPr>
      <w:r>
        <w:rPr>
          <w:rFonts w:ascii="Times New Roman" w:eastAsia="Times New Roman" w:hAnsi="Times New Roman" w:cs="Times New Roman"/>
          <w:sz w:val="24"/>
        </w:rPr>
        <w:t xml:space="preserve"> </w:t>
      </w:r>
    </w:p>
    <w:p w14:paraId="245B7BDD" w14:textId="77777777" w:rsidR="000E5400" w:rsidRDefault="00000000">
      <w:pPr>
        <w:spacing w:after="114"/>
        <w:ind w:right="10032"/>
        <w:jc w:val="right"/>
      </w:pPr>
      <w:r>
        <w:rPr>
          <w:rFonts w:ascii="Times New Roman" w:eastAsia="Times New Roman" w:hAnsi="Times New Roman" w:cs="Times New Roman"/>
          <w:sz w:val="24"/>
        </w:rPr>
        <w:t xml:space="preserve"> </w:t>
      </w:r>
    </w:p>
    <w:p w14:paraId="64ABA58C" w14:textId="77777777" w:rsidR="000E5400" w:rsidRDefault="00000000">
      <w:pPr>
        <w:spacing w:after="114"/>
        <w:ind w:right="10032"/>
        <w:jc w:val="right"/>
      </w:pPr>
      <w:r>
        <w:rPr>
          <w:rFonts w:ascii="Times New Roman" w:eastAsia="Times New Roman" w:hAnsi="Times New Roman" w:cs="Times New Roman"/>
          <w:sz w:val="24"/>
        </w:rPr>
        <w:t xml:space="preserve"> </w:t>
      </w:r>
    </w:p>
    <w:p w14:paraId="27FAEB04" w14:textId="77777777" w:rsidR="000E5400" w:rsidRDefault="00000000">
      <w:pPr>
        <w:spacing w:after="114"/>
        <w:ind w:right="10032"/>
        <w:jc w:val="right"/>
      </w:pPr>
      <w:r>
        <w:rPr>
          <w:rFonts w:ascii="Times New Roman" w:eastAsia="Times New Roman" w:hAnsi="Times New Roman" w:cs="Times New Roman"/>
          <w:sz w:val="24"/>
        </w:rPr>
        <w:t xml:space="preserve"> </w:t>
      </w:r>
    </w:p>
    <w:p w14:paraId="6016B54B" w14:textId="77777777" w:rsidR="000E5400" w:rsidRDefault="00000000">
      <w:pPr>
        <w:spacing w:after="114"/>
        <w:ind w:right="10032"/>
        <w:jc w:val="right"/>
      </w:pPr>
      <w:r>
        <w:rPr>
          <w:rFonts w:ascii="Times New Roman" w:eastAsia="Times New Roman" w:hAnsi="Times New Roman" w:cs="Times New Roman"/>
          <w:sz w:val="24"/>
        </w:rPr>
        <w:t xml:space="preserve"> </w:t>
      </w:r>
    </w:p>
    <w:p w14:paraId="6235EAF7" w14:textId="77777777" w:rsidR="000E5400" w:rsidRDefault="00000000">
      <w:pPr>
        <w:spacing w:after="114"/>
        <w:ind w:right="10032"/>
        <w:jc w:val="right"/>
      </w:pPr>
      <w:r>
        <w:rPr>
          <w:rFonts w:ascii="Times New Roman" w:eastAsia="Times New Roman" w:hAnsi="Times New Roman" w:cs="Times New Roman"/>
          <w:sz w:val="24"/>
        </w:rPr>
        <w:t xml:space="preserve"> </w:t>
      </w:r>
    </w:p>
    <w:p w14:paraId="4983F513" w14:textId="77777777" w:rsidR="000E5400" w:rsidRDefault="00000000">
      <w:pPr>
        <w:spacing w:after="114"/>
        <w:ind w:right="10032"/>
        <w:jc w:val="right"/>
      </w:pPr>
      <w:r>
        <w:rPr>
          <w:rFonts w:ascii="Times New Roman" w:eastAsia="Times New Roman" w:hAnsi="Times New Roman" w:cs="Times New Roman"/>
          <w:sz w:val="24"/>
        </w:rPr>
        <w:t xml:space="preserve"> </w:t>
      </w:r>
    </w:p>
    <w:p w14:paraId="665DB098" w14:textId="77777777" w:rsidR="000E5400" w:rsidRDefault="00000000">
      <w:pPr>
        <w:spacing w:after="114"/>
        <w:ind w:right="10032"/>
        <w:jc w:val="right"/>
      </w:pPr>
      <w:r>
        <w:rPr>
          <w:rFonts w:ascii="Times New Roman" w:eastAsia="Times New Roman" w:hAnsi="Times New Roman" w:cs="Times New Roman"/>
          <w:sz w:val="24"/>
        </w:rPr>
        <w:t xml:space="preserve"> </w:t>
      </w:r>
    </w:p>
    <w:p w14:paraId="334C9721" w14:textId="77777777" w:rsidR="000E5400" w:rsidRDefault="00000000">
      <w:pPr>
        <w:spacing w:after="114"/>
        <w:ind w:right="10032"/>
        <w:jc w:val="right"/>
      </w:pPr>
      <w:r>
        <w:rPr>
          <w:rFonts w:ascii="Times New Roman" w:eastAsia="Times New Roman" w:hAnsi="Times New Roman" w:cs="Times New Roman"/>
          <w:sz w:val="24"/>
        </w:rPr>
        <w:t xml:space="preserve"> </w:t>
      </w:r>
    </w:p>
    <w:p w14:paraId="1C4E93A6" w14:textId="77777777" w:rsidR="000E5400" w:rsidRDefault="00000000">
      <w:pPr>
        <w:spacing w:after="114"/>
        <w:ind w:right="10032"/>
        <w:jc w:val="right"/>
      </w:pPr>
      <w:r>
        <w:rPr>
          <w:rFonts w:ascii="Times New Roman" w:eastAsia="Times New Roman" w:hAnsi="Times New Roman" w:cs="Times New Roman"/>
          <w:sz w:val="24"/>
        </w:rPr>
        <w:t xml:space="preserve"> </w:t>
      </w:r>
    </w:p>
    <w:p w14:paraId="0D8305CC" w14:textId="77777777" w:rsidR="000E5400" w:rsidRDefault="00000000">
      <w:pPr>
        <w:spacing w:after="114"/>
        <w:ind w:right="10032"/>
        <w:jc w:val="right"/>
      </w:pPr>
      <w:r>
        <w:rPr>
          <w:rFonts w:ascii="Times New Roman" w:eastAsia="Times New Roman" w:hAnsi="Times New Roman" w:cs="Times New Roman"/>
          <w:sz w:val="24"/>
        </w:rPr>
        <w:t xml:space="preserve"> </w:t>
      </w:r>
    </w:p>
    <w:p w14:paraId="76822950" w14:textId="77777777" w:rsidR="000E5400" w:rsidRDefault="00000000">
      <w:pPr>
        <w:spacing w:after="0"/>
        <w:ind w:left="18"/>
      </w:pPr>
      <w:r>
        <w:rPr>
          <w:rFonts w:ascii="Times New Roman" w:eastAsia="Times New Roman" w:hAnsi="Times New Roman" w:cs="Times New Roman"/>
          <w:b/>
          <w:sz w:val="24"/>
        </w:rPr>
        <w:t xml:space="preserve"> </w:t>
      </w:r>
    </w:p>
    <w:p w14:paraId="7A77E9D4" w14:textId="77777777" w:rsidR="000E5400" w:rsidRDefault="00000000">
      <w:pPr>
        <w:spacing w:after="0" w:line="234" w:lineRule="auto"/>
        <w:ind w:left="18" w:right="10740"/>
        <w:jc w:val="both"/>
      </w:pPr>
      <w:r>
        <w:rPr>
          <w:rFonts w:ascii="Times New Roman" w:eastAsia="Times New Roman" w:hAnsi="Times New Roman" w:cs="Times New Roman"/>
          <w:b/>
          <w:sz w:val="24"/>
        </w:rPr>
        <w:t xml:space="preserve"> </w:t>
      </w:r>
      <w:r>
        <w:t xml:space="preserve"> </w:t>
      </w:r>
    </w:p>
    <w:sectPr w:rsidR="000E5400">
      <w:headerReference w:type="even" r:id="rId8"/>
      <w:headerReference w:type="default" r:id="rId9"/>
      <w:footerReference w:type="even" r:id="rId10"/>
      <w:footerReference w:type="default" r:id="rId11"/>
      <w:headerReference w:type="first" r:id="rId12"/>
      <w:footerReference w:type="first" r:id="rId13"/>
      <w:pgSz w:w="12240" w:h="15840"/>
      <w:pgMar w:top="1445" w:right="0" w:bottom="1464" w:left="14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8B787" w14:textId="77777777" w:rsidR="00E64118" w:rsidRDefault="00E64118" w:rsidP="001B0F98">
      <w:pPr>
        <w:spacing w:after="0" w:line="240" w:lineRule="auto"/>
      </w:pPr>
      <w:r>
        <w:separator/>
      </w:r>
    </w:p>
  </w:endnote>
  <w:endnote w:type="continuationSeparator" w:id="0">
    <w:p w14:paraId="122513B8" w14:textId="77777777" w:rsidR="00E64118" w:rsidRDefault="00E64118" w:rsidP="001B0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730B9" w14:textId="77777777" w:rsidR="001B0F98" w:rsidRDefault="001B0F9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73BB4" w14:textId="77777777" w:rsidR="001B0F98" w:rsidRDefault="001B0F98">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EA76" w14:textId="77777777" w:rsidR="001B0F98" w:rsidRDefault="001B0F9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A7E23" w14:textId="77777777" w:rsidR="00E64118" w:rsidRDefault="00E64118" w:rsidP="001B0F98">
      <w:pPr>
        <w:spacing w:after="0" w:line="240" w:lineRule="auto"/>
      </w:pPr>
      <w:r>
        <w:separator/>
      </w:r>
    </w:p>
  </w:footnote>
  <w:footnote w:type="continuationSeparator" w:id="0">
    <w:p w14:paraId="36C56005" w14:textId="77777777" w:rsidR="00E64118" w:rsidRDefault="00E64118" w:rsidP="001B0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58A33" w14:textId="77777777" w:rsidR="001B0F98" w:rsidRDefault="001B0F9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EB10" w14:textId="77777777" w:rsidR="001B0F98" w:rsidRDefault="001B0F98">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9FE35" w14:textId="77777777" w:rsidR="001B0F98" w:rsidRDefault="001B0F9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3BD9"/>
    <w:multiLevelType w:val="hybridMultilevel"/>
    <w:tmpl w:val="701A0CC6"/>
    <w:lvl w:ilvl="0" w:tplc="51AA36A8">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3C04D8">
      <w:start w:val="1"/>
      <w:numFmt w:val="bullet"/>
      <w:lvlRestart w:val="0"/>
      <w:lvlText w:val="-"/>
      <w:lvlJc w:val="left"/>
      <w:pPr>
        <w:ind w:left="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EAE430">
      <w:start w:val="1"/>
      <w:numFmt w:val="bullet"/>
      <w:lvlText w:val="▪"/>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AC3B98">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6589E">
      <w:start w:val="1"/>
      <w:numFmt w:val="bullet"/>
      <w:lvlText w:val="o"/>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98373A">
      <w:start w:val="1"/>
      <w:numFmt w:val="bullet"/>
      <w:lvlText w:val="▪"/>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CEFB9E">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888DFA">
      <w:start w:val="1"/>
      <w:numFmt w:val="bullet"/>
      <w:lvlText w:val="o"/>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76D6F8">
      <w:start w:val="1"/>
      <w:numFmt w:val="bullet"/>
      <w:lvlText w:val="▪"/>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7C44CA"/>
    <w:multiLevelType w:val="hybridMultilevel"/>
    <w:tmpl w:val="94167EF6"/>
    <w:lvl w:ilvl="0" w:tplc="0B3ECA48">
      <w:start w:val="1"/>
      <w:numFmt w:val="lowerLetter"/>
      <w:lvlText w:val="%1)"/>
      <w:lvlJc w:val="left"/>
      <w:pPr>
        <w:ind w:left="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8CC950">
      <w:start w:val="1"/>
      <w:numFmt w:val="lowerLetter"/>
      <w:lvlText w:val="%2"/>
      <w:lvlJc w:val="left"/>
      <w:pPr>
        <w:ind w:left="2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E832E6">
      <w:start w:val="1"/>
      <w:numFmt w:val="lowerRoman"/>
      <w:lvlText w:val="%3"/>
      <w:lvlJc w:val="left"/>
      <w:pPr>
        <w:ind w:left="2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C5462">
      <w:start w:val="1"/>
      <w:numFmt w:val="decimal"/>
      <w:lvlText w:val="%4"/>
      <w:lvlJc w:val="left"/>
      <w:pPr>
        <w:ind w:left="3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56222A">
      <w:start w:val="1"/>
      <w:numFmt w:val="lowerLetter"/>
      <w:lvlText w:val="%5"/>
      <w:lvlJc w:val="left"/>
      <w:pPr>
        <w:ind w:left="4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0019DC">
      <w:start w:val="1"/>
      <w:numFmt w:val="lowerRoman"/>
      <w:lvlText w:val="%6"/>
      <w:lvlJc w:val="left"/>
      <w:pPr>
        <w:ind w:left="4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109ED4">
      <w:start w:val="1"/>
      <w:numFmt w:val="decimal"/>
      <w:lvlText w:val="%7"/>
      <w:lvlJc w:val="left"/>
      <w:pPr>
        <w:ind w:left="5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F01326">
      <w:start w:val="1"/>
      <w:numFmt w:val="lowerLetter"/>
      <w:lvlText w:val="%8"/>
      <w:lvlJc w:val="left"/>
      <w:pPr>
        <w:ind w:left="6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02F684">
      <w:start w:val="1"/>
      <w:numFmt w:val="lowerRoman"/>
      <w:lvlText w:val="%9"/>
      <w:lvlJc w:val="left"/>
      <w:pPr>
        <w:ind w:left="7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B37666"/>
    <w:multiLevelType w:val="hybridMultilevel"/>
    <w:tmpl w:val="023ADD9E"/>
    <w:lvl w:ilvl="0" w:tplc="920AFD52">
      <w:start w:val="1"/>
      <w:numFmt w:val="decimal"/>
      <w:lvlText w:val="%1."/>
      <w:lvlJc w:val="left"/>
      <w:pPr>
        <w:ind w:left="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6A2E3E">
      <w:start w:val="1"/>
      <w:numFmt w:val="lowerLetter"/>
      <w:lvlText w:val="%2"/>
      <w:lvlJc w:val="left"/>
      <w:pPr>
        <w:ind w:left="1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3A44C6">
      <w:start w:val="1"/>
      <w:numFmt w:val="lowerRoman"/>
      <w:lvlText w:val="%3"/>
      <w:lvlJc w:val="left"/>
      <w:pPr>
        <w:ind w:left="2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8C36D8">
      <w:start w:val="1"/>
      <w:numFmt w:val="decimal"/>
      <w:lvlText w:val="%4"/>
      <w:lvlJc w:val="left"/>
      <w:pPr>
        <w:ind w:left="2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902982">
      <w:start w:val="1"/>
      <w:numFmt w:val="lowerLetter"/>
      <w:lvlText w:val="%5"/>
      <w:lvlJc w:val="left"/>
      <w:pPr>
        <w:ind w:left="3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E8BACE">
      <w:start w:val="1"/>
      <w:numFmt w:val="lowerRoman"/>
      <w:lvlText w:val="%6"/>
      <w:lvlJc w:val="left"/>
      <w:pPr>
        <w:ind w:left="4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B2DD6E">
      <w:start w:val="1"/>
      <w:numFmt w:val="decimal"/>
      <w:lvlText w:val="%7"/>
      <w:lvlJc w:val="left"/>
      <w:pPr>
        <w:ind w:left="5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5E7FEA">
      <w:start w:val="1"/>
      <w:numFmt w:val="lowerLetter"/>
      <w:lvlText w:val="%8"/>
      <w:lvlJc w:val="left"/>
      <w:pPr>
        <w:ind w:left="5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FA39E4">
      <w:start w:val="1"/>
      <w:numFmt w:val="lowerRoman"/>
      <w:lvlText w:val="%9"/>
      <w:lvlJc w:val="left"/>
      <w:pPr>
        <w:ind w:left="6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6E7DAA"/>
    <w:multiLevelType w:val="hybridMultilevel"/>
    <w:tmpl w:val="4AD65E86"/>
    <w:lvl w:ilvl="0" w:tplc="BA7CD57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622DCC">
      <w:start w:val="1"/>
      <w:numFmt w:val="lowerLetter"/>
      <w:lvlText w:val="%2"/>
      <w:lvlJc w:val="left"/>
      <w:pPr>
        <w:ind w:left="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86DE40">
      <w:start w:val="1"/>
      <w:numFmt w:val="lowerRoman"/>
      <w:lvlText w:val="%3"/>
      <w:lvlJc w:val="left"/>
      <w:pPr>
        <w:ind w:left="1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AE55B4">
      <w:start w:val="1"/>
      <w:numFmt w:val="lowerLetter"/>
      <w:lvlRestart w:val="0"/>
      <w:lvlText w:val="%4)"/>
      <w:lvlJc w:val="left"/>
      <w:pPr>
        <w:ind w:left="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B6FF7E">
      <w:start w:val="1"/>
      <w:numFmt w:val="lowerLetter"/>
      <w:lvlText w:val="%5"/>
      <w:lvlJc w:val="left"/>
      <w:pPr>
        <w:ind w:left="2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56C710">
      <w:start w:val="1"/>
      <w:numFmt w:val="lowerRoman"/>
      <w:lvlText w:val="%6"/>
      <w:lvlJc w:val="left"/>
      <w:pPr>
        <w:ind w:left="2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D2D0BC">
      <w:start w:val="1"/>
      <w:numFmt w:val="decimal"/>
      <w:lvlText w:val="%7"/>
      <w:lvlJc w:val="left"/>
      <w:pPr>
        <w:ind w:left="3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EAB94E">
      <w:start w:val="1"/>
      <w:numFmt w:val="lowerLetter"/>
      <w:lvlText w:val="%8"/>
      <w:lvlJc w:val="left"/>
      <w:pPr>
        <w:ind w:left="4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4C7FDE">
      <w:start w:val="1"/>
      <w:numFmt w:val="lowerRoman"/>
      <w:lvlText w:val="%9"/>
      <w:lvlJc w:val="left"/>
      <w:pPr>
        <w:ind w:left="4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8413F8"/>
    <w:multiLevelType w:val="hybridMultilevel"/>
    <w:tmpl w:val="758C21BC"/>
    <w:lvl w:ilvl="0" w:tplc="7BDAFC4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7037C8">
      <w:start w:val="1"/>
      <w:numFmt w:val="lowerLetter"/>
      <w:lvlText w:val="%2"/>
      <w:lvlJc w:val="left"/>
      <w:pPr>
        <w:ind w:left="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CA74C4">
      <w:start w:val="1"/>
      <w:numFmt w:val="lowerLetter"/>
      <w:lvlRestart w:val="0"/>
      <w:lvlText w:val="%3)"/>
      <w:lvlJc w:val="left"/>
      <w:pPr>
        <w:ind w:left="1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DEEE58">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BEE066">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0ADDA8">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58E546">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34D85E">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7C638A">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C852106"/>
    <w:multiLevelType w:val="hybridMultilevel"/>
    <w:tmpl w:val="239A3F38"/>
    <w:lvl w:ilvl="0" w:tplc="DBA0042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1A0644">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20E33E">
      <w:start w:val="1"/>
      <w:numFmt w:val="lowerRoman"/>
      <w:lvlText w:val="%3"/>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AC012A">
      <w:start w:val="1"/>
      <w:numFmt w:val="decimal"/>
      <w:lvlText w:val="%4"/>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90BBC4">
      <w:start w:val="1"/>
      <w:numFmt w:val="lowerLetter"/>
      <w:lvlText w:val="%5"/>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983A34">
      <w:start w:val="1"/>
      <w:numFmt w:val="lowerRoman"/>
      <w:lvlText w:val="%6"/>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368184">
      <w:start w:val="1"/>
      <w:numFmt w:val="decimal"/>
      <w:lvlText w:val="%7"/>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384E8C">
      <w:start w:val="1"/>
      <w:numFmt w:val="lowerLetter"/>
      <w:lvlText w:val="%8"/>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98B7B8">
      <w:start w:val="1"/>
      <w:numFmt w:val="lowerRoman"/>
      <w:lvlText w:val="%9"/>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4067570"/>
    <w:multiLevelType w:val="hybridMultilevel"/>
    <w:tmpl w:val="1696D9D2"/>
    <w:lvl w:ilvl="0" w:tplc="D53CFBA8">
      <w:start w:val="1"/>
      <w:numFmt w:val="bullet"/>
      <w:lvlText w:val="-"/>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E2E392">
      <w:start w:val="1"/>
      <w:numFmt w:val="bullet"/>
      <w:lvlText w:val="o"/>
      <w:lvlJc w:val="left"/>
      <w:pPr>
        <w:ind w:left="2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E089B8">
      <w:start w:val="1"/>
      <w:numFmt w:val="bullet"/>
      <w:lvlText w:val="▪"/>
      <w:lvlJc w:val="left"/>
      <w:pPr>
        <w:ind w:left="3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042AFC">
      <w:start w:val="1"/>
      <w:numFmt w:val="bullet"/>
      <w:lvlText w:val="•"/>
      <w:lvlJc w:val="left"/>
      <w:pPr>
        <w:ind w:left="3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B24FCA">
      <w:start w:val="1"/>
      <w:numFmt w:val="bullet"/>
      <w:lvlText w:val="o"/>
      <w:lvlJc w:val="left"/>
      <w:pPr>
        <w:ind w:left="4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3C89FC">
      <w:start w:val="1"/>
      <w:numFmt w:val="bullet"/>
      <w:lvlText w:val="▪"/>
      <w:lvlJc w:val="left"/>
      <w:pPr>
        <w:ind w:left="5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60FD98">
      <w:start w:val="1"/>
      <w:numFmt w:val="bullet"/>
      <w:lvlText w:val="•"/>
      <w:lvlJc w:val="left"/>
      <w:pPr>
        <w:ind w:left="6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92CC46">
      <w:start w:val="1"/>
      <w:numFmt w:val="bullet"/>
      <w:lvlText w:val="o"/>
      <w:lvlJc w:val="left"/>
      <w:pPr>
        <w:ind w:left="6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84D01A">
      <w:start w:val="1"/>
      <w:numFmt w:val="bullet"/>
      <w:lvlText w:val="▪"/>
      <w:lvlJc w:val="left"/>
      <w:pPr>
        <w:ind w:left="7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7B270D"/>
    <w:multiLevelType w:val="hybridMultilevel"/>
    <w:tmpl w:val="A10CE338"/>
    <w:lvl w:ilvl="0" w:tplc="63507020">
      <w:start w:val="1"/>
      <w:numFmt w:val="decimal"/>
      <w:lvlText w:val="%1."/>
      <w:lvlJc w:val="left"/>
      <w:pPr>
        <w:ind w:left="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BA33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ACCC0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B8634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22B7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1ACF6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C4D14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D2EF8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CA4E1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AE47EE8"/>
    <w:multiLevelType w:val="hybridMultilevel"/>
    <w:tmpl w:val="9B385400"/>
    <w:lvl w:ilvl="0" w:tplc="DDAA5E92">
      <w:start w:val="1"/>
      <w:numFmt w:val="lowerLetter"/>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502B5F"/>
    <w:multiLevelType w:val="hybridMultilevel"/>
    <w:tmpl w:val="0BB8F85E"/>
    <w:lvl w:ilvl="0" w:tplc="CFB6207C">
      <w:start w:val="1"/>
      <w:numFmt w:val="bullet"/>
      <w:lvlText w:val="-"/>
      <w:lvlJc w:val="left"/>
      <w:pPr>
        <w:ind w:left="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14FB9E">
      <w:start w:val="1"/>
      <w:numFmt w:val="bullet"/>
      <w:lvlText w:val="o"/>
      <w:lvlJc w:val="left"/>
      <w:pPr>
        <w:ind w:left="1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E4D4E8">
      <w:start w:val="1"/>
      <w:numFmt w:val="bullet"/>
      <w:lvlText w:val="▪"/>
      <w:lvlJc w:val="left"/>
      <w:pPr>
        <w:ind w:left="2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76F69C">
      <w:start w:val="1"/>
      <w:numFmt w:val="bullet"/>
      <w:lvlText w:val="•"/>
      <w:lvlJc w:val="left"/>
      <w:pPr>
        <w:ind w:left="2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2CEB62">
      <w:start w:val="1"/>
      <w:numFmt w:val="bullet"/>
      <w:lvlText w:val="o"/>
      <w:lvlJc w:val="left"/>
      <w:pPr>
        <w:ind w:left="3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76CF3A">
      <w:start w:val="1"/>
      <w:numFmt w:val="bullet"/>
      <w:lvlText w:val="▪"/>
      <w:lvlJc w:val="left"/>
      <w:pPr>
        <w:ind w:left="4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2C6430">
      <w:start w:val="1"/>
      <w:numFmt w:val="bullet"/>
      <w:lvlText w:val="•"/>
      <w:lvlJc w:val="left"/>
      <w:pPr>
        <w:ind w:left="5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B6D55E">
      <w:start w:val="1"/>
      <w:numFmt w:val="bullet"/>
      <w:lvlText w:val="o"/>
      <w:lvlJc w:val="left"/>
      <w:pPr>
        <w:ind w:left="5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881136">
      <w:start w:val="1"/>
      <w:numFmt w:val="bullet"/>
      <w:lvlText w:val="▪"/>
      <w:lvlJc w:val="left"/>
      <w:pPr>
        <w:ind w:left="6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9337E38"/>
    <w:multiLevelType w:val="hybridMultilevel"/>
    <w:tmpl w:val="E3E216F4"/>
    <w:lvl w:ilvl="0" w:tplc="0580399A">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683622">
      <w:start w:val="1"/>
      <w:numFmt w:val="bullet"/>
      <w:lvlText w:val="o"/>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A46B4A">
      <w:start w:val="1"/>
      <w:numFmt w:val="bullet"/>
      <w:lvlRestart w:val="0"/>
      <w:lvlText w:val="-"/>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8A618A">
      <w:start w:val="1"/>
      <w:numFmt w:val="bullet"/>
      <w:lvlText w:val="•"/>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CA069E">
      <w:start w:val="1"/>
      <w:numFmt w:val="bullet"/>
      <w:lvlText w:val="o"/>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062BFC">
      <w:start w:val="1"/>
      <w:numFmt w:val="bullet"/>
      <w:lvlText w:val="▪"/>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EE75C8">
      <w:start w:val="1"/>
      <w:numFmt w:val="bullet"/>
      <w:lvlText w:val="•"/>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723B86">
      <w:start w:val="1"/>
      <w:numFmt w:val="bullet"/>
      <w:lvlText w:val="o"/>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78F5C0">
      <w:start w:val="1"/>
      <w:numFmt w:val="bullet"/>
      <w:lvlText w:val="▪"/>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AE15D9A"/>
    <w:multiLevelType w:val="hybridMultilevel"/>
    <w:tmpl w:val="411642BA"/>
    <w:lvl w:ilvl="0" w:tplc="5AD65C3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367CCA">
      <w:start w:val="1"/>
      <w:numFmt w:val="bullet"/>
      <w:lvlText w:val="o"/>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3629F2">
      <w:start w:val="1"/>
      <w:numFmt w:val="bullet"/>
      <w:lvlRestart w:val="0"/>
      <w:lvlText w:val="-"/>
      <w:lvlJc w:val="left"/>
      <w:pPr>
        <w:ind w:left="1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E63FF0">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D428C2">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1CE54A">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B64DE0">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A868D4">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EE781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075F63"/>
    <w:multiLevelType w:val="hybridMultilevel"/>
    <w:tmpl w:val="4BC40EF8"/>
    <w:lvl w:ilvl="0" w:tplc="C1E853A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04D210">
      <w:start w:val="1"/>
      <w:numFmt w:val="lowerLetter"/>
      <w:lvlText w:val="%2"/>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E02F94">
      <w:start w:val="1"/>
      <w:numFmt w:val="lowerRoman"/>
      <w:lvlText w:val="%3"/>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92D820">
      <w:start w:val="7"/>
      <w:numFmt w:val="lowerLetter"/>
      <w:lvlRestart w:val="0"/>
      <w:lvlText w:val="%4)"/>
      <w:lvlJc w:val="left"/>
      <w:pPr>
        <w:ind w:left="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1ABF7A">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788238">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DAC4E8">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88C35E">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5836AA">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E9515EC"/>
    <w:multiLevelType w:val="hybridMultilevel"/>
    <w:tmpl w:val="63BE0A9E"/>
    <w:lvl w:ilvl="0" w:tplc="8E54A0DE">
      <w:start w:val="1"/>
      <w:numFmt w:val="bullet"/>
      <w:lvlText w:val="-"/>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04AFFA">
      <w:start w:val="1"/>
      <w:numFmt w:val="lowerLetter"/>
      <w:lvlText w:val="%2)"/>
      <w:lvlJc w:val="left"/>
      <w:pPr>
        <w:ind w:left="1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82AEB6">
      <w:start w:val="1"/>
      <w:numFmt w:val="lowerRoman"/>
      <w:lvlText w:val="%3"/>
      <w:lvlJc w:val="left"/>
      <w:pPr>
        <w:ind w:left="2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D42D46">
      <w:start w:val="1"/>
      <w:numFmt w:val="decimal"/>
      <w:lvlText w:val="%4"/>
      <w:lvlJc w:val="left"/>
      <w:pPr>
        <w:ind w:left="2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42F228">
      <w:start w:val="1"/>
      <w:numFmt w:val="lowerLetter"/>
      <w:lvlText w:val="%5"/>
      <w:lvlJc w:val="left"/>
      <w:pPr>
        <w:ind w:left="3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8ECBEC">
      <w:start w:val="1"/>
      <w:numFmt w:val="lowerRoman"/>
      <w:lvlText w:val="%6"/>
      <w:lvlJc w:val="left"/>
      <w:pPr>
        <w:ind w:left="4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B6A97A">
      <w:start w:val="1"/>
      <w:numFmt w:val="decimal"/>
      <w:lvlText w:val="%7"/>
      <w:lvlJc w:val="left"/>
      <w:pPr>
        <w:ind w:left="4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EE759C">
      <w:start w:val="1"/>
      <w:numFmt w:val="lowerLetter"/>
      <w:lvlText w:val="%8"/>
      <w:lvlJc w:val="left"/>
      <w:pPr>
        <w:ind w:left="5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41696">
      <w:start w:val="1"/>
      <w:numFmt w:val="lowerRoman"/>
      <w:lvlText w:val="%9"/>
      <w:lvlJc w:val="left"/>
      <w:pPr>
        <w:ind w:left="6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9155B7D"/>
    <w:multiLevelType w:val="hybridMultilevel"/>
    <w:tmpl w:val="4418A788"/>
    <w:lvl w:ilvl="0" w:tplc="BD38921A">
      <w:start w:val="3"/>
      <w:numFmt w:val="decimal"/>
      <w:lvlText w:val="%1."/>
      <w:lvlJc w:val="left"/>
      <w:pPr>
        <w:ind w:left="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CAD072">
      <w:start w:val="1"/>
      <w:numFmt w:val="lowerLetter"/>
      <w:lvlText w:val="%2"/>
      <w:lvlJc w:val="left"/>
      <w:pPr>
        <w:ind w:left="1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D0A1A2">
      <w:start w:val="1"/>
      <w:numFmt w:val="lowerRoman"/>
      <w:lvlText w:val="%3"/>
      <w:lvlJc w:val="left"/>
      <w:pPr>
        <w:ind w:left="1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6A1704">
      <w:start w:val="1"/>
      <w:numFmt w:val="decimal"/>
      <w:lvlText w:val="%4"/>
      <w:lvlJc w:val="left"/>
      <w:pPr>
        <w:ind w:left="2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B233AC">
      <w:start w:val="1"/>
      <w:numFmt w:val="lowerLetter"/>
      <w:lvlText w:val="%5"/>
      <w:lvlJc w:val="left"/>
      <w:pPr>
        <w:ind w:left="3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20AA28">
      <w:start w:val="1"/>
      <w:numFmt w:val="lowerRoman"/>
      <w:lvlText w:val="%6"/>
      <w:lvlJc w:val="left"/>
      <w:pPr>
        <w:ind w:left="3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47764">
      <w:start w:val="1"/>
      <w:numFmt w:val="decimal"/>
      <w:lvlText w:val="%7"/>
      <w:lvlJc w:val="left"/>
      <w:pPr>
        <w:ind w:left="4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40BC86">
      <w:start w:val="1"/>
      <w:numFmt w:val="lowerLetter"/>
      <w:lvlText w:val="%8"/>
      <w:lvlJc w:val="left"/>
      <w:pPr>
        <w:ind w:left="5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B4BA38">
      <w:start w:val="1"/>
      <w:numFmt w:val="lowerRoman"/>
      <w:lvlText w:val="%9"/>
      <w:lvlJc w:val="left"/>
      <w:pPr>
        <w:ind w:left="6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9C43782"/>
    <w:multiLevelType w:val="hybridMultilevel"/>
    <w:tmpl w:val="5212DD82"/>
    <w:lvl w:ilvl="0" w:tplc="655840D0">
      <w:start w:val="1"/>
      <w:numFmt w:val="decimal"/>
      <w:lvlText w:val="%1."/>
      <w:lvlJc w:val="left"/>
      <w:pPr>
        <w:ind w:left="243"/>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EDA0B578">
      <w:start w:val="1"/>
      <w:numFmt w:val="decimal"/>
      <w:lvlText w:val="%2."/>
      <w:lvlJc w:val="left"/>
      <w:pPr>
        <w:ind w:left="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F685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C2A12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EC06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74CF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C293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5ED54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4A95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2948999">
    <w:abstractNumId w:val="6"/>
  </w:num>
  <w:num w:numId="2" w16cid:durableId="805663121">
    <w:abstractNumId w:val="2"/>
  </w:num>
  <w:num w:numId="3" w16cid:durableId="759564813">
    <w:abstractNumId w:val="9"/>
  </w:num>
  <w:num w:numId="4" w16cid:durableId="141044752">
    <w:abstractNumId w:val="14"/>
  </w:num>
  <w:num w:numId="5" w16cid:durableId="1284190992">
    <w:abstractNumId w:val="11"/>
  </w:num>
  <w:num w:numId="6" w16cid:durableId="825827270">
    <w:abstractNumId w:val="12"/>
  </w:num>
  <w:num w:numId="7" w16cid:durableId="1520311257">
    <w:abstractNumId w:val="15"/>
  </w:num>
  <w:num w:numId="8" w16cid:durableId="1724064700">
    <w:abstractNumId w:val="5"/>
  </w:num>
  <w:num w:numId="9" w16cid:durableId="1227836429">
    <w:abstractNumId w:val="7"/>
  </w:num>
  <w:num w:numId="10" w16cid:durableId="1056200593">
    <w:abstractNumId w:val="3"/>
  </w:num>
  <w:num w:numId="11" w16cid:durableId="261110907">
    <w:abstractNumId w:val="4"/>
  </w:num>
  <w:num w:numId="12" w16cid:durableId="91054834">
    <w:abstractNumId w:val="10"/>
  </w:num>
  <w:num w:numId="13" w16cid:durableId="164713914">
    <w:abstractNumId w:val="0"/>
  </w:num>
  <w:num w:numId="14" w16cid:durableId="789785304">
    <w:abstractNumId w:val="1"/>
  </w:num>
  <w:num w:numId="15" w16cid:durableId="553810">
    <w:abstractNumId w:val="13"/>
  </w:num>
  <w:num w:numId="16" w16cid:durableId="20732335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400"/>
    <w:rsid w:val="00014FE3"/>
    <w:rsid w:val="000213EB"/>
    <w:rsid w:val="00053A3D"/>
    <w:rsid w:val="000C149A"/>
    <w:rsid w:val="000E5400"/>
    <w:rsid w:val="00114276"/>
    <w:rsid w:val="0014678C"/>
    <w:rsid w:val="001A0355"/>
    <w:rsid w:val="001B0F98"/>
    <w:rsid w:val="002052F4"/>
    <w:rsid w:val="002611ED"/>
    <w:rsid w:val="002B5645"/>
    <w:rsid w:val="003C2B96"/>
    <w:rsid w:val="004C0F64"/>
    <w:rsid w:val="005427EE"/>
    <w:rsid w:val="00553599"/>
    <w:rsid w:val="00586B2B"/>
    <w:rsid w:val="00655CFC"/>
    <w:rsid w:val="006A665C"/>
    <w:rsid w:val="006C067B"/>
    <w:rsid w:val="006D0CBA"/>
    <w:rsid w:val="006D3B09"/>
    <w:rsid w:val="006F4F11"/>
    <w:rsid w:val="0072377E"/>
    <w:rsid w:val="007D588F"/>
    <w:rsid w:val="008057A1"/>
    <w:rsid w:val="008D14B8"/>
    <w:rsid w:val="008E33C7"/>
    <w:rsid w:val="00976354"/>
    <w:rsid w:val="00A43AEF"/>
    <w:rsid w:val="00A71AEE"/>
    <w:rsid w:val="00A8416F"/>
    <w:rsid w:val="00AB6CA1"/>
    <w:rsid w:val="00AF140D"/>
    <w:rsid w:val="00AF4342"/>
    <w:rsid w:val="00B720C6"/>
    <w:rsid w:val="00B94270"/>
    <w:rsid w:val="00C41572"/>
    <w:rsid w:val="00C53F4E"/>
    <w:rsid w:val="00C66B1F"/>
    <w:rsid w:val="00C82F24"/>
    <w:rsid w:val="00C91046"/>
    <w:rsid w:val="00D569B2"/>
    <w:rsid w:val="00D63220"/>
    <w:rsid w:val="00DD232B"/>
    <w:rsid w:val="00E40834"/>
    <w:rsid w:val="00E41068"/>
    <w:rsid w:val="00E64118"/>
    <w:rsid w:val="00E821E5"/>
    <w:rsid w:val="00EA05D7"/>
    <w:rsid w:val="00F73EC2"/>
    <w:rsid w:val="00F87C37"/>
    <w:rsid w:val="00FE1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2F4C"/>
  <w15:docId w15:val="{B8865603-2CDD-447C-BBC3-0C9A05F2D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itlu1">
    <w:name w:val="heading 1"/>
    <w:next w:val="Normal"/>
    <w:link w:val="Titlu1Caracter"/>
    <w:uiPriority w:val="9"/>
    <w:qFormat/>
    <w:pPr>
      <w:keepNext/>
      <w:keepLines/>
      <w:spacing w:after="0"/>
      <w:ind w:left="607"/>
      <w:outlineLvl w:val="0"/>
    </w:pPr>
    <w:rPr>
      <w:rFonts w:ascii="Times New Roman" w:eastAsia="Times New Roman" w:hAnsi="Times New Roman" w:cs="Times New Roman"/>
      <w:b/>
      <w:color w:val="000000"/>
      <w:sz w:val="72"/>
    </w:rPr>
  </w:style>
  <w:style w:type="paragraph" w:styleId="Titlu2">
    <w:name w:val="heading 2"/>
    <w:next w:val="Normal"/>
    <w:link w:val="Titlu2Caracter"/>
    <w:uiPriority w:val="9"/>
    <w:unhideWhenUsed/>
    <w:qFormat/>
    <w:pPr>
      <w:keepNext/>
      <w:keepLines/>
      <w:spacing w:after="270"/>
      <w:ind w:left="367"/>
      <w:outlineLvl w:val="1"/>
    </w:pPr>
    <w:rPr>
      <w:rFonts w:ascii="Times New Roman" w:eastAsia="Times New Roman" w:hAnsi="Times New Roman" w:cs="Times New Roman"/>
      <w:b/>
      <w:color w:val="000000"/>
      <w:sz w:val="4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link w:val="Titlu2"/>
    <w:rPr>
      <w:rFonts w:ascii="Times New Roman" w:eastAsia="Times New Roman" w:hAnsi="Times New Roman" w:cs="Times New Roman"/>
      <w:b/>
      <w:color w:val="000000"/>
      <w:sz w:val="40"/>
    </w:rPr>
  </w:style>
  <w:style w:type="character" w:customStyle="1" w:styleId="Titlu1Caracter">
    <w:name w:val="Titlu 1 Caracter"/>
    <w:link w:val="Titlu1"/>
    <w:rPr>
      <w:rFonts w:ascii="Times New Roman" w:eastAsia="Times New Roman" w:hAnsi="Times New Roman" w:cs="Times New Roman"/>
      <w:b/>
      <w:color w:val="000000"/>
      <w:sz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basedOn w:val="Normal"/>
    <w:uiPriority w:val="34"/>
    <w:qFormat/>
    <w:rsid w:val="00586B2B"/>
    <w:pPr>
      <w:ind w:left="720"/>
      <w:contextualSpacing/>
    </w:pPr>
  </w:style>
  <w:style w:type="paragraph" w:styleId="Antet">
    <w:name w:val="header"/>
    <w:basedOn w:val="Normal"/>
    <w:link w:val="AntetCaracter"/>
    <w:uiPriority w:val="99"/>
    <w:unhideWhenUsed/>
    <w:rsid w:val="001B0F9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B0F98"/>
    <w:rPr>
      <w:rFonts w:ascii="Calibri" w:eastAsia="Calibri" w:hAnsi="Calibri" w:cs="Calibri"/>
      <w:color w:val="000000"/>
    </w:rPr>
  </w:style>
  <w:style w:type="paragraph" w:styleId="Subsol">
    <w:name w:val="footer"/>
    <w:basedOn w:val="Normal"/>
    <w:link w:val="SubsolCaracter"/>
    <w:uiPriority w:val="99"/>
    <w:unhideWhenUsed/>
    <w:rsid w:val="001B0F9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B0F98"/>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F4FAB-3E03-47D1-AE51-88D5471B0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4053</Words>
  <Characters>23512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cp:lastModifiedBy>primaria facaeni</cp:lastModifiedBy>
  <cp:revision>2</cp:revision>
  <dcterms:created xsi:type="dcterms:W3CDTF">2023-04-24T13:25:00Z</dcterms:created>
  <dcterms:modified xsi:type="dcterms:W3CDTF">2023-04-24T13:25:00Z</dcterms:modified>
</cp:coreProperties>
</file>