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DA" w:rsidRPr="00BF1526" w:rsidRDefault="003F67DA" w:rsidP="003F67DA">
      <w:pPr>
        <w:jc w:val="center"/>
        <w:rPr>
          <w:lang w:val="ro-RO" w:eastAsia="ro-RO"/>
        </w:rPr>
      </w:pPr>
      <w:r w:rsidRPr="00BF1526">
        <w:rPr>
          <w:noProof/>
          <w:lang w:val="ro-RO" w:eastAsia="ro-RO"/>
        </w:rPr>
        <w:drawing>
          <wp:anchor distT="0" distB="0" distL="114300" distR="114300" simplePos="0" relativeHeight="251659264" behindDoc="0" locked="0" layoutInCell="1" allowOverlap="1">
            <wp:simplePos x="0" y="0"/>
            <wp:positionH relativeFrom="column">
              <wp:posOffset>0</wp:posOffset>
            </wp:positionH>
            <wp:positionV relativeFrom="paragraph">
              <wp:posOffset>-57150</wp:posOffset>
            </wp:positionV>
            <wp:extent cx="890270" cy="1152525"/>
            <wp:effectExtent l="0" t="0" r="5080" b="9525"/>
            <wp:wrapNone/>
            <wp:docPr id="3" name="Imagine 3"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0270" cy="1152525"/>
                    </a:xfrm>
                    <a:prstGeom prst="rect">
                      <a:avLst/>
                    </a:prstGeom>
                    <a:noFill/>
                    <a:ln>
                      <a:noFill/>
                    </a:ln>
                  </pic:spPr>
                </pic:pic>
              </a:graphicData>
            </a:graphic>
          </wp:anchor>
        </w:drawing>
      </w:r>
      <w:r w:rsidRPr="00BF1526">
        <w:rPr>
          <w:noProof/>
          <w:lang w:val="ro-RO" w:eastAsia="ro-RO"/>
        </w:rPr>
        <w:drawing>
          <wp:anchor distT="0" distB="0" distL="114300" distR="114300" simplePos="0" relativeHeight="251660288" behindDoc="1" locked="0" layoutInCell="1" allowOverlap="1">
            <wp:simplePos x="0" y="0"/>
            <wp:positionH relativeFrom="column">
              <wp:posOffset>5543550</wp:posOffset>
            </wp:positionH>
            <wp:positionV relativeFrom="paragraph">
              <wp:posOffset>-57150</wp:posOffset>
            </wp:positionV>
            <wp:extent cx="910590" cy="1066800"/>
            <wp:effectExtent l="0" t="0" r="3810" b="0"/>
            <wp:wrapNone/>
            <wp:docPr id="2" name="Imagine 2"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0590" cy="1066800"/>
                    </a:xfrm>
                    <a:prstGeom prst="rect">
                      <a:avLst/>
                    </a:prstGeom>
                    <a:noFill/>
                    <a:ln>
                      <a:noFill/>
                    </a:ln>
                  </pic:spPr>
                </pic:pic>
              </a:graphicData>
            </a:graphic>
          </wp:anchor>
        </w:drawing>
      </w:r>
      <w:r w:rsidRPr="00BF1526">
        <w:rPr>
          <w:lang w:val="ro-RO" w:eastAsia="ro-RO"/>
        </w:rPr>
        <w:t xml:space="preserve">ROMÂNIA                             </w:t>
      </w:r>
    </w:p>
    <w:p w:rsidR="003F67DA" w:rsidRPr="00BF1526" w:rsidRDefault="003F67DA" w:rsidP="003F67DA">
      <w:pPr>
        <w:jc w:val="center"/>
        <w:rPr>
          <w:u w:val="single"/>
          <w:lang w:val="ro-RO" w:eastAsia="ro-RO"/>
        </w:rPr>
      </w:pPr>
      <w:r w:rsidRPr="00BF1526">
        <w:rPr>
          <w:u w:val="single"/>
          <w:lang w:val="ro-RO" w:eastAsia="ro-RO"/>
        </w:rPr>
        <w:t>MUNICIPIUL MARGHITA</w:t>
      </w:r>
    </w:p>
    <w:p w:rsidR="003F67DA" w:rsidRPr="00BF1526" w:rsidRDefault="003F67DA" w:rsidP="003F67DA">
      <w:pPr>
        <w:spacing w:line="360" w:lineRule="auto"/>
        <w:jc w:val="center"/>
        <w:rPr>
          <w:lang w:val="ro-RO" w:eastAsia="ro-RO"/>
        </w:rPr>
      </w:pPr>
      <w:r w:rsidRPr="00BF1526">
        <w:rPr>
          <w:lang w:val="ro-RO" w:eastAsia="ro-RO"/>
        </w:rPr>
        <w:t>JUDEŢUL BIHOR</w:t>
      </w:r>
    </w:p>
    <w:p w:rsidR="00BA6DB6" w:rsidRPr="00BF1526" w:rsidRDefault="00BA6DB6" w:rsidP="003F67DA">
      <w:pPr>
        <w:spacing w:line="360" w:lineRule="auto"/>
        <w:jc w:val="center"/>
        <w:rPr>
          <w:u w:val="single"/>
          <w:lang w:val="ro-RO" w:eastAsia="ro-RO"/>
        </w:rPr>
      </w:pPr>
    </w:p>
    <w:p w:rsidR="003F67DA" w:rsidRPr="00BF1526" w:rsidRDefault="003F67DA" w:rsidP="003F67DA">
      <w:pPr>
        <w:tabs>
          <w:tab w:val="left" w:pos="6225"/>
        </w:tabs>
        <w:rPr>
          <w:lang w:val="ro-RO" w:eastAsia="ro-RO"/>
        </w:rPr>
      </w:pPr>
      <w:r w:rsidRPr="00BF1526">
        <w:rPr>
          <w:lang w:val="ro-RO" w:eastAsia="ro-RO"/>
        </w:rPr>
        <w:t xml:space="preserve">                              415300 - Marghita,  Bihor                                             telefon : +40259362001</w:t>
      </w:r>
    </w:p>
    <w:p w:rsidR="003F67DA" w:rsidRPr="00BF1526" w:rsidRDefault="003F67DA" w:rsidP="003F67DA">
      <w:pPr>
        <w:rPr>
          <w:lang w:val="ro-RO" w:eastAsia="ro-RO"/>
        </w:rPr>
      </w:pPr>
      <w:r w:rsidRPr="00BF1526">
        <w:rPr>
          <w:lang w:val="ro-RO" w:eastAsia="ro-RO"/>
        </w:rPr>
        <w:t xml:space="preserve">                              Calea Republicii,  nr.1,                                                   fax :       40259362404</w:t>
      </w:r>
    </w:p>
    <w:p w:rsidR="003F67DA" w:rsidRPr="00BF1526" w:rsidRDefault="003F67DA" w:rsidP="003F67DA">
      <w:pPr>
        <w:tabs>
          <w:tab w:val="left" w:pos="5760"/>
          <w:tab w:val="left" w:pos="6240"/>
        </w:tabs>
        <w:rPr>
          <w:lang w:val="ro-RO" w:eastAsia="ro-RO"/>
        </w:rPr>
      </w:pPr>
      <w:r w:rsidRPr="00BF1526">
        <w:rPr>
          <w:lang w:val="ro-RO" w:eastAsia="ro-RO"/>
        </w:rPr>
        <w:t xml:space="preserve">                              Cod fiscal: 4348947                  e-mail:</w:t>
      </w:r>
      <w:hyperlink r:id="rId6" w:history="1">
        <w:r w:rsidR="00BA6DB6" w:rsidRPr="00BF1526">
          <w:rPr>
            <w:rStyle w:val="Hyperlink"/>
            <w:lang w:val="ro-RO" w:eastAsia="ro-RO"/>
          </w:rPr>
          <w:t>primaria@marghita.ro</w:t>
        </w:r>
      </w:hyperlink>
    </w:p>
    <w:p w:rsidR="003F67DA" w:rsidRPr="00BF1526" w:rsidRDefault="003F67DA" w:rsidP="003F67DA">
      <w:pPr>
        <w:tabs>
          <w:tab w:val="left" w:pos="5760"/>
          <w:tab w:val="left" w:pos="6240"/>
        </w:tabs>
        <w:rPr>
          <w:b/>
          <w:lang w:val="ro-RO" w:eastAsia="ro-RO"/>
        </w:rPr>
      </w:pPr>
      <w:r w:rsidRPr="00BF1526">
        <w:rPr>
          <w:noProof/>
          <w:lang w:val="ro-RO" w:eastAsia="ro-RO"/>
        </w:rPr>
        <w:drawing>
          <wp:inline distT="0" distB="0" distL="0" distR="0">
            <wp:extent cx="6267450" cy="171450"/>
            <wp:effectExtent l="0" t="0" r="0" b="0"/>
            <wp:docPr id="1" name="Imagine 1" descr="Descriere: 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ere: BD14845_"/>
                    <pic:cNvPicPr>
                      <a:picLocks noChangeAspect="1" noChangeArrowheads="1"/>
                    </pic:cNvPicPr>
                  </pic:nvPicPr>
                  <pic:blipFill>
                    <a:blip r:embed="rId7">
                      <a:lum bright="-2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7450" cy="171450"/>
                    </a:xfrm>
                    <a:prstGeom prst="rect">
                      <a:avLst/>
                    </a:prstGeom>
                    <a:noFill/>
                    <a:ln>
                      <a:noFill/>
                    </a:ln>
                  </pic:spPr>
                </pic:pic>
              </a:graphicData>
            </a:graphic>
          </wp:inline>
        </w:drawing>
      </w:r>
    </w:p>
    <w:p w:rsidR="003F67DA" w:rsidRPr="00BF1526" w:rsidRDefault="003F67DA" w:rsidP="003F67DA">
      <w:pPr>
        <w:rPr>
          <w:lang w:val="ro-RO"/>
        </w:rPr>
      </w:pPr>
      <w:r w:rsidRPr="00BF1526">
        <w:rPr>
          <w:lang w:val="ro-RO"/>
        </w:rPr>
        <w:t xml:space="preserve">Nr.  </w:t>
      </w:r>
      <w:r w:rsidR="00BA6DB6" w:rsidRPr="00BF1526">
        <w:rPr>
          <w:lang w:val="ro-RO"/>
        </w:rPr>
        <w:t>4540</w:t>
      </w:r>
      <w:r w:rsidR="009D603F">
        <w:rPr>
          <w:lang w:val="ro-RO"/>
        </w:rPr>
        <w:t xml:space="preserve">   din    26</w:t>
      </w:r>
      <w:r w:rsidRPr="00BF1526">
        <w:rPr>
          <w:lang w:val="ro-RO"/>
        </w:rPr>
        <w:t xml:space="preserve"> .04.2023 </w:t>
      </w:r>
    </w:p>
    <w:p w:rsidR="003F67DA" w:rsidRPr="00BF1526" w:rsidRDefault="003F67DA" w:rsidP="003F67DA">
      <w:pPr>
        <w:rPr>
          <w:lang w:val="ro-RO"/>
        </w:rPr>
      </w:pPr>
    </w:p>
    <w:p w:rsidR="003F67DA" w:rsidRPr="00BF1526" w:rsidRDefault="003F67DA" w:rsidP="003F67DA">
      <w:pPr>
        <w:rPr>
          <w:lang w:val="ro-RO"/>
        </w:rPr>
      </w:pPr>
    </w:p>
    <w:p w:rsidR="00364B29" w:rsidRPr="00BF1526" w:rsidRDefault="00364B29" w:rsidP="00364B29">
      <w:pPr>
        <w:jc w:val="center"/>
        <w:rPr>
          <w:b/>
          <w:u w:val="single"/>
          <w:lang w:val="ro-RO"/>
        </w:rPr>
      </w:pPr>
    </w:p>
    <w:p w:rsidR="00364B29" w:rsidRPr="00BF1526" w:rsidRDefault="00364B29" w:rsidP="00364B29">
      <w:pPr>
        <w:jc w:val="center"/>
        <w:rPr>
          <w:b/>
          <w:u w:val="single"/>
          <w:lang w:val="ro-RO"/>
        </w:rPr>
      </w:pPr>
    </w:p>
    <w:p w:rsidR="00364B29" w:rsidRPr="00BF1526" w:rsidRDefault="00364B29" w:rsidP="00364B29">
      <w:pPr>
        <w:jc w:val="center"/>
        <w:rPr>
          <w:b/>
          <w:u w:val="single"/>
          <w:lang w:val="ro-RO"/>
        </w:rPr>
      </w:pPr>
      <w:r w:rsidRPr="00BF1526">
        <w:rPr>
          <w:b/>
          <w:u w:val="single"/>
          <w:lang w:val="ro-RO"/>
        </w:rPr>
        <w:t>REFERAT DE APROBARE</w:t>
      </w:r>
    </w:p>
    <w:p w:rsidR="00364B29" w:rsidRPr="00BF1526" w:rsidRDefault="00364B29" w:rsidP="00364B29">
      <w:pPr>
        <w:jc w:val="center"/>
        <w:rPr>
          <w:b/>
          <w:u w:val="single"/>
          <w:lang w:val="ro-RO"/>
        </w:rPr>
      </w:pPr>
    </w:p>
    <w:p w:rsidR="00BA6DB6" w:rsidRPr="00BF1526" w:rsidRDefault="00364B29" w:rsidP="00BA6DB6">
      <w:pPr>
        <w:spacing w:line="360" w:lineRule="auto"/>
        <w:ind w:firstLine="567"/>
        <w:jc w:val="center"/>
        <w:rPr>
          <w:b/>
          <w:lang w:val="ro-RO"/>
        </w:rPr>
      </w:pPr>
      <w:r w:rsidRPr="00BF1526">
        <w:rPr>
          <w:b/>
          <w:lang w:val="ro-RO"/>
        </w:rPr>
        <w:t xml:space="preserve">la proiectul de hotărâre privind </w:t>
      </w:r>
      <w:r w:rsidR="00BA6DB6" w:rsidRPr="00BF1526">
        <w:rPr>
          <w:b/>
          <w:bCs/>
          <w:lang w:val="ro-RO"/>
        </w:rPr>
        <w:t xml:space="preserve">aprobarea  </w:t>
      </w:r>
      <w:r w:rsidR="00BA6DB6" w:rsidRPr="00BF1526">
        <w:rPr>
          <w:b/>
          <w:lang w:val="ro-RO"/>
        </w:rPr>
        <w:t>acordului de parteneriat între UAT  Municipiul Marghita</w:t>
      </w:r>
      <w:r w:rsidR="00BA6DB6" w:rsidRPr="00BF1526">
        <w:rPr>
          <w:b/>
          <w:bCs/>
          <w:lang w:val="ro-RO"/>
        </w:rPr>
        <w:t xml:space="preserve"> șiASOCIAȚIA Educationala Pro Time-R</w:t>
      </w:r>
    </w:p>
    <w:p w:rsidR="00BA6DB6" w:rsidRPr="00BF1526" w:rsidRDefault="00BA6DB6" w:rsidP="00BA6DB6">
      <w:pPr>
        <w:spacing w:line="360" w:lineRule="auto"/>
        <w:ind w:firstLine="567"/>
        <w:jc w:val="center"/>
        <w:rPr>
          <w:b/>
          <w:iCs/>
          <w:lang w:val="ro-RO"/>
        </w:rPr>
      </w:pPr>
      <w:r w:rsidRPr="00BF1526">
        <w:rPr>
          <w:b/>
          <w:lang w:val="ro-RO"/>
        </w:rPr>
        <w:t xml:space="preserve"> pentru implementarea proiectului </w:t>
      </w:r>
      <w:r w:rsidRPr="00BF1526">
        <w:rPr>
          <w:b/>
          <w:bCs/>
          <w:lang w:val="ro-RO"/>
        </w:rPr>
        <w:t>”Viitoarea mea meserie „verde” pentru un Bihor curat”</w:t>
      </w:r>
    </w:p>
    <w:p w:rsidR="00364B29" w:rsidRPr="00BF1526" w:rsidRDefault="00364B29" w:rsidP="00364B29">
      <w:pPr>
        <w:pStyle w:val="ListParagraph"/>
        <w:spacing w:after="0" w:line="240" w:lineRule="auto"/>
        <w:ind w:left="0"/>
        <w:jc w:val="center"/>
        <w:rPr>
          <w:rFonts w:ascii="Times New Roman" w:hAnsi="Times New Roman"/>
          <w:b/>
          <w:sz w:val="24"/>
          <w:szCs w:val="24"/>
        </w:rPr>
      </w:pPr>
    </w:p>
    <w:p w:rsidR="00364B29" w:rsidRPr="00BF1526" w:rsidRDefault="00364B29" w:rsidP="00364B29">
      <w:pPr>
        <w:pStyle w:val="ListParagraph"/>
        <w:spacing w:after="0" w:line="240" w:lineRule="auto"/>
        <w:ind w:left="0"/>
        <w:jc w:val="center"/>
        <w:rPr>
          <w:rFonts w:ascii="Times New Roman" w:hAnsi="Times New Roman"/>
          <w:sz w:val="24"/>
          <w:szCs w:val="24"/>
        </w:rPr>
      </w:pPr>
    </w:p>
    <w:p w:rsidR="00364B29" w:rsidRPr="00BF1526" w:rsidRDefault="00364B29" w:rsidP="00BA6DB6">
      <w:pPr>
        <w:pStyle w:val="ListParagraph"/>
        <w:spacing w:after="0" w:line="240" w:lineRule="auto"/>
        <w:ind w:left="0"/>
        <w:jc w:val="both"/>
        <w:rPr>
          <w:rFonts w:ascii="Times New Roman" w:hAnsi="Times New Roman"/>
          <w:sz w:val="24"/>
          <w:szCs w:val="24"/>
        </w:rPr>
      </w:pPr>
    </w:p>
    <w:p w:rsidR="00BA6DB6" w:rsidRPr="00BF1526" w:rsidRDefault="00364B29" w:rsidP="00BF1526">
      <w:pPr>
        <w:spacing w:line="360" w:lineRule="auto"/>
        <w:ind w:firstLine="567"/>
        <w:jc w:val="both"/>
        <w:rPr>
          <w:iCs/>
          <w:color w:val="000000" w:themeColor="text1"/>
          <w:lang w:val="ro-RO"/>
        </w:rPr>
      </w:pPr>
      <w:r w:rsidRPr="00BF1526">
        <w:rPr>
          <w:lang w:val="ro-RO"/>
        </w:rPr>
        <w:tab/>
      </w:r>
      <w:r w:rsidR="00BA6DB6" w:rsidRPr="00BF1526">
        <w:rPr>
          <w:color w:val="000000" w:themeColor="text1"/>
          <w:lang w:val="ro-RO"/>
        </w:rPr>
        <w:t xml:space="preserve">        Prezentul referat de aprobare are la bază prevederile art.6 alin(3) si art.30 alin(1) si (2) din Legea nr.24/2000, privind normele de tehnică legislativă pentru elaborarea actelor normative, republicată, cu modificarile și completările ulterioare, reprezentând instrumentul de prezentare și motivare a proiectului privind  </w:t>
      </w:r>
      <w:r w:rsidR="00BA6DB6" w:rsidRPr="00BF1526">
        <w:rPr>
          <w:bCs/>
          <w:color w:val="000000" w:themeColor="text1"/>
          <w:lang w:val="ro-RO"/>
        </w:rPr>
        <w:t xml:space="preserve">aprobarea  </w:t>
      </w:r>
      <w:r w:rsidR="00BA6DB6" w:rsidRPr="00BF1526">
        <w:rPr>
          <w:color w:val="000000" w:themeColor="text1"/>
          <w:lang w:val="ro-RO"/>
        </w:rPr>
        <w:t>acordului de parteneriat între UAT  Municipiul Marghita</w:t>
      </w:r>
      <w:r w:rsidR="00BA6DB6" w:rsidRPr="00BF1526">
        <w:rPr>
          <w:bCs/>
          <w:color w:val="000000" w:themeColor="text1"/>
          <w:lang w:val="ro-RO"/>
        </w:rPr>
        <w:t xml:space="preserve"> șiASOCIAȚIA Educationala Pro Time-R</w:t>
      </w:r>
      <w:r w:rsidR="00BA6DB6" w:rsidRPr="00BF1526">
        <w:rPr>
          <w:color w:val="000000" w:themeColor="text1"/>
          <w:lang w:val="ro-RO"/>
        </w:rPr>
        <w:t xml:space="preserve"> pentru implementarea proiectului </w:t>
      </w:r>
      <w:r w:rsidR="00BA6DB6" w:rsidRPr="00BF1526">
        <w:rPr>
          <w:bCs/>
          <w:color w:val="000000" w:themeColor="text1"/>
          <w:lang w:val="ro-RO"/>
        </w:rPr>
        <w:t>”Viitoarea mea meserie „verde” pentru un Bihor curat”</w:t>
      </w:r>
    </w:p>
    <w:p w:rsidR="00BA6DB6" w:rsidRPr="00BF1526" w:rsidRDefault="00BA6DB6" w:rsidP="00BF1526">
      <w:pPr>
        <w:jc w:val="both"/>
        <w:rPr>
          <w:color w:val="000000" w:themeColor="text1"/>
          <w:u w:val="single"/>
          <w:lang w:val="ro-RO"/>
        </w:rPr>
      </w:pPr>
    </w:p>
    <w:p w:rsidR="00364B29" w:rsidRPr="00BF1526" w:rsidRDefault="00364B29" w:rsidP="00BF1526">
      <w:pPr>
        <w:pStyle w:val="ListParagraph"/>
        <w:spacing w:after="0" w:line="240" w:lineRule="auto"/>
        <w:ind w:left="0"/>
        <w:jc w:val="both"/>
        <w:rPr>
          <w:rFonts w:ascii="Times New Roman" w:hAnsi="Times New Roman"/>
          <w:bCs/>
          <w:color w:val="000000" w:themeColor="text1"/>
          <w:sz w:val="24"/>
          <w:szCs w:val="24"/>
        </w:rPr>
      </w:pPr>
    </w:p>
    <w:p w:rsidR="00364B29" w:rsidRPr="00BF1526" w:rsidRDefault="00364B29" w:rsidP="00BF1526">
      <w:pPr>
        <w:pStyle w:val="ListParagraph"/>
        <w:spacing w:after="0" w:line="240" w:lineRule="auto"/>
        <w:ind w:left="0"/>
        <w:jc w:val="both"/>
        <w:rPr>
          <w:rFonts w:ascii="Times New Roman" w:hAnsi="Times New Roman"/>
          <w:color w:val="000000" w:themeColor="text1"/>
          <w:sz w:val="24"/>
          <w:szCs w:val="24"/>
        </w:rPr>
      </w:pPr>
      <w:r w:rsidRPr="00BF1526">
        <w:rPr>
          <w:rFonts w:ascii="Times New Roman" w:hAnsi="Times New Roman"/>
          <w:color w:val="000000" w:themeColor="text1"/>
          <w:sz w:val="24"/>
          <w:szCs w:val="24"/>
        </w:rPr>
        <w:tab/>
        <w:t xml:space="preserve">Față de aceasta arătăm următoarele: </w:t>
      </w:r>
    </w:p>
    <w:p w:rsidR="00364B29" w:rsidRPr="00BF1526" w:rsidRDefault="00364B29" w:rsidP="00BF1526">
      <w:pPr>
        <w:pStyle w:val="ListParagraph"/>
        <w:spacing w:after="0" w:line="240" w:lineRule="auto"/>
        <w:ind w:left="0"/>
        <w:jc w:val="both"/>
        <w:rPr>
          <w:rFonts w:ascii="Times New Roman" w:hAnsi="Times New Roman"/>
          <w:color w:val="000000" w:themeColor="text1"/>
          <w:sz w:val="24"/>
          <w:szCs w:val="24"/>
        </w:rPr>
      </w:pPr>
    </w:p>
    <w:p w:rsidR="00364B29" w:rsidRPr="00BF1526" w:rsidRDefault="00364B29" w:rsidP="00BF1526">
      <w:pPr>
        <w:suppressAutoHyphens w:val="0"/>
        <w:autoSpaceDE w:val="0"/>
        <w:autoSpaceDN w:val="0"/>
        <w:adjustRightInd w:val="0"/>
        <w:ind w:firstLine="720"/>
        <w:jc w:val="both"/>
        <w:rPr>
          <w:color w:val="000000" w:themeColor="text1"/>
          <w:lang w:val="ro-RO"/>
        </w:rPr>
      </w:pPr>
      <w:r w:rsidRPr="00BF1526">
        <w:rPr>
          <w:color w:val="000000" w:themeColor="text1"/>
          <w:lang w:val="ro-RO"/>
        </w:rPr>
        <w:t>O.U.G. nr. 92/2021, cu modificările și completările ulterioare, reglementează regimul deșeurilor.</w:t>
      </w:r>
    </w:p>
    <w:p w:rsidR="00364B29" w:rsidRPr="00BF1526" w:rsidRDefault="00364B29" w:rsidP="00BF1526">
      <w:pPr>
        <w:shd w:val="clear" w:color="auto" w:fill="FFFFFF"/>
        <w:suppressAutoHyphens w:val="0"/>
        <w:jc w:val="both"/>
        <w:rPr>
          <w:color w:val="000000" w:themeColor="text1"/>
          <w:lang w:val="ro-RO" w:eastAsia="en-US"/>
        </w:rPr>
      </w:pPr>
      <w:r w:rsidRPr="00BF1526">
        <w:rPr>
          <w:color w:val="000000" w:themeColor="text1"/>
          <w:lang w:val="ro-RO"/>
        </w:rPr>
        <w:t xml:space="preserve">Potrivit art. 60 din ordonanța de urgență, </w:t>
      </w:r>
      <w:r w:rsidRPr="00BF1526">
        <w:rPr>
          <w:color w:val="000000" w:themeColor="text1"/>
          <w:lang w:val="ro-RO" w:eastAsia="en-US"/>
        </w:rPr>
        <w:t>”</w:t>
      </w:r>
      <w:r w:rsidRPr="00BF1526">
        <w:rPr>
          <w:rStyle w:val="al"/>
          <w:bCs/>
          <w:color w:val="000000" w:themeColor="text1"/>
          <w:lang w:val="ro-RO"/>
        </w:rPr>
        <w:t>(1)</w:t>
      </w:r>
      <w:r w:rsidRPr="00BF1526">
        <w:rPr>
          <w:rStyle w:val="tal"/>
          <w:color w:val="000000" w:themeColor="text1"/>
          <w:lang w:val="ro-RO"/>
        </w:rPr>
        <w:t>Autorităţile administraţiei publice locale, inclusiv a municipiului Bucureşti au următoarele obligaţii:</w:t>
      </w:r>
    </w:p>
    <w:p w:rsidR="00364B29" w:rsidRPr="00BF1526" w:rsidRDefault="00364B29" w:rsidP="00BF1526">
      <w:pPr>
        <w:suppressAutoHyphens w:val="0"/>
        <w:jc w:val="both"/>
        <w:rPr>
          <w:color w:val="000000" w:themeColor="text1"/>
          <w:lang w:val="ro-RO" w:eastAsia="ro-RO"/>
        </w:rPr>
      </w:pPr>
      <w:r w:rsidRPr="00BF1526">
        <w:rPr>
          <w:color w:val="000000" w:themeColor="text1"/>
          <w:lang w:val="ro-RO"/>
        </w:rPr>
        <w:t xml:space="preserve">A. la nivel de comune, oraşe şi municipii, inclusiv la nivelul municipiului Bucureşti: </w:t>
      </w:r>
    </w:p>
    <w:p w:rsidR="00BA6DB6" w:rsidRPr="00BF1526" w:rsidRDefault="00364B29" w:rsidP="00BF1526">
      <w:pPr>
        <w:pStyle w:val="NormalWeb"/>
        <w:spacing w:before="0" w:beforeAutospacing="0" w:after="0" w:afterAutospacing="0"/>
        <w:rPr>
          <w:bCs/>
          <w:color w:val="000000" w:themeColor="text1"/>
        </w:rPr>
      </w:pPr>
      <w:r w:rsidRPr="00BF1526">
        <w:rPr>
          <w:bCs/>
          <w:color w:val="000000" w:themeColor="text1"/>
        </w:rPr>
        <w:t>a)</w:t>
      </w:r>
      <w:r w:rsidRPr="00BF1526">
        <w:rPr>
          <w:color w:val="000000" w:themeColor="text1"/>
        </w:rPr>
        <w:t xml:space="preserve"> asigură implementarea la nivel local a obligaţiilor privind gestionarea deşeurilor asumate prin </w:t>
      </w:r>
      <w:hyperlink r:id="rId8" w:history="1">
        <w:r w:rsidRPr="00BF1526">
          <w:rPr>
            <w:rStyle w:val="Hyperlink"/>
            <w:color w:val="000000" w:themeColor="text1"/>
          </w:rPr>
          <w:t>Tratatul</w:t>
        </w:r>
      </w:hyperlink>
      <w:r w:rsidRPr="00BF1526">
        <w:rPr>
          <w:color w:val="000000" w:themeColor="text1"/>
        </w:rPr>
        <w:t xml:space="preserve"> de aderare a României la Uniunea Europeană şi pentru respectarea prevederilor convenţiilor şi tratatelor internaţionale la care România este semnatară;</w:t>
      </w:r>
      <w:r w:rsidRPr="00BF1526">
        <w:rPr>
          <w:color w:val="000000" w:themeColor="text1"/>
        </w:rPr>
        <w:br/>
      </w:r>
      <w:r w:rsidRPr="00BF1526">
        <w:rPr>
          <w:bCs/>
          <w:color w:val="000000" w:themeColor="text1"/>
        </w:rPr>
        <w:lastRenderedPageBreak/>
        <w:t>b)</w:t>
      </w:r>
      <w:r w:rsidRPr="00BF1526">
        <w:rPr>
          <w:color w:val="000000" w:themeColor="text1"/>
        </w:rPr>
        <w:t xml:space="preserve"> urmăresc şi asigură îndeplinirea prevederilor din PJGD şi din programele de prevenire a generării de deşeuri;</w:t>
      </w:r>
      <w:r w:rsidRPr="00BF1526">
        <w:rPr>
          <w:color w:val="000000" w:themeColor="text1"/>
        </w:rPr>
        <w:br/>
      </w:r>
      <w:r w:rsidRPr="00BF1526">
        <w:rPr>
          <w:bCs/>
          <w:color w:val="000000" w:themeColor="text1"/>
        </w:rPr>
        <w:t>c)</w:t>
      </w:r>
      <w:r w:rsidRPr="00BF1526">
        <w:rPr>
          <w:color w:val="000000" w:themeColor="text1"/>
        </w:rPr>
        <w:t xml:space="preserve"> elaborează şi alte strategii şi programe proprii pentru asigurarea prevenirii generării de deşeuri şi gestionarea sustenabilă a deşeurilor;</w:t>
      </w:r>
      <w:r w:rsidRPr="00BF1526">
        <w:rPr>
          <w:color w:val="000000" w:themeColor="text1"/>
        </w:rPr>
        <w:br/>
      </w:r>
      <w:r w:rsidRPr="00BF1526">
        <w:rPr>
          <w:bCs/>
          <w:color w:val="000000" w:themeColor="text1"/>
        </w:rPr>
        <w:t>d)</w:t>
      </w:r>
      <w:r w:rsidRPr="00BF1526">
        <w:rPr>
          <w:color w:val="000000" w:themeColor="text1"/>
        </w:rPr>
        <w:t xml:space="preserve"> asigură aprobarea investiţiilor în domeniul deşeurilor în acord cu prevederile planificării în domeniul deşeurilor şi al planificării urbanistice şi de amenajare a teritoriului;</w:t>
      </w:r>
      <w:r w:rsidRPr="00BF1526">
        <w:rPr>
          <w:color w:val="000000" w:themeColor="text1"/>
        </w:rPr>
        <w:br/>
      </w:r>
      <w:r w:rsidRPr="00BF1526">
        <w:rPr>
          <w:bCs/>
          <w:color w:val="000000" w:themeColor="text1"/>
        </w:rPr>
        <w:t>e)</w:t>
      </w:r>
      <w:r w:rsidRPr="00BF1526">
        <w:rPr>
          <w:color w:val="000000" w:themeColor="text1"/>
        </w:rPr>
        <w:t xml:space="preserve"> hotărăsc asocierea sau cooperarea cu alte autorităţi ale administraţiei publice locale, cu persoane juridice române sau străine, cu organizaţii neguvernamentale şi cu alţi parteneri sociali pentru realizarea unor lucrări de interes public privind gestiunea deşeurilor, în condiţiile prevăzute de normele juridice în vigoare;</w:t>
      </w:r>
      <w:r w:rsidRPr="00BF1526">
        <w:rPr>
          <w:color w:val="000000" w:themeColor="text1"/>
        </w:rPr>
        <w:br/>
      </w:r>
      <w:r w:rsidRPr="00BF1526">
        <w:rPr>
          <w:bCs/>
          <w:color w:val="000000" w:themeColor="text1"/>
        </w:rPr>
        <w:t>f)</w:t>
      </w:r>
      <w:r w:rsidRPr="00BF1526">
        <w:rPr>
          <w:color w:val="000000" w:themeColor="text1"/>
        </w:rPr>
        <w:t xml:space="preserve"> desemnează o persoană din rândul angajaţilor proprii pentru urmărirea şi îndeplinirii obligaţiilor legale privind gestionarea deşeurilor prevăzute de legislaţia în vigoare;</w:t>
      </w:r>
      <w:r w:rsidRPr="00BF1526">
        <w:rPr>
          <w:color w:val="000000" w:themeColor="text1"/>
        </w:rPr>
        <w:br/>
      </w:r>
      <w:r w:rsidRPr="00BF1526">
        <w:rPr>
          <w:bCs/>
          <w:color w:val="000000" w:themeColor="text1"/>
        </w:rPr>
        <w:t>g)</w:t>
      </w:r>
      <w:r w:rsidRPr="00BF1526">
        <w:rPr>
          <w:color w:val="000000" w:themeColor="text1"/>
        </w:rPr>
        <w:t xml:space="preserve"> asigură şi răspund pentru colectarea separată, transportul, neutralizarea, valorificarea şi eliminarea finală a deşeurilor, inclusiv a deşeurilor menajere periculoase, potrivit prevederilor legale în vigoare;</w:t>
      </w:r>
      <w:r w:rsidRPr="00BF1526">
        <w:rPr>
          <w:color w:val="000000" w:themeColor="text1"/>
        </w:rPr>
        <w:br/>
      </w:r>
      <w:r w:rsidRPr="00BF1526">
        <w:rPr>
          <w:bCs/>
          <w:color w:val="000000" w:themeColor="text1"/>
        </w:rPr>
        <w:t>g</w:t>
      </w:r>
      <w:r w:rsidRPr="00BF1526">
        <w:rPr>
          <w:bCs/>
          <w:color w:val="000000" w:themeColor="text1"/>
          <w:vertAlign w:val="superscript"/>
        </w:rPr>
        <w:t>1</w:t>
      </w:r>
      <w:r w:rsidRPr="00BF1526">
        <w:rPr>
          <w:bCs/>
          <w:color w:val="000000" w:themeColor="text1"/>
        </w:rPr>
        <w:t>)</w:t>
      </w:r>
      <w:r w:rsidRPr="00BF1526">
        <w:rPr>
          <w:color w:val="000000" w:themeColor="text1"/>
        </w:rPr>
        <w:t xml:space="preserve"> asigură şi răspund pentru colectarea separată, transportul, neutralizarea şi eliminarea finală a deşeurilor periculoase, provenite din gospodării, pe cheltuiala autorităţilor administraţiei publice locale ale unităţilor administrativ - teritoriale sau, după caz, de asociaţiile de dezvoltare intercomunitară ale acestora, cu posibilitatea recuperării contravalorii costurilor conform prevederilor art. 22; </w:t>
      </w:r>
    </w:p>
    <w:p w:rsidR="00364B29" w:rsidRPr="00BF1526" w:rsidRDefault="00364B29" w:rsidP="00BF1526">
      <w:pPr>
        <w:rPr>
          <w:color w:val="000000" w:themeColor="text1"/>
          <w:lang w:val="ro-RO"/>
        </w:rPr>
      </w:pPr>
      <w:r w:rsidRPr="00BF1526">
        <w:rPr>
          <w:bCs/>
          <w:color w:val="000000" w:themeColor="text1"/>
          <w:lang w:val="ro-RO"/>
        </w:rPr>
        <w:t>j)</w:t>
      </w:r>
      <w:r w:rsidRPr="00BF1526">
        <w:rPr>
          <w:color w:val="000000" w:themeColor="text1"/>
          <w:lang w:val="ro-RO"/>
        </w:rPr>
        <w:t xml:space="preserve"> asigură informarea locuitorilor prin mijloace adecvate şi prin postare pe site-ul propriu asupra sistemului de gestionare a deşeurilor din cadrul localităţilor, inclusiv cu privire la centrele prevăzute la lit. h);</w:t>
      </w:r>
      <w:r w:rsidRPr="00BF1526">
        <w:rPr>
          <w:color w:val="000000" w:themeColor="text1"/>
          <w:lang w:val="ro-RO"/>
        </w:rPr>
        <w:br/>
      </w:r>
      <w:r w:rsidRPr="00BF1526">
        <w:rPr>
          <w:bCs/>
          <w:color w:val="000000" w:themeColor="text1"/>
          <w:lang w:val="ro-RO"/>
        </w:rPr>
        <w:t>k)</w:t>
      </w:r>
      <w:r w:rsidRPr="00BF1526">
        <w:rPr>
          <w:color w:val="000000" w:themeColor="text1"/>
          <w:lang w:val="ro-RO"/>
        </w:rPr>
        <w:t xml:space="preserve"> asigură informarea locuitorilor prin mijloace adecvate şi prin postare pe site-ul propriu cu privire la: </w:t>
      </w:r>
    </w:p>
    <w:p w:rsidR="00364B29" w:rsidRPr="00BF1526" w:rsidRDefault="00364B29" w:rsidP="00BF1526">
      <w:pPr>
        <w:pStyle w:val="NormalWeb"/>
        <w:spacing w:before="0" w:beforeAutospacing="0" w:after="0" w:afterAutospacing="0"/>
        <w:rPr>
          <w:color w:val="000000" w:themeColor="text1"/>
        </w:rPr>
      </w:pPr>
      <w:r w:rsidRPr="00BF1526">
        <w:rPr>
          <w:bCs/>
          <w:color w:val="000000" w:themeColor="text1"/>
        </w:rPr>
        <w:t>(i)</w:t>
      </w:r>
      <w:r w:rsidRPr="00BF1526">
        <w:rPr>
          <w:color w:val="000000" w:themeColor="text1"/>
        </w:rPr>
        <w:t xml:space="preserve"> modalitatea de selectare a deşeurilor în gospodării şi de aruncare a deşeurilor în spaţiile prevăzute la lit. h);</w:t>
      </w:r>
      <w:r w:rsidRPr="00BF1526">
        <w:rPr>
          <w:color w:val="000000" w:themeColor="text1"/>
        </w:rPr>
        <w:br/>
      </w:r>
      <w:r w:rsidRPr="00BF1526">
        <w:rPr>
          <w:bCs/>
          <w:color w:val="000000" w:themeColor="text1"/>
        </w:rPr>
        <w:t>(ii)</w:t>
      </w:r>
      <w:r w:rsidRPr="00BF1526">
        <w:rPr>
          <w:color w:val="000000" w:themeColor="text1"/>
        </w:rPr>
        <w:t xml:space="preserve"> calendarul de ridicare al deşeurilor, pe tipuri şi categorii;</w:t>
      </w:r>
      <w:r w:rsidRPr="00BF1526">
        <w:rPr>
          <w:color w:val="000000" w:themeColor="text1"/>
        </w:rPr>
        <w:br/>
      </w:r>
      <w:r w:rsidRPr="00BF1526">
        <w:rPr>
          <w:bCs/>
          <w:color w:val="000000" w:themeColor="text1"/>
        </w:rPr>
        <w:t>(iii)</w:t>
      </w:r>
      <w:r w:rsidRPr="00BF1526">
        <w:rPr>
          <w:color w:val="000000" w:themeColor="text1"/>
        </w:rPr>
        <w:t xml:space="preserve"> modalitatea de gestionare a deşeurilor periculoase generate în gospodării;</w:t>
      </w:r>
      <w:r w:rsidRPr="00BF1526">
        <w:rPr>
          <w:color w:val="000000" w:themeColor="text1"/>
        </w:rPr>
        <w:br/>
      </w:r>
      <w:r w:rsidRPr="00BF1526">
        <w:rPr>
          <w:bCs/>
          <w:color w:val="000000" w:themeColor="text1"/>
        </w:rPr>
        <w:t>(iv)</w:t>
      </w:r>
      <w:r w:rsidRPr="00BF1526">
        <w:rPr>
          <w:color w:val="000000" w:themeColor="text1"/>
        </w:rPr>
        <w:t xml:space="preserve"> rezultatele colectării selective a deşeurilor, pe categorii, şi a valorificării acestora; </w:t>
      </w:r>
    </w:p>
    <w:p w:rsidR="00364B29" w:rsidRPr="00BF1526" w:rsidRDefault="00364B29" w:rsidP="00BF1526">
      <w:pPr>
        <w:pStyle w:val="NormalWeb"/>
        <w:spacing w:before="0" w:beforeAutospacing="0" w:after="0" w:afterAutospacing="0"/>
        <w:rPr>
          <w:color w:val="000000" w:themeColor="text1"/>
        </w:rPr>
      </w:pPr>
      <w:r w:rsidRPr="00BF1526">
        <w:rPr>
          <w:bCs/>
          <w:color w:val="000000" w:themeColor="text1"/>
        </w:rPr>
        <w:t>l)</w:t>
      </w:r>
      <w:r w:rsidRPr="00BF1526">
        <w:rPr>
          <w:color w:val="000000" w:themeColor="text1"/>
        </w:rPr>
        <w:t xml:space="preserve"> acţionează pentru refacerea prejudiciului adus mediului în urma gestionării defectuoase a deşeurilor şi asigură prin măsuri adecvate protecţia mediului;</w:t>
      </w:r>
      <w:r w:rsidRPr="00BF1526">
        <w:rPr>
          <w:color w:val="000000" w:themeColor="text1"/>
        </w:rPr>
        <w:br/>
      </w:r>
      <w:r w:rsidRPr="00BF1526">
        <w:rPr>
          <w:bCs/>
          <w:color w:val="000000" w:themeColor="text1"/>
        </w:rPr>
        <w:t>m)</w:t>
      </w:r>
      <w:r w:rsidRPr="00BF1526">
        <w:rPr>
          <w:color w:val="000000" w:themeColor="text1"/>
        </w:rPr>
        <w:t xml:space="preserve"> asigură şi răspund pentru monitorizarea activităţilor legate de gestionarea deşeurilor rezultate din activitatea medicală, potrivit legii. </w:t>
      </w:r>
    </w:p>
    <w:p w:rsidR="00364B29" w:rsidRPr="00BF1526" w:rsidRDefault="00364B29" w:rsidP="00BF1526">
      <w:pPr>
        <w:shd w:val="clear" w:color="auto" w:fill="FFFFFF"/>
        <w:rPr>
          <w:color w:val="000000" w:themeColor="text1"/>
          <w:lang w:val="ro-RO"/>
        </w:rPr>
      </w:pPr>
      <w:r w:rsidRPr="00BF1526">
        <w:rPr>
          <w:rStyle w:val="al"/>
          <w:bCs/>
          <w:color w:val="000000" w:themeColor="text1"/>
          <w:lang w:val="ro-RO"/>
        </w:rPr>
        <w:t>(2)</w:t>
      </w:r>
      <w:r w:rsidRPr="00BF1526">
        <w:rPr>
          <w:rStyle w:val="tal"/>
          <w:color w:val="000000" w:themeColor="text1"/>
          <w:lang w:val="ro-RO"/>
        </w:rPr>
        <w:t>Autorităţile administraţiei publice locale ale unităţilor administrativ-teritoriale şi ale municipiului Bucureşti aprobă, prin hotărâri ale consiliului local/judeţean/general, măsurile necesare pentru interzicerea abandonării, aruncării necontrolate a deşeurilor sau gestionării neconforme cu ierarhia deşeurilor.</w:t>
      </w:r>
    </w:p>
    <w:p w:rsidR="00364B29" w:rsidRPr="00BF1526" w:rsidRDefault="00364B29" w:rsidP="00BF1526">
      <w:pPr>
        <w:shd w:val="clear" w:color="auto" w:fill="FFFFFF"/>
        <w:rPr>
          <w:color w:val="000000" w:themeColor="text1"/>
          <w:lang w:val="ro-RO"/>
        </w:rPr>
      </w:pPr>
      <w:r w:rsidRPr="00BF1526">
        <w:rPr>
          <w:rStyle w:val="al"/>
          <w:bCs/>
          <w:color w:val="000000" w:themeColor="text1"/>
          <w:lang w:val="ro-RO"/>
        </w:rPr>
        <w:t>(3)</w:t>
      </w:r>
      <w:r w:rsidRPr="00BF1526">
        <w:rPr>
          <w:rStyle w:val="tal"/>
          <w:color w:val="000000" w:themeColor="text1"/>
          <w:lang w:val="ro-RO"/>
        </w:rPr>
        <w:t>Pentru deşeurile generate în gospodăriile populaţiei, autorităţile administraţiei publice locale ale unităţilor administrativ-teritoriale şi ale municipiului Bucureşti şi, după caz, asociaţiile de dezvoltare intercomunitară încheie contracte, parteneriate sau alte forme de colaborare, în conformitate cu aria declarată, cu toate organizaţiile autorizate care implementează obligaţiile privind răspunderea extinsă a producătorului în vederea îndeplinirii obiectivelor stabilite prin actele normative care transpun directivele individuale.</w:t>
      </w:r>
    </w:p>
    <w:p w:rsidR="00364B29" w:rsidRPr="00BF1526" w:rsidRDefault="00364B29" w:rsidP="00BF1526">
      <w:pPr>
        <w:shd w:val="clear" w:color="auto" w:fill="FFFFFF"/>
        <w:rPr>
          <w:color w:val="000000" w:themeColor="text1"/>
          <w:lang w:val="ro-RO"/>
        </w:rPr>
      </w:pPr>
      <w:r w:rsidRPr="00BF1526">
        <w:rPr>
          <w:rStyle w:val="al"/>
          <w:bCs/>
          <w:color w:val="000000" w:themeColor="text1"/>
          <w:lang w:val="ro-RO"/>
        </w:rPr>
        <w:t>(4)</w:t>
      </w:r>
      <w:r w:rsidRPr="00BF1526">
        <w:rPr>
          <w:rStyle w:val="tal"/>
          <w:color w:val="000000" w:themeColor="text1"/>
          <w:lang w:val="ro-RO"/>
        </w:rPr>
        <w:t xml:space="preserve">Unităţile administrativ-teritoriale sau subdiviziunile administrativ-teritoriale ale municipiilor sau asociaţiile de dezvoltare intercomunitare solicită organizaţiilor care implementează </w:t>
      </w:r>
      <w:r w:rsidRPr="00BF1526">
        <w:rPr>
          <w:rStyle w:val="tal"/>
          <w:color w:val="000000" w:themeColor="text1"/>
          <w:lang w:val="ro-RO"/>
        </w:rPr>
        <w:lastRenderedPageBreak/>
        <w:t>obligaţiile privind răspunderea extinsă a producătorului acoperirea costurilor de gestionare pentru deşeurile municipale care fac obiectul răspunderii extinse a producătorului, stabilite în baza actului normativ care reglementează fluxul specific al respectivelor deşeuri, şi stabilesc modalitatea prin care se plătesc serviciile aferente acelor deşeuri, prestate de operatorii de salubrizare.</w:t>
      </w:r>
    </w:p>
    <w:p w:rsidR="00364B29" w:rsidRPr="00BF1526" w:rsidRDefault="00364B29" w:rsidP="00BF1526">
      <w:pPr>
        <w:shd w:val="clear" w:color="auto" w:fill="FFFFFF"/>
        <w:rPr>
          <w:color w:val="000000" w:themeColor="text1"/>
          <w:lang w:val="ro-RO"/>
        </w:rPr>
      </w:pPr>
      <w:r w:rsidRPr="00BF1526">
        <w:rPr>
          <w:rStyle w:val="al"/>
          <w:bCs/>
          <w:color w:val="000000" w:themeColor="text1"/>
          <w:lang w:val="ro-RO"/>
        </w:rPr>
        <w:t>(5)</w:t>
      </w:r>
      <w:r w:rsidRPr="00BF1526">
        <w:rPr>
          <w:rStyle w:val="tal"/>
          <w:color w:val="000000" w:themeColor="text1"/>
          <w:lang w:val="ro-RO"/>
        </w:rPr>
        <w:t>Pentru deşeurile care fac obiectul răspunderii extinse a producătorului care se regăsesc în deşeurile municipale, acoperirea costurilor se face de către organizaţiile care implementează obligaţiile privind răspunderea extinsă a producătorului şi fără impunerea unor costuri suplimentare în sarcina utilizatorilor serviciului de salubrizare.</w:t>
      </w:r>
    </w:p>
    <w:p w:rsidR="00364B29" w:rsidRPr="00BF1526" w:rsidRDefault="00364B29" w:rsidP="00BF1526">
      <w:pPr>
        <w:shd w:val="clear" w:color="auto" w:fill="FFFFFF"/>
        <w:rPr>
          <w:rStyle w:val="tal"/>
          <w:color w:val="000000" w:themeColor="text1"/>
          <w:lang w:val="ro-RO"/>
        </w:rPr>
      </w:pPr>
      <w:r w:rsidRPr="00BF1526">
        <w:rPr>
          <w:rStyle w:val="al"/>
          <w:bCs/>
          <w:color w:val="000000" w:themeColor="text1"/>
          <w:lang w:val="ro-RO"/>
        </w:rPr>
        <w:t>(6)</w:t>
      </w:r>
      <w:r w:rsidRPr="00BF1526">
        <w:rPr>
          <w:rStyle w:val="tal"/>
          <w:color w:val="000000" w:themeColor="text1"/>
          <w:lang w:val="ro-RO"/>
        </w:rPr>
        <w:t>Asociaţiile de dezvoltare intercomunitară sau unităţile administrativ-teritoriale sau subdiviziunile administrativ-teritoriale ale municipiilor utilizează sumele încasate pentru acoperirea costurilor de gestionare pentru deşeurile municipale care fac obiectul răspunderii extinse a producătorului exclusiv pentru scopurile cărora le sunt destinate.”</w:t>
      </w:r>
    </w:p>
    <w:p w:rsidR="00364B29" w:rsidRPr="00BF1526" w:rsidRDefault="00364B29" w:rsidP="00BF1526">
      <w:pPr>
        <w:shd w:val="clear" w:color="auto" w:fill="FFFFFF"/>
        <w:jc w:val="both"/>
        <w:rPr>
          <w:color w:val="000000" w:themeColor="text1"/>
          <w:lang w:val="ro-RO"/>
        </w:rPr>
      </w:pPr>
    </w:p>
    <w:p w:rsidR="00364B29" w:rsidRPr="00BF1526" w:rsidRDefault="00364B29" w:rsidP="00BF1526">
      <w:pPr>
        <w:shd w:val="clear" w:color="auto" w:fill="FFFFFF"/>
        <w:suppressAutoHyphens w:val="0"/>
        <w:jc w:val="both"/>
        <w:rPr>
          <w:color w:val="000000" w:themeColor="text1"/>
          <w:shd w:val="clear" w:color="auto" w:fill="FFFFFF"/>
          <w:lang w:val="ro-RO"/>
        </w:rPr>
      </w:pPr>
      <w:r w:rsidRPr="00BF1526">
        <w:rPr>
          <w:color w:val="000000" w:themeColor="text1"/>
          <w:lang w:val="ro-RO" w:eastAsia="ro-RO"/>
        </w:rPr>
        <w:tab/>
        <w:t xml:space="preserve">De asemenea, Legea nr. 51/2006 </w:t>
      </w:r>
      <w:r w:rsidRPr="00BF1526">
        <w:rPr>
          <w:bCs/>
          <w:color w:val="000000" w:themeColor="text1"/>
          <w:shd w:val="clear" w:color="auto" w:fill="FFFFFF"/>
          <w:lang w:val="ro-RO"/>
        </w:rPr>
        <w:t>a serviciilor comunitare de utilităţi publice, republicată cu modificările și completările ulterioare,</w:t>
      </w:r>
      <w:r w:rsidRPr="00BF1526">
        <w:rPr>
          <w:color w:val="000000" w:themeColor="text1"/>
          <w:lang w:val="ro-RO" w:eastAsia="ro-RO"/>
        </w:rPr>
        <w:t xml:space="preserve"> stabilește </w:t>
      </w:r>
      <w:r w:rsidRPr="00BF1526">
        <w:rPr>
          <w:color w:val="000000" w:themeColor="text1"/>
          <w:shd w:val="clear" w:color="auto" w:fill="FFFFFF"/>
          <w:lang w:val="ro-RO"/>
        </w:rPr>
        <w:t>cadrul juridic şi instituţional unitar, obiectivele, competenţele, atribuţiile şi instrumentele specifice necesare înfiinţării, organizării, gestionării, finanţării, exploatării, monitorizării şi controlului furnizării/prestării reglementate a serviciilor comunitare de utilităţi publice.</w:t>
      </w:r>
    </w:p>
    <w:p w:rsidR="00364B29" w:rsidRPr="00BF1526" w:rsidRDefault="00364B29" w:rsidP="00BF1526">
      <w:pPr>
        <w:shd w:val="clear" w:color="auto" w:fill="FFFFFF"/>
        <w:suppressAutoHyphens w:val="0"/>
        <w:jc w:val="both"/>
        <w:rPr>
          <w:color w:val="000000" w:themeColor="text1"/>
          <w:lang w:val="ro-RO" w:eastAsia="ro-RO"/>
        </w:rPr>
      </w:pPr>
    </w:p>
    <w:p w:rsidR="00364B29" w:rsidRPr="00BF1526" w:rsidRDefault="00364B29" w:rsidP="00BF1526">
      <w:pPr>
        <w:shd w:val="clear" w:color="auto" w:fill="FFFFFF"/>
        <w:suppressAutoHyphens w:val="0"/>
        <w:ind w:firstLine="720"/>
        <w:jc w:val="both"/>
        <w:rPr>
          <w:color w:val="000000" w:themeColor="text1"/>
          <w:lang w:val="ro-RO" w:eastAsia="ro-RO"/>
        </w:rPr>
      </w:pPr>
      <w:r w:rsidRPr="00BF1526">
        <w:rPr>
          <w:color w:val="000000" w:themeColor="text1"/>
          <w:lang w:val="ro-RO"/>
        </w:rPr>
        <w:t xml:space="preserve">Potrivit art. 35 alin. (1) </w:t>
      </w:r>
      <w:r w:rsidRPr="00BF1526">
        <w:rPr>
          <w:bCs/>
          <w:color w:val="000000" w:themeColor="text1"/>
          <w:lang w:val="ro-RO" w:eastAsia="ro-RO"/>
        </w:rPr>
        <w:t xml:space="preserve">din Legea nr. 273/2006 privind finanțele publice locală, cu modificările și completările ulterioare,  ”(1) </w:t>
      </w:r>
      <w:r w:rsidRPr="00BF1526">
        <w:rPr>
          <w:color w:val="000000" w:themeColor="text1"/>
          <w:lang w:val="ro-RO" w:eastAsia="ro-RO"/>
        </w:rPr>
        <w:t xml:space="preserve">Autorităţile deliberative pot aproba colaborarea sau asocierea pentru realizarea unor lucrări şi servicii publice locale. </w:t>
      </w:r>
      <w:r w:rsidRPr="00BF1526">
        <w:rPr>
          <w:i/>
          <w:color w:val="000000" w:themeColor="text1"/>
          <w:lang w:val="ro-RO" w:eastAsia="ro-RO"/>
        </w:rPr>
        <w:t>Colaborarea ori asocierea se realizează pe bază de contracte de asociere, în care se prevăd şi sursele de finanţare reprezentând contribuţia fiecărei autorităţi a administraţiei publice locale implicate. Contractele de asociere se încheie de către ordonatorii principali de credite, în condiţiile mandatelor aprobate de fiecare consiliu local implicat în colaborare sau asociere</w:t>
      </w:r>
      <w:r w:rsidRPr="00BF1526">
        <w:rPr>
          <w:color w:val="000000" w:themeColor="text1"/>
          <w:lang w:val="ro-RO" w:eastAsia="ro-RO"/>
        </w:rPr>
        <w:t>.”</w:t>
      </w:r>
    </w:p>
    <w:p w:rsidR="00364B29" w:rsidRPr="00BF1526" w:rsidRDefault="00364B29" w:rsidP="00BF1526">
      <w:pPr>
        <w:shd w:val="clear" w:color="auto" w:fill="FFFFFF"/>
        <w:suppressAutoHyphens w:val="0"/>
        <w:ind w:firstLine="720"/>
        <w:jc w:val="both"/>
        <w:rPr>
          <w:color w:val="000000" w:themeColor="text1"/>
          <w:lang w:val="ro-RO" w:eastAsia="ro-RO"/>
        </w:rPr>
      </w:pPr>
    </w:p>
    <w:p w:rsidR="00364B29" w:rsidRPr="00BF1526" w:rsidRDefault="00364B29" w:rsidP="00BF1526">
      <w:pPr>
        <w:shd w:val="clear" w:color="auto" w:fill="FFFFFF"/>
        <w:suppressAutoHyphens w:val="0"/>
        <w:ind w:firstLine="720"/>
        <w:jc w:val="both"/>
        <w:rPr>
          <w:color w:val="000000" w:themeColor="text1"/>
          <w:shd w:val="clear" w:color="auto" w:fill="FFFFFF"/>
          <w:lang w:val="ro-RO"/>
        </w:rPr>
      </w:pPr>
      <w:r w:rsidRPr="00BF1526">
        <w:rPr>
          <w:color w:val="000000" w:themeColor="text1"/>
          <w:lang w:val="ro-RO" w:eastAsia="ro-RO"/>
        </w:rPr>
        <w:t xml:space="preserve">Totodată, conform </w:t>
      </w:r>
      <w:r w:rsidRPr="00BF1526">
        <w:rPr>
          <w:color w:val="000000" w:themeColor="text1"/>
          <w:lang w:val="ro-RO" w:eastAsia="en-US"/>
        </w:rPr>
        <w:t xml:space="preserve">art. 129 alin. (2) lit. d) și e), alin. (7) lit. s) și alin. (9) lit. a) din O.U.G. nr. 57/2019 privind Codul administrativ, cu modificările și completările ulterioare, consiliile locale exercită </w:t>
      </w:r>
      <w:r w:rsidRPr="00BF1526">
        <w:rPr>
          <w:color w:val="000000" w:themeColor="text1"/>
          <w:lang w:val="ro-RO" w:eastAsia="ro-RO"/>
        </w:rPr>
        <w:t xml:space="preserve">atribuţii privind gestionarea serviciilor de interes local și atribuţii privind cooperarea interinstituţională pe plan intern şi extern, sens în care asigură condițiile necesare prestării serviciilor publice de interes local și </w:t>
      </w:r>
      <w:r w:rsidRPr="00BF1526">
        <w:rPr>
          <w:color w:val="000000" w:themeColor="text1"/>
          <w:shd w:val="clear" w:color="auto" w:fill="FFFFFF"/>
          <w:lang w:val="ro-RO"/>
        </w:rPr>
        <w:t xml:space="preserve">hotărăşte, în condiţiile legii, cooperarea sau asocierea cu persoane juridice române sau străine, în vederea finanţării şi realizării în comun a unor acţiuni, lucrări, servicii sau proiecte de interes public local. </w:t>
      </w:r>
    </w:p>
    <w:p w:rsidR="00364B29" w:rsidRPr="00BF1526" w:rsidRDefault="00BA6DB6" w:rsidP="00BF1526">
      <w:pPr>
        <w:shd w:val="clear" w:color="auto" w:fill="FFFFFF"/>
        <w:suppressAutoHyphens w:val="0"/>
        <w:ind w:firstLine="720"/>
        <w:jc w:val="both"/>
        <w:rPr>
          <w:color w:val="000000" w:themeColor="text1"/>
          <w:lang w:val="ro-RO" w:eastAsia="ro-RO"/>
        </w:rPr>
      </w:pPr>
      <w:r w:rsidRPr="00BF1526">
        <w:rPr>
          <w:color w:val="000000" w:themeColor="text1"/>
          <w:lang w:val="ro-RO" w:eastAsia="ro-RO"/>
        </w:rPr>
        <w:t>Având în vedere oportunitatea de a accesa un proiect finanţat prin intermediul unui program de finanţare nerambursabilă derulat de Administratia</w:t>
      </w:r>
      <w:r w:rsidR="00191647" w:rsidRPr="00BF1526">
        <w:rPr>
          <w:color w:val="000000" w:themeColor="text1"/>
          <w:lang w:val="ro-RO" w:eastAsia="ro-RO"/>
        </w:rPr>
        <w:t>Fondului de Mediu  prin  incheierea unui acord de parteneriat cu un ONG propun asocierea cu AsociatiaEducatională Pro Timer-R care , potrivit Statului are ca obiectiv si  organizarea de acţiuni cu caracter ecologic, de sănătate, de siguranţă în trafic şi protejarea mediului, organizarea, intermedierea, coordonarea de proiecte nationale si internaţionale  care au ca obiectiv unul din obiectivele asociatiei .</w:t>
      </w:r>
    </w:p>
    <w:p w:rsidR="00BF1526" w:rsidRPr="00BF1526" w:rsidRDefault="00BF1526" w:rsidP="00BF1526">
      <w:pPr>
        <w:pStyle w:val="ListParagraph"/>
        <w:spacing w:after="0" w:line="240" w:lineRule="auto"/>
        <w:ind w:left="0" w:firstLine="720"/>
        <w:jc w:val="both"/>
        <w:rPr>
          <w:rFonts w:ascii="Times New Roman" w:hAnsi="Times New Roman"/>
          <w:color w:val="000000" w:themeColor="text1"/>
          <w:sz w:val="24"/>
          <w:szCs w:val="24"/>
        </w:rPr>
      </w:pPr>
      <w:r w:rsidRPr="00BF1526">
        <w:rPr>
          <w:rFonts w:ascii="Times New Roman" w:hAnsi="Times New Roman"/>
          <w:color w:val="000000" w:themeColor="text1"/>
          <w:sz w:val="24"/>
          <w:szCs w:val="24"/>
        </w:rPr>
        <w:t xml:space="preserve">În scopul accesării finanțării și implementării Proiectului, este oportună încheierea unui parteneriat cu Municipiul Marghita , autoritate publică locală cu competențe în gestionarea deșeurilor scopul aceste finanţări este un proiect de educație și conștientizare a publicului  privitor la gestionarea deșeurilor. </w:t>
      </w:r>
    </w:p>
    <w:p w:rsidR="00BF1526" w:rsidRPr="00BF1526" w:rsidRDefault="00BF1526" w:rsidP="00BF1526">
      <w:pPr>
        <w:shd w:val="clear" w:color="auto" w:fill="FFFFFF"/>
        <w:suppressAutoHyphens w:val="0"/>
        <w:ind w:firstLine="720"/>
        <w:jc w:val="both"/>
        <w:rPr>
          <w:color w:val="000000" w:themeColor="text1"/>
          <w:lang w:val="ro-RO" w:eastAsia="ro-RO"/>
        </w:rPr>
      </w:pPr>
    </w:p>
    <w:p w:rsidR="00364B29" w:rsidRPr="00BF1526" w:rsidRDefault="00364B29" w:rsidP="00BF1526">
      <w:pPr>
        <w:suppressAutoHyphens w:val="0"/>
        <w:ind w:firstLine="720"/>
        <w:jc w:val="both"/>
        <w:rPr>
          <w:color w:val="000000" w:themeColor="text1"/>
          <w:lang w:val="ro-RO"/>
        </w:rPr>
      </w:pPr>
      <w:r w:rsidRPr="00BF1526">
        <w:rPr>
          <w:color w:val="000000" w:themeColor="text1"/>
          <w:shd w:val="clear" w:color="auto" w:fill="FFFFFF"/>
          <w:lang w:val="ro-RO"/>
        </w:rPr>
        <w:lastRenderedPageBreak/>
        <w:t xml:space="preserve">Prin </w:t>
      </w:r>
      <w:r w:rsidRPr="00BF1526">
        <w:rPr>
          <w:bCs/>
          <w:color w:val="000000" w:themeColor="text1"/>
          <w:shd w:val="clear" w:color="auto" w:fill="FFFFFF"/>
          <w:lang w:val="ro-RO"/>
        </w:rPr>
        <w:t>Ordinul Ministrului Mediului, Apelor și Pădurilor nr. 3288 din 22.12.2022</w:t>
      </w:r>
      <w:r w:rsidRPr="00BF1526">
        <w:rPr>
          <w:color w:val="000000" w:themeColor="text1"/>
          <w:shd w:val="clear" w:color="auto" w:fill="FFFFFF"/>
          <w:lang w:val="ro-RO"/>
        </w:rPr>
        <w:t xml:space="preserve"> a fost aprobat </w:t>
      </w:r>
      <w:hyperlink r:id="rId9" w:history="1">
        <w:r w:rsidRPr="00BF1526">
          <w:rPr>
            <w:rStyle w:val="Hyperlink"/>
            <w:color w:val="000000" w:themeColor="text1"/>
            <w:shd w:val="clear" w:color="auto" w:fill="FFFFFF"/>
            <w:lang w:val="ro-RO"/>
          </w:rPr>
          <w:t>Ghidul de finanţare a Programului vizând educaţia şi conştientizarea publicului privind protecţia mediului</w:t>
        </w:r>
      </w:hyperlink>
      <w:r w:rsidRPr="00BF1526">
        <w:rPr>
          <w:color w:val="000000" w:themeColor="text1"/>
          <w:lang w:val="ro-RO"/>
        </w:rPr>
        <w:t xml:space="preserve">. </w:t>
      </w:r>
    </w:p>
    <w:p w:rsidR="00364B29" w:rsidRPr="00BF1526" w:rsidRDefault="00364B29" w:rsidP="00BF1526">
      <w:pPr>
        <w:suppressAutoHyphens w:val="0"/>
        <w:ind w:firstLine="720"/>
        <w:jc w:val="both"/>
        <w:rPr>
          <w:color w:val="000000" w:themeColor="text1"/>
          <w:shd w:val="clear" w:color="auto" w:fill="FFFFFF"/>
          <w:lang w:val="ro-RO"/>
        </w:rPr>
      </w:pPr>
      <w:r w:rsidRPr="00BF1526">
        <w:rPr>
          <w:color w:val="000000" w:themeColor="text1"/>
          <w:shd w:val="clear" w:color="auto" w:fill="FFFFFF"/>
          <w:lang w:val="ro-RO"/>
        </w:rPr>
        <w:t>Scopul Programului îl reprezintă finanţarea nerambursabilă din Fondul pentru mediu a proiectelor vizând educaţia şi conştientizarea publicului privind protecţia mediului.</w:t>
      </w:r>
    </w:p>
    <w:p w:rsidR="00364B29" w:rsidRPr="00BF1526" w:rsidRDefault="00364B29" w:rsidP="00BF1526">
      <w:pPr>
        <w:suppressAutoHyphens w:val="0"/>
        <w:ind w:firstLine="720"/>
        <w:jc w:val="both"/>
        <w:rPr>
          <w:color w:val="000000" w:themeColor="text1"/>
          <w:shd w:val="clear" w:color="auto" w:fill="FFFFFF"/>
          <w:lang w:val="ro-RO"/>
        </w:rPr>
      </w:pPr>
      <w:r w:rsidRPr="00BF1526">
        <w:rPr>
          <w:color w:val="000000" w:themeColor="text1"/>
          <w:shd w:val="clear" w:color="auto" w:fill="FFFFFF"/>
          <w:lang w:val="ro-RO"/>
        </w:rPr>
        <w:t>Beneficiar al Programului este solicitantul al cărui dosar de finanţare a fost aprobat în vederea finanţării şi care a încheiat contract de finanţare cu </w:t>
      </w:r>
      <w:r w:rsidRPr="00BF1526">
        <w:rPr>
          <w:i/>
          <w:iCs/>
          <w:color w:val="000000" w:themeColor="text1"/>
          <w:shd w:val="clear" w:color="auto" w:fill="FFFFFF"/>
          <w:lang w:val="ro-RO"/>
        </w:rPr>
        <w:t>AFM</w:t>
      </w:r>
      <w:r w:rsidRPr="00BF1526">
        <w:rPr>
          <w:color w:val="000000" w:themeColor="text1"/>
          <w:shd w:val="clear" w:color="auto" w:fill="FFFFFF"/>
          <w:lang w:val="ro-RO"/>
        </w:rPr>
        <w:t xml:space="preserve">; în cadrul Programului, beneficiarul derulează proiectul numai în parteneriat cu autorităţile deliberative ale unităţilor administrativ-teritoriale, inclusiv ale subdiviziunilor administrativ-teritoriale ale acestora, şi/sau cu unităţi şi instituţii de învăţământ de stat; în cadrul acestor acorduri de parteneriat pot fi adăugate, numai în calitate de parteneri, alte organizaţii neguvernamentale, precum şi instituţii/autorităţi publice din domeniul protecţiei mediului; modalitatea de participare la derularea proiectului, drepturile şi obligaţiile partenerilor, precum şi responsabilităţile ce le revin în implementarea activităţilor proiectului se stabilesc prin acord de parteneriat, beneficiarul având calitate de lider de proiect. </w:t>
      </w:r>
    </w:p>
    <w:p w:rsidR="00364B29" w:rsidRPr="00BF1526" w:rsidRDefault="00364B29" w:rsidP="00BF1526">
      <w:pPr>
        <w:pStyle w:val="ListParagraph"/>
        <w:spacing w:after="0" w:line="240" w:lineRule="auto"/>
        <w:ind w:left="0" w:firstLine="720"/>
        <w:jc w:val="both"/>
        <w:rPr>
          <w:rFonts w:ascii="Times New Roman" w:hAnsi="Times New Roman"/>
          <w:color w:val="000000" w:themeColor="text1"/>
          <w:sz w:val="24"/>
          <w:szCs w:val="24"/>
        </w:rPr>
      </w:pPr>
    </w:p>
    <w:p w:rsidR="00364B29" w:rsidRPr="00BF1526" w:rsidRDefault="00364B29" w:rsidP="00BF1526">
      <w:pPr>
        <w:pStyle w:val="ListParagraph"/>
        <w:spacing w:after="0" w:line="240" w:lineRule="auto"/>
        <w:ind w:left="0" w:firstLine="720"/>
        <w:jc w:val="both"/>
        <w:rPr>
          <w:rFonts w:ascii="Times New Roman" w:hAnsi="Times New Roman"/>
          <w:color w:val="000000" w:themeColor="text1"/>
          <w:sz w:val="24"/>
          <w:szCs w:val="24"/>
        </w:rPr>
      </w:pPr>
    </w:p>
    <w:p w:rsidR="00364B29" w:rsidRPr="00BF1526" w:rsidRDefault="00364B29" w:rsidP="00BF1526">
      <w:pPr>
        <w:suppressAutoHyphens w:val="0"/>
        <w:ind w:firstLine="708"/>
        <w:jc w:val="both"/>
        <w:rPr>
          <w:rFonts w:eastAsia="Calibri"/>
          <w:bCs/>
          <w:color w:val="000000" w:themeColor="text1"/>
          <w:lang w:val="ro-RO" w:eastAsia="en-US"/>
        </w:rPr>
      </w:pPr>
      <w:r w:rsidRPr="00BF1526">
        <w:rPr>
          <w:color w:val="000000" w:themeColor="text1"/>
          <w:lang w:val="ro-RO" w:eastAsia="ro-RO"/>
        </w:rPr>
        <w:t xml:space="preserve">Impactul socio-economic: </w:t>
      </w:r>
      <w:r w:rsidRPr="00BF1526">
        <w:rPr>
          <w:rFonts w:eastAsia="Calibri"/>
          <w:color w:val="000000" w:themeColor="text1"/>
          <w:lang w:val="ro-RO" w:eastAsia="en-US"/>
        </w:rPr>
        <w:t xml:space="preserve">Implementarea și dezvoltarea pe raza administrativ – teritorială a Municipiului </w:t>
      </w:r>
      <w:r w:rsidR="00BF1526" w:rsidRPr="00BF1526">
        <w:rPr>
          <w:rFonts w:eastAsia="Calibri"/>
          <w:color w:val="000000" w:themeColor="text1"/>
          <w:lang w:val="ro-RO" w:eastAsia="en-US"/>
        </w:rPr>
        <w:t xml:space="preserve">Marghita </w:t>
      </w:r>
      <w:r w:rsidRPr="00BF1526">
        <w:rPr>
          <w:rFonts w:eastAsia="Calibri"/>
          <w:color w:val="000000" w:themeColor="text1"/>
          <w:lang w:val="ro-RO" w:eastAsia="en-US"/>
        </w:rPr>
        <w:t xml:space="preserve">  a unor activități și acțiuni </w:t>
      </w:r>
      <w:r w:rsidRPr="00BF1526">
        <w:rPr>
          <w:color w:val="000000" w:themeColor="text1"/>
          <w:lang w:val="ro-RO"/>
        </w:rPr>
        <w:t xml:space="preserve">de educație și conștientizare a publicului  privitor la gestionarea deșeurilor. </w:t>
      </w:r>
    </w:p>
    <w:p w:rsidR="00364B29" w:rsidRPr="00BF1526" w:rsidRDefault="00364B29" w:rsidP="00BF1526">
      <w:pPr>
        <w:suppressAutoHyphens w:val="0"/>
        <w:autoSpaceDE w:val="0"/>
        <w:autoSpaceDN w:val="0"/>
        <w:adjustRightInd w:val="0"/>
        <w:jc w:val="both"/>
        <w:rPr>
          <w:color w:val="000000" w:themeColor="text1"/>
          <w:lang w:val="ro-RO" w:eastAsia="ro-RO"/>
        </w:rPr>
      </w:pPr>
    </w:p>
    <w:p w:rsidR="00364B29" w:rsidRPr="00BF1526" w:rsidRDefault="00364B29" w:rsidP="00BF1526">
      <w:pPr>
        <w:suppressAutoHyphens w:val="0"/>
        <w:autoSpaceDE w:val="0"/>
        <w:autoSpaceDN w:val="0"/>
        <w:adjustRightInd w:val="0"/>
        <w:ind w:firstLine="708"/>
        <w:jc w:val="both"/>
        <w:rPr>
          <w:color w:val="000000" w:themeColor="text1"/>
          <w:lang w:val="ro-RO"/>
        </w:rPr>
      </w:pPr>
      <w:r w:rsidRPr="00BF1526">
        <w:rPr>
          <w:color w:val="000000" w:themeColor="text1"/>
          <w:lang w:val="ro-RO" w:eastAsia="ro-RO"/>
        </w:rPr>
        <w:t xml:space="preserve">Impactul financiar asupra bugetului municipiului:  asigură </w:t>
      </w:r>
      <w:r w:rsidRPr="00BF1526">
        <w:rPr>
          <w:color w:val="000000" w:themeColor="text1"/>
          <w:lang w:val="ro-RO"/>
        </w:rPr>
        <w:t xml:space="preserve">resursele financiare împreună cu </w:t>
      </w:r>
      <w:r w:rsidR="00BF1526" w:rsidRPr="00BF1526">
        <w:rPr>
          <w:color w:val="000000" w:themeColor="text1"/>
          <w:lang w:val="ro-RO"/>
        </w:rPr>
        <w:t>Asociaţi</w:t>
      </w:r>
      <w:r w:rsidR="00BF1526" w:rsidRPr="00BF1526">
        <w:rPr>
          <w:color w:val="000000" w:themeColor="text1"/>
          <w:lang w:val="ro-RO" w:eastAsia="ro-RO"/>
        </w:rPr>
        <w:t>Educatională Pro Timer-R</w:t>
      </w:r>
      <w:r w:rsidRPr="00BF1526">
        <w:rPr>
          <w:color w:val="000000" w:themeColor="text1"/>
          <w:lang w:val="ro-RO"/>
        </w:rPr>
        <w:t xml:space="preserve">, necesare implementării proiectului, până la momentul decontărilor din program. </w:t>
      </w:r>
    </w:p>
    <w:p w:rsidR="00364B29" w:rsidRPr="00BF1526" w:rsidRDefault="00364B29" w:rsidP="00BF1526">
      <w:pPr>
        <w:suppressAutoHyphens w:val="0"/>
        <w:autoSpaceDE w:val="0"/>
        <w:autoSpaceDN w:val="0"/>
        <w:adjustRightInd w:val="0"/>
        <w:ind w:firstLine="708"/>
        <w:jc w:val="both"/>
        <w:rPr>
          <w:color w:val="000000" w:themeColor="text1"/>
          <w:lang w:val="ro-RO"/>
        </w:rPr>
      </w:pPr>
      <w:r w:rsidRPr="00BF1526">
        <w:rPr>
          <w:color w:val="000000" w:themeColor="text1"/>
          <w:lang w:val="ro-RO" w:eastAsia="ro-RO"/>
        </w:rPr>
        <w:t>Impactul asupra sistemului juridic: nu este cazul.</w:t>
      </w:r>
    </w:p>
    <w:p w:rsidR="00364B29" w:rsidRPr="00BF1526" w:rsidRDefault="00364B29" w:rsidP="00BF1526">
      <w:pPr>
        <w:jc w:val="both"/>
        <w:rPr>
          <w:rFonts w:eastAsia="Calibri"/>
          <w:color w:val="000000" w:themeColor="text1"/>
          <w:lang w:val="ro-RO" w:eastAsia="en-US"/>
        </w:rPr>
      </w:pPr>
    </w:p>
    <w:p w:rsidR="00364B29" w:rsidRPr="00BF1526" w:rsidRDefault="00364B29" w:rsidP="00BF1526">
      <w:pPr>
        <w:suppressAutoHyphens w:val="0"/>
        <w:autoSpaceDE w:val="0"/>
        <w:autoSpaceDN w:val="0"/>
        <w:adjustRightInd w:val="0"/>
        <w:ind w:firstLine="708"/>
        <w:jc w:val="both"/>
        <w:rPr>
          <w:color w:val="000000" w:themeColor="text1"/>
          <w:lang w:val="ro-RO" w:eastAsia="ro-RO"/>
        </w:rPr>
      </w:pPr>
      <w:r w:rsidRPr="00BF1526">
        <w:rPr>
          <w:color w:val="000000" w:themeColor="text1"/>
          <w:lang w:val="ro-RO" w:eastAsia="ro-RO"/>
        </w:rPr>
        <w:t>Consultări derulate în vederea elaborării proiectului de hotărâre în cauză: nu este cazul.</w:t>
      </w:r>
    </w:p>
    <w:p w:rsidR="00364B29" w:rsidRPr="00BF1526" w:rsidRDefault="00364B29" w:rsidP="00BF1526">
      <w:pPr>
        <w:suppressAutoHyphens w:val="0"/>
        <w:autoSpaceDE w:val="0"/>
        <w:autoSpaceDN w:val="0"/>
        <w:adjustRightInd w:val="0"/>
        <w:ind w:firstLine="708"/>
        <w:jc w:val="both"/>
        <w:rPr>
          <w:color w:val="000000" w:themeColor="text1"/>
          <w:lang w:val="ro-RO" w:eastAsia="ro-RO"/>
        </w:rPr>
      </w:pPr>
      <w:r w:rsidRPr="00BF1526">
        <w:rPr>
          <w:color w:val="000000" w:themeColor="text1"/>
          <w:lang w:val="ro-RO" w:eastAsia="ro-RO"/>
        </w:rPr>
        <w:t xml:space="preserve">Activităţi de informare publică privind elaborarea proiectului de hotărâre în cauză: nu este cazul; </w:t>
      </w:r>
    </w:p>
    <w:p w:rsidR="00364B29" w:rsidRPr="00BF1526" w:rsidRDefault="00364B29" w:rsidP="00BF1526">
      <w:pPr>
        <w:suppressAutoHyphens w:val="0"/>
        <w:autoSpaceDE w:val="0"/>
        <w:autoSpaceDN w:val="0"/>
        <w:adjustRightInd w:val="0"/>
        <w:ind w:firstLine="708"/>
        <w:jc w:val="both"/>
        <w:rPr>
          <w:color w:val="000000" w:themeColor="text1"/>
          <w:lang w:val="ro-RO" w:eastAsia="ro-RO"/>
        </w:rPr>
      </w:pPr>
      <w:r w:rsidRPr="00BF1526">
        <w:rPr>
          <w:color w:val="000000" w:themeColor="text1"/>
          <w:lang w:val="ro-RO" w:eastAsia="ro-RO"/>
        </w:rPr>
        <w:t xml:space="preserve">Măsuri de implementare necesare, respectiv modificările instituţionale şi funcţionale preconizate:  - în curs de desfășurare; </w:t>
      </w:r>
    </w:p>
    <w:p w:rsidR="00364B29" w:rsidRPr="00BF1526" w:rsidRDefault="00364B29" w:rsidP="00BF1526">
      <w:pPr>
        <w:spacing w:line="360" w:lineRule="auto"/>
        <w:ind w:firstLine="567"/>
        <w:jc w:val="both"/>
        <w:rPr>
          <w:bCs/>
          <w:color w:val="000000" w:themeColor="text1"/>
          <w:lang w:val="ro-RO"/>
        </w:rPr>
      </w:pPr>
      <w:r w:rsidRPr="00BF1526">
        <w:rPr>
          <w:rFonts w:eastAsia="Andale Sans UI"/>
          <w:bCs/>
          <w:color w:val="000000" w:themeColor="text1"/>
          <w:kern w:val="2"/>
          <w:lang w:val="ro-RO"/>
        </w:rPr>
        <w:t xml:space="preserve">Potrivit prevederilor art. 240 alin. (2) din O.U.G. nr. 57/2019 privind Codul  administrativ, apreciez că adoptarea proiectului de </w:t>
      </w:r>
      <w:r w:rsidRPr="00BF1526">
        <w:rPr>
          <w:bCs/>
          <w:color w:val="000000" w:themeColor="text1"/>
          <w:lang w:val="ro-RO"/>
        </w:rPr>
        <w:t>hotărâre privind încheierea unui Acord de colaborare cu</w:t>
      </w:r>
      <w:r w:rsidR="00BF1526" w:rsidRPr="00BF1526">
        <w:rPr>
          <w:bCs/>
          <w:color w:val="000000" w:themeColor="text1"/>
          <w:lang w:val="ro-RO"/>
        </w:rPr>
        <w:t>ASOCIAȚIA Educationala Pro Time-R</w:t>
      </w:r>
      <w:r w:rsidR="00BF1526" w:rsidRPr="00BF1526">
        <w:rPr>
          <w:color w:val="000000" w:themeColor="text1"/>
          <w:lang w:val="ro-RO"/>
        </w:rPr>
        <w:t xml:space="preserve"> pentru implementarea proiectului </w:t>
      </w:r>
      <w:r w:rsidR="00BF1526" w:rsidRPr="00BF1526">
        <w:rPr>
          <w:bCs/>
          <w:color w:val="000000" w:themeColor="text1"/>
          <w:lang w:val="ro-RO"/>
        </w:rPr>
        <w:t>”Viitoarea mea meserie „verde” pentru un Bihor curat”</w:t>
      </w:r>
      <w:r w:rsidRPr="00BF1526">
        <w:rPr>
          <w:bCs/>
          <w:color w:val="000000" w:themeColor="text1"/>
          <w:lang w:val="ro-RO"/>
        </w:rPr>
        <w:t xml:space="preserve">” </w:t>
      </w:r>
      <w:r w:rsidRPr="00BF1526">
        <w:rPr>
          <w:rFonts w:eastAsia="Andale Sans UI"/>
          <w:bCs/>
          <w:color w:val="000000" w:themeColor="text1"/>
          <w:kern w:val="2"/>
          <w:lang w:val="ro-RO"/>
        </w:rPr>
        <w:t>este necesară și oportună, în vederea asigurării</w:t>
      </w:r>
      <w:r w:rsidRPr="00BF1526">
        <w:rPr>
          <w:rFonts w:eastAsia="Lucida Sans Unicode"/>
          <w:bCs/>
          <w:color w:val="000000" w:themeColor="text1"/>
          <w:kern w:val="3"/>
          <w:lang w:val="ro-RO" w:eastAsia="zh-CN" w:bidi="hi-IN"/>
        </w:rPr>
        <w:t xml:space="preserve"> cadrul necesar pentru gestionarea corespunzătoare a deșeurilor din Județul Bihor și organizarea unor acțiuni de educare a populației în acest sens. </w:t>
      </w:r>
    </w:p>
    <w:p w:rsidR="00364B29" w:rsidRPr="00BF1526" w:rsidRDefault="00364B29" w:rsidP="00BF1526">
      <w:pPr>
        <w:jc w:val="both"/>
        <w:rPr>
          <w:rFonts w:eastAsia="Calibri"/>
          <w:color w:val="000000" w:themeColor="text1"/>
          <w:lang w:val="ro-RO" w:eastAsia="en-US"/>
        </w:rPr>
      </w:pPr>
    </w:p>
    <w:p w:rsidR="00364B29" w:rsidRPr="00BF1526" w:rsidRDefault="00364B29" w:rsidP="00BF1526">
      <w:pPr>
        <w:pStyle w:val="ListParagraph"/>
        <w:spacing w:after="0" w:line="240" w:lineRule="auto"/>
        <w:ind w:left="0" w:firstLine="720"/>
        <w:jc w:val="both"/>
        <w:rPr>
          <w:rFonts w:ascii="Times New Roman" w:hAnsi="Times New Roman"/>
          <w:color w:val="000000" w:themeColor="text1"/>
          <w:sz w:val="24"/>
          <w:szCs w:val="24"/>
        </w:rPr>
      </w:pPr>
      <w:r w:rsidRPr="00BF1526">
        <w:rPr>
          <w:rFonts w:ascii="Times New Roman" w:hAnsi="Times New Roman"/>
          <w:color w:val="000000" w:themeColor="text1"/>
          <w:sz w:val="24"/>
          <w:szCs w:val="24"/>
        </w:rPr>
        <w:t xml:space="preserve">Față de cele mai sus menționate, în baza art. 139 coroborat cu art. 136 alin. (8) din O.U.G. nr. 57/2019 </w:t>
      </w:r>
    </w:p>
    <w:p w:rsidR="00364B29" w:rsidRPr="00BF1526" w:rsidRDefault="00364B29" w:rsidP="00BF1526">
      <w:pPr>
        <w:ind w:left="720"/>
        <w:jc w:val="both"/>
        <w:rPr>
          <w:color w:val="000000" w:themeColor="text1"/>
          <w:lang w:val="ro-RO"/>
        </w:rPr>
      </w:pPr>
      <w:r w:rsidRPr="00BF1526">
        <w:rPr>
          <w:color w:val="000000" w:themeColor="text1"/>
          <w:lang w:val="ro-RO"/>
        </w:rPr>
        <w:t xml:space="preserve">Față de aceasta </w:t>
      </w:r>
    </w:p>
    <w:p w:rsidR="00364B29" w:rsidRPr="00BF1526" w:rsidRDefault="00364B29" w:rsidP="00BF1526">
      <w:pPr>
        <w:ind w:left="720"/>
        <w:jc w:val="both"/>
        <w:rPr>
          <w:color w:val="000000" w:themeColor="text1"/>
          <w:lang w:val="ro-RO"/>
        </w:rPr>
      </w:pPr>
    </w:p>
    <w:p w:rsidR="00364B29" w:rsidRPr="00BF1526" w:rsidRDefault="00364B29" w:rsidP="00BF1526">
      <w:pPr>
        <w:ind w:firstLine="720"/>
        <w:jc w:val="center"/>
        <w:rPr>
          <w:b/>
          <w:color w:val="000000" w:themeColor="text1"/>
          <w:lang w:val="ro-RO"/>
        </w:rPr>
      </w:pPr>
      <w:r w:rsidRPr="00BF1526">
        <w:rPr>
          <w:b/>
          <w:color w:val="000000" w:themeColor="text1"/>
          <w:lang w:val="ro-RO"/>
        </w:rPr>
        <w:t>PROPUN</w:t>
      </w:r>
    </w:p>
    <w:p w:rsidR="00364B29" w:rsidRPr="00BF1526" w:rsidRDefault="00364B29" w:rsidP="00BF1526">
      <w:pPr>
        <w:jc w:val="center"/>
        <w:rPr>
          <w:b/>
          <w:bCs/>
          <w:color w:val="000000" w:themeColor="text1"/>
          <w:lang w:val="ro-RO"/>
        </w:rPr>
      </w:pPr>
      <w:r w:rsidRPr="00BF1526">
        <w:rPr>
          <w:b/>
          <w:bCs/>
          <w:color w:val="000000" w:themeColor="text1"/>
          <w:lang w:val="ro-RO"/>
        </w:rPr>
        <w:lastRenderedPageBreak/>
        <w:t>C</w:t>
      </w:r>
      <w:r w:rsidR="00BF1526" w:rsidRPr="00BF1526">
        <w:rPr>
          <w:b/>
          <w:bCs/>
          <w:color w:val="000000" w:themeColor="text1"/>
          <w:lang w:val="ro-RO"/>
        </w:rPr>
        <w:t>onsiliului  Local Marghita</w:t>
      </w:r>
    </w:p>
    <w:p w:rsidR="00BF1526" w:rsidRPr="00BF1526" w:rsidRDefault="00BF1526" w:rsidP="00BF1526">
      <w:pPr>
        <w:jc w:val="center"/>
        <w:rPr>
          <w:b/>
          <w:bCs/>
          <w:color w:val="000000" w:themeColor="text1"/>
          <w:lang w:val="ro-RO"/>
        </w:rPr>
      </w:pPr>
    </w:p>
    <w:p w:rsidR="00364B29" w:rsidRPr="00BF1526" w:rsidRDefault="00364B29" w:rsidP="00BF1526">
      <w:pPr>
        <w:jc w:val="both"/>
        <w:rPr>
          <w:color w:val="000000" w:themeColor="text1"/>
          <w:lang w:val="ro-RO"/>
        </w:rPr>
      </w:pPr>
    </w:p>
    <w:p w:rsidR="00364B29" w:rsidRPr="00BF1526" w:rsidRDefault="00364B29" w:rsidP="00BF1526">
      <w:pPr>
        <w:jc w:val="both"/>
        <w:rPr>
          <w:color w:val="000000" w:themeColor="text1"/>
          <w:lang w:val="ro-RO"/>
        </w:rPr>
      </w:pPr>
    </w:p>
    <w:p w:rsidR="00BF1526" w:rsidRPr="00BF1526" w:rsidRDefault="00BF1526" w:rsidP="00BF1526">
      <w:pPr>
        <w:spacing w:line="360" w:lineRule="auto"/>
        <w:ind w:firstLine="567"/>
        <w:jc w:val="both"/>
        <w:rPr>
          <w:iCs/>
          <w:color w:val="000000" w:themeColor="text1"/>
          <w:lang w:val="ro-RO"/>
        </w:rPr>
      </w:pPr>
      <w:r w:rsidRPr="00BF1526">
        <w:rPr>
          <w:color w:val="000000" w:themeColor="text1"/>
          <w:lang w:val="ro-RO"/>
        </w:rPr>
        <w:t>Aprobarea încheierii acordului  de parteneriat între UAT  Municipiul Marghita</w:t>
      </w:r>
      <w:r w:rsidRPr="00BF1526">
        <w:rPr>
          <w:bCs/>
          <w:color w:val="000000" w:themeColor="text1"/>
          <w:lang w:val="ro-RO"/>
        </w:rPr>
        <w:t xml:space="preserve"> șiASOCIAȚIA Educationala Pro Time-R</w:t>
      </w:r>
      <w:r w:rsidRPr="00BF1526">
        <w:rPr>
          <w:color w:val="000000" w:themeColor="text1"/>
          <w:lang w:val="ro-RO"/>
        </w:rPr>
        <w:t xml:space="preserve"> pentru implementarea proiectului</w:t>
      </w:r>
      <w:r w:rsidRPr="00BF1526">
        <w:rPr>
          <w:bCs/>
          <w:color w:val="000000" w:themeColor="text1"/>
          <w:lang w:val="ro-RO"/>
        </w:rPr>
        <w:t>”Viitoarea mea meserie „verde” pentru un Bihor curat”</w:t>
      </w:r>
    </w:p>
    <w:p w:rsidR="00FA240E" w:rsidRDefault="00FA240E" w:rsidP="00BF1526">
      <w:pPr>
        <w:jc w:val="both"/>
        <w:rPr>
          <w:bCs/>
          <w:color w:val="000000" w:themeColor="text1"/>
          <w:lang w:val="ro-RO"/>
        </w:rPr>
      </w:pPr>
    </w:p>
    <w:p w:rsidR="00BF1526" w:rsidRDefault="00BF1526" w:rsidP="00BF1526">
      <w:pPr>
        <w:jc w:val="both"/>
        <w:rPr>
          <w:bCs/>
          <w:color w:val="000000" w:themeColor="text1"/>
          <w:lang w:val="ro-RO"/>
        </w:rPr>
      </w:pPr>
    </w:p>
    <w:p w:rsidR="00BF1526" w:rsidRDefault="00BF1526" w:rsidP="00BF1526">
      <w:pPr>
        <w:jc w:val="both"/>
        <w:rPr>
          <w:bCs/>
          <w:color w:val="000000" w:themeColor="text1"/>
          <w:lang w:val="ro-RO"/>
        </w:rPr>
      </w:pPr>
    </w:p>
    <w:p w:rsidR="00BF1526" w:rsidRPr="00BF1526" w:rsidRDefault="00BF1526" w:rsidP="00BF1526">
      <w:pPr>
        <w:jc w:val="both"/>
        <w:rPr>
          <w:b/>
          <w:bCs/>
          <w:color w:val="000000" w:themeColor="text1"/>
          <w:lang w:val="ro-RO"/>
        </w:rPr>
      </w:pPr>
      <w:r w:rsidRPr="00BF1526">
        <w:rPr>
          <w:b/>
          <w:bCs/>
          <w:color w:val="000000" w:themeColor="text1"/>
          <w:lang w:val="ro-RO"/>
        </w:rPr>
        <w:t xml:space="preserve">                   Primar</w:t>
      </w:r>
    </w:p>
    <w:p w:rsidR="00BF1526" w:rsidRPr="00BF1526" w:rsidRDefault="00BF1526" w:rsidP="00BF1526">
      <w:pPr>
        <w:jc w:val="both"/>
        <w:rPr>
          <w:b/>
          <w:color w:val="000000" w:themeColor="text1"/>
          <w:lang w:val="ro-RO"/>
        </w:rPr>
      </w:pPr>
      <w:r w:rsidRPr="00BF1526">
        <w:rPr>
          <w:b/>
          <w:bCs/>
          <w:color w:val="000000" w:themeColor="text1"/>
          <w:lang w:val="ro-RO"/>
        </w:rPr>
        <w:t>Marcel Emil SAS ADFASCALITII</w:t>
      </w:r>
      <w:bookmarkStart w:id="0" w:name="_GoBack"/>
      <w:bookmarkEnd w:id="0"/>
    </w:p>
    <w:sectPr w:rsidR="00BF1526" w:rsidRPr="00BF1526" w:rsidSect="004636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00"/>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252F9"/>
    <w:rsid w:val="00191647"/>
    <w:rsid w:val="002252F9"/>
    <w:rsid w:val="00364B29"/>
    <w:rsid w:val="003F67DA"/>
    <w:rsid w:val="004636BD"/>
    <w:rsid w:val="009D603F"/>
    <w:rsid w:val="00BA6DB6"/>
    <w:rsid w:val="00BF1526"/>
    <w:rsid w:val="00FA24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2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JASPERS Heading 2"/>
    <w:basedOn w:val="Normal"/>
    <w:uiPriority w:val="34"/>
    <w:qFormat/>
    <w:rsid w:val="00364B29"/>
    <w:pPr>
      <w:suppressAutoHyphens w:val="0"/>
      <w:spacing w:after="160" w:line="256" w:lineRule="auto"/>
      <w:ind w:left="720"/>
      <w:contextualSpacing/>
    </w:pPr>
    <w:rPr>
      <w:rFonts w:ascii="Calibri" w:eastAsia="Calibri" w:hAnsi="Calibri"/>
      <w:sz w:val="22"/>
      <w:szCs w:val="22"/>
      <w:lang w:val="ro-RO" w:eastAsia="en-US"/>
    </w:rPr>
  </w:style>
  <w:style w:type="character" w:customStyle="1" w:styleId="al">
    <w:name w:val="al"/>
    <w:basedOn w:val="DefaultParagraphFont"/>
    <w:rsid w:val="00364B29"/>
  </w:style>
  <w:style w:type="character" w:customStyle="1" w:styleId="tal">
    <w:name w:val="tal"/>
    <w:basedOn w:val="DefaultParagraphFont"/>
    <w:rsid w:val="00364B29"/>
  </w:style>
  <w:style w:type="character" w:styleId="Hyperlink">
    <w:name w:val="Hyperlink"/>
    <w:basedOn w:val="DefaultParagraphFont"/>
    <w:uiPriority w:val="99"/>
    <w:unhideWhenUsed/>
    <w:rsid w:val="00364B29"/>
    <w:rPr>
      <w:color w:val="0000FF"/>
      <w:u w:val="single"/>
    </w:rPr>
  </w:style>
  <w:style w:type="paragraph" w:styleId="NormalWeb">
    <w:name w:val="Normal (Web)"/>
    <w:basedOn w:val="Normal"/>
    <w:uiPriority w:val="99"/>
    <w:unhideWhenUsed/>
    <w:rsid w:val="00364B29"/>
    <w:pPr>
      <w:suppressAutoHyphens w:val="0"/>
      <w:spacing w:before="100" w:beforeAutospacing="1" w:after="100" w:afterAutospacing="1"/>
    </w:pPr>
    <w:rPr>
      <w:lang w:val="ro-RO" w:eastAsia="ro-RO"/>
    </w:rPr>
  </w:style>
  <w:style w:type="paragraph" w:styleId="BalloonText">
    <w:name w:val="Balloon Text"/>
    <w:basedOn w:val="Normal"/>
    <w:link w:val="BalloonTextChar"/>
    <w:uiPriority w:val="99"/>
    <w:semiHidden/>
    <w:unhideWhenUsed/>
    <w:rsid w:val="003F67DA"/>
    <w:rPr>
      <w:rFonts w:ascii="Tahoma" w:hAnsi="Tahoma" w:cs="Tahoma"/>
      <w:sz w:val="16"/>
      <w:szCs w:val="16"/>
    </w:rPr>
  </w:style>
  <w:style w:type="character" w:customStyle="1" w:styleId="BalloonTextChar">
    <w:name w:val="Balloon Text Char"/>
    <w:basedOn w:val="DefaultParagraphFont"/>
    <w:link w:val="BalloonText"/>
    <w:uiPriority w:val="99"/>
    <w:semiHidden/>
    <w:rsid w:val="003F67D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29"/>
    <w:pPr>
      <w:suppressAutoHyphens/>
      <w:spacing w:after="0" w:line="240" w:lineRule="auto"/>
    </w:pPr>
    <w:rPr>
      <w:rFonts w:ascii="Times New Roman" w:eastAsia="Times New Roman" w:hAnsi="Times New Roman" w:cs="Times New Roman"/>
      <w:sz w:val="24"/>
      <w:szCs w:val="24"/>
      <w:lang w:eastAsia="ar-SA"/>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JASPERS Heading 2"/>
    <w:basedOn w:val="Normal"/>
    <w:uiPriority w:val="34"/>
    <w:qFormat/>
    <w:rsid w:val="00364B29"/>
    <w:pPr>
      <w:suppressAutoHyphens w:val="0"/>
      <w:spacing w:after="160" w:line="256" w:lineRule="auto"/>
      <w:ind w:left="720"/>
      <w:contextualSpacing/>
    </w:pPr>
    <w:rPr>
      <w:rFonts w:ascii="Calibri" w:eastAsia="Calibri" w:hAnsi="Calibri"/>
      <w:sz w:val="22"/>
      <w:szCs w:val="22"/>
      <w:lang w:val="ro-RO" w:eastAsia="en-US"/>
    </w:rPr>
  </w:style>
  <w:style w:type="character" w:customStyle="1" w:styleId="al">
    <w:name w:val="al"/>
    <w:basedOn w:val="Fontdeparagrafimplicit"/>
    <w:rsid w:val="00364B29"/>
  </w:style>
  <w:style w:type="character" w:customStyle="1" w:styleId="tal">
    <w:name w:val="tal"/>
    <w:basedOn w:val="Fontdeparagrafimplicit"/>
    <w:rsid w:val="00364B29"/>
  </w:style>
  <w:style w:type="character" w:styleId="Hyperlink">
    <w:name w:val="Hyperlink"/>
    <w:basedOn w:val="Fontdeparagrafimplicit"/>
    <w:uiPriority w:val="99"/>
    <w:unhideWhenUsed/>
    <w:rsid w:val="00364B29"/>
    <w:rPr>
      <w:color w:val="0000FF"/>
      <w:u w:val="single"/>
    </w:rPr>
  </w:style>
  <w:style w:type="paragraph" w:styleId="NormalWeb">
    <w:name w:val="Normal (Web)"/>
    <w:basedOn w:val="Normal"/>
    <w:uiPriority w:val="99"/>
    <w:unhideWhenUsed/>
    <w:rsid w:val="00364B29"/>
    <w:pPr>
      <w:suppressAutoHyphens w:val="0"/>
      <w:spacing w:before="100" w:beforeAutospacing="1" w:after="100" w:afterAutospacing="1"/>
    </w:pPr>
    <w:rPr>
      <w:lang w:val="ro-RO" w:eastAsia="ro-RO"/>
    </w:rPr>
  </w:style>
  <w:style w:type="paragraph" w:styleId="TextnBalon">
    <w:name w:val="Balloon Text"/>
    <w:basedOn w:val="Normal"/>
    <w:link w:val="TextnBalonCaracter"/>
    <w:uiPriority w:val="99"/>
    <w:semiHidden/>
    <w:unhideWhenUsed/>
    <w:rsid w:val="003F67D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F67DA"/>
    <w:rPr>
      <w:rFonts w:ascii="Tahoma" w:eastAsia="Times New Roman" w:hAnsi="Tahoma" w:cs="Tahoma"/>
      <w:sz w:val="16"/>
      <w:szCs w:val="16"/>
      <w:lang w:eastAsia="ar-SA"/>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77016" TargetMode="External"/><Relationship Id="rId3" Type="http://schemas.openxmlformats.org/officeDocument/2006/relationships/webSettings" Target="web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ro"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idrept.ro/0023793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1810</Words>
  <Characters>10504</Characters>
  <Application>Microsoft Office Word</Application>
  <DocSecurity>0</DocSecurity>
  <Lines>87</Lines>
  <Paragraphs>24</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4</cp:revision>
  <cp:lastPrinted>2023-04-26T13:23:00Z</cp:lastPrinted>
  <dcterms:created xsi:type="dcterms:W3CDTF">2023-04-26T13:07:00Z</dcterms:created>
  <dcterms:modified xsi:type="dcterms:W3CDTF">2023-04-27T06:09:00Z</dcterms:modified>
</cp:coreProperties>
</file>