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C5D5A4A" w14:textId="545DA7D1" w:rsidR="00AE5ACE" w:rsidRDefault="00AE5ACE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8168C" w:rsidRPr="0056661B" w14:paraId="578961AA" w14:textId="77777777" w:rsidTr="0056714B">
        <w:trPr>
          <w:trHeight w:val="1388"/>
        </w:trPr>
        <w:tc>
          <w:tcPr>
            <w:tcW w:w="2234" w:type="dxa"/>
          </w:tcPr>
          <w:p w14:paraId="7D39118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073E762" wp14:editId="79803A71">
                  <wp:extent cx="523875" cy="704850"/>
                  <wp:effectExtent l="19050" t="0" r="9525" b="0"/>
                  <wp:docPr id="5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1616599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60834911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796EAA4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3B46AC5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1B70F59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74F08D2" wp14:editId="3E124AC3">
                  <wp:extent cx="533400" cy="704850"/>
                  <wp:effectExtent l="19050" t="0" r="0" b="0"/>
                  <wp:docPr id="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74941E" w14:textId="77777777" w:rsidR="00C8168C" w:rsidRPr="0056661B" w:rsidRDefault="00C8168C" w:rsidP="00C8168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F63292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A2F7ADE" w14:textId="5A2DD0B5" w:rsidR="00C8168C" w:rsidRPr="00E6737A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Nr. </w:t>
      </w:r>
      <w:r w:rsidR="00A43772"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>1735</w:t>
      </w:r>
      <w:r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/ </w:t>
      </w:r>
      <w:r w:rsidR="00A43772"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>19 aprilie</w:t>
      </w:r>
      <w:r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202</w:t>
      </w:r>
      <w:r w:rsidR="00A43772"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>3</w:t>
      </w:r>
      <w:r w:rsidRPr="00E6737A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</w:t>
      </w:r>
    </w:p>
    <w:p w14:paraId="5A89501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D374F3" w14:textId="77777777" w:rsidR="00C8168C" w:rsidRPr="00A43772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it-IT" w:eastAsia="ar-SA"/>
        </w:rPr>
      </w:pPr>
      <w:r w:rsidRPr="00A4377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it-IT" w:eastAsia="ar-SA"/>
        </w:rPr>
        <w:t xml:space="preserve"> </w:t>
      </w:r>
    </w:p>
    <w:p w14:paraId="2B3A7741" w14:textId="77777777" w:rsidR="00C8168C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76BBF53E" w14:textId="77777777" w:rsidR="00C93C05" w:rsidRDefault="00C93C05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</w:p>
    <w:p w14:paraId="072E0D4A" w14:textId="77777777" w:rsidR="00C93C05" w:rsidRPr="0056661B" w:rsidRDefault="00C93C05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</w:p>
    <w:p w14:paraId="7A618293" w14:textId="49DF22F1" w:rsidR="00C8168C" w:rsidRPr="00E6737A" w:rsidRDefault="00C8168C" w:rsidP="00A52088">
      <w:pPr>
        <w:jc w:val="center"/>
        <w:rPr>
          <w:rFonts w:ascii="Times New Roman" w:hAnsi="Times New Roman" w:cs="Times New Roman"/>
          <w:lang w:val="ro-RO"/>
        </w:rPr>
      </w:pPr>
      <w:r w:rsidRPr="00E6737A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 xml:space="preserve">la proiectul de hotărâre  </w:t>
      </w:r>
      <w:r w:rsidR="00A43772" w:rsidRPr="00E6737A">
        <w:rPr>
          <w:rFonts w:ascii="Times New Roman" w:hAnsi="Times New Roman" w:cs="Times New Roman"/>
          <w:lang w:val="ro-RO"/>
        </w:rPr>
        <w:t xml:space="preserve"> privind </w:t>
      </w:r>
      <w:bookmarkStart w:id="0" w:name="_Hlk132890094"/>
      <w:r w:rsidR="00A43772" w:rsidRPr="00E6737A">
        <w:rPr>
          <w:rFonts w:ascii="Times New Roman" w:hAnsi="Times New Roman" w:cs="Times New Roman"/>
          <w:lang w:val="ro-RO"/>
        </w:rPr>
        <w:t xml:space="preserve">actualizarea indemnizațiilor lunare pentru funcțiile de demnitate publică, salariilor de bază pentru funcționarii publici și personalul contractual din cadrul aparatului  de specialitate al primarului comunei Târgușor, județul Constanta    </w:t>
      </w:r>
      <w:bookmarkEnd w:id="0"/>
      <w:r w:rsidR="00A52088" w:rsidRPr="00E6737A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E6737A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09DB43B5" w14:textId="77777777" w:rsidR="00C8168C" w:rsidRDefault="00C8168C" w:rsidP="00C8168C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42E812F" w14:textId="77777777" w:rsidR="00281951" w:rsidRDefault="00281951" w:rsidP="00C8168C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4B706B56" w14:textId="77777777" w:rsidR="00281951" w:rsidRPr="0056661B" w:rsidRDefault="00281951" w:rsidP="00C8168C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9C66B38" w14:textId="77777777" w:rsidR="000F1166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  <w:proofErr w:type="spellStart"/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Ţinând</w:t>
      </w:r>
      <w:proofErr w:type="spellEnd"/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cont de </w:t>
      </w:r>
    </w:p>
    <w:p w14:paraId="348D4906" w14:textId="79881EA7" w:rsidR="000F1166" w:rsidRPr="00C93C05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     -</w:t>
      </w:r>
      <w:r w:rsidR="00C8168C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prevederile</w:t>
      </w:r>
      <w:r w:rsidR="00A52088" w:rsidRPr="00C93C05">
        <w:rPr>
          <w:lang w:val="ro-RO"/>
        </w:rPr>
        <w:t xml:space="preserve"> </w:t>
      </w:r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art. 129 alin (1) și alin. (14) coroborate cu cele ale art. 417 din Ordonanța de urgență a Guvernului nr. 57/2019 privind Codul administrativ, cu modificările și completările ulterioare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>;</w:t>
      </w:r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</w:t>
      </w:r>
    </w:p>
    <w:p w14:paraId="5746C59F" w14:textId="760CE91F" w:rsidR="000F1166" w:rsidRPr="00C93C05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      -</w:t>
      </w:r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prevederile art. 11 alin. (1)-(2) și  alin. (4) , coroborat cu art. 3 alin. (1), art. 6, art. 7 lit. a),  art. 8, art. 9, art. 10 alin. (1) - (4), art. 13 alin. (1), art. 15, art. 19  alin. (2), art. 35, art. 38, alin. (3) lit. e),  ale Anexei VIII, capitolul I, lit. A), pct. III, lit. a și b), art. 7 alin. (1) lit. b) și alin. (2), capitolul II, lit. A), pct. IV, lit. a) și b) din Legea - cadru nr. 153/2017 privind salarizarea personalului plătit din fonduri publice, cu modificările și </w:t>
      </w:r>
      <w:proofErr w:type="spellStart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completarile</w:t>
      </w:r>
      <w:proofErr w:type="spellEnd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ulterioare 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;</w:t>
      </w:r>
    </w:p>
    <w:p w14:paraId="3BC1256F" w14:textId="768A4440" w:rsidR="00C8168C" w:rsidRPr="00C93C05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   -</w:t>
      </w:r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prevederile articolului unic din Legea nr. 103/2023 privind aprobarea Ordonanței de urgență a Guvernului nr. 115/2022 pentru completarea art. I din </w:t>
      </w:r>
      <w:proofErr w:type="spellStart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Ordonanţa</w:t>
      </w:r>
      <w:proofErr w:type="spellEnd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de </w:t>
      </w:r>
      <w:proofErr w:type="spellStart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urgenţă</w:t>
      </w:r>
      <w:proofErr w:type="spellEnd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a Guvernului nr. 130/2021 privind unele măsuri fiscal-bugetare, prorogarea unor termene, precum </w:t>
      </w:r>
      <w:proofErr w:type="spellStart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pentru modificarea </w:t>
      </w:r>
      <w:proofErr w:type="spellStart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A52088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completarea unor acte normative;  </w:t>
      </w:r>
    </w:p>
    <w:p w14:paraId="595A9647" w14:textId="1EED40E0" w:rsidR="00675663" w:rsidRPr="00C93C05" w:rsidRDefault="00C8168C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ab/>
      </w:r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>Av</w:t>
      </w:r>
      <w:proofErr w:type="spellStart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ând</w:t>
      </w:r>
      <w:proofErr w:type="spellEnd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in vedere ca ultima modificare a salariilor de bază , a fost realizată in anul 2019 și până in prezent , au survenit o</w:t>
      </w:r>
      <w:r w:rsidR="00675663" w:rsidRPr="00C93C05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</w:t>
      </w:r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serie de modificări asupra salariului minim pe economie precum și o inflație în fiecare an, iar din punct de vedere al restricțiilor valabile în prezent privind salarizarea, sunt incidente doar prevederile art. I alin. (5) din O.U.G. nr. 168/2022 care limitează pentru anul 2023 la cuantum din decembrie 2022 doar “sporurilor, </w:t>
      </w:r>
      <w:proofErr w:type="spellStart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indemnizatiilor</w:t>
      </w:r>
      <w:proofErr w:type="spellEnd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compensatiilor</w:t>
      </w:r>
      <w:proofErr w:type="spellEnd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, primelor si al celorlalte elemente ale sistemului de salarizare care fac parte, potrivit legii, din salariul brut </w:t>
      </w:r>
      <w:proofErr w:type="spellStart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lunar”și</w:t>
      </w:r>
      <w:proofErr w:type="spellEnd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deoarece personalul din administrația publică locală nu are o grilă de salarizare stabilită prin Legea nr. 153/2017, stabilirea acestora fiind </w:t>
      </w:r>
      <w:proofErr w:type="spellStart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reglemtată</w:t>
      </w:r>
      <w:proofErr w:type="spellEnd"/>
      <w:r w:rsidR="00675663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la art. 11 din lege, nu există în prezent blocaje privind stabilirea salariilor în afara  următoarelor condiții :</w:t>
      </w:r>
    </w:p>
    <w:p w14:paraId="3DCE0183" w14:textId="10D7127D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    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>1. veniturile salariale să nu depășească indemnizația viceprimarului</w:t>
      </w:r>
    </w:p>
    <w:p w14:paraId="231CE060" w14:textId="3C1DF9D0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    2. aceleași salarii de bază pentru funcții similare - principul de la art. 6 lit. c) din legea 153/2017:</w:t>
      </w:r>
    </w:p>
    <w:p w14:paraId="25D877ED" w14:textId="63DC89E2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    "c) principiul egalitatii, prin asigurarea de salarii de baza egale pentru munca cu valoare egala"</w:t>
      </w:r>
    </w:p>
    <w:p w14:paraId="7C7D89A6" w14:textId="4E53C220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 </w:t>
      </w:r>
      <w:r w:rsidR="00A85E9F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3. să se mențină o ierarhie cu respectarea principiului de la art. 6 lit. c) din legea 153/2017:</w:t>
      </w:r>
    </w:p>
    <w:p w14:paraId="77169B3D" w14:textId="77777777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>"principiul importantei sociale a muncii, in sensul ca salarizarea personalului din sectorul bugetar se realizeaza in raport cu responsabilitatea, complexitatea, riscurile activitatii si nivelul studiilor;"</w:t>
      </w:r>
    </w:p>
    <w:p w14:paraId="03440BEF" w14:textId="278BB0BE" w:rsidR="00675663" w:rsidRPr="00C93C05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  4. s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ă existe fondurile necesare cu respectarea principiului sustenabilității financiare de la art. 6 lit. h) din Legea nr. 153/2017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  <w:t xml:space="preserve"> .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</w:t>
      </w:r>
    </w:p>
    <w:p w14:paraId="7BC5F361" w14:textId="64156C18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14:paraId="7416CB31" w14:textId="6E2E58AA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it-IT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         Având în vedere cele menţionate mai sus, se impune necesitatea adoptării unei hotărâri privind</w:t>
      </w:r>
      <w:r w:rsidR="00A85E9F" w:rsidRPr="00C93C05">
        <w:rPr>
          <w:rFonts w:ascii="Times New Roman" w:hAnsi="Times New Roman" w:cs="Times New Roman"/>
          <w:lang w:val="ro-RO"/>
        </w:rPr>
        <w:t xml:space="preserve"> </w:t>
      </w:r>
      <w:r w:rsidR="00A85E9F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 xml:space="preserve">actualizarea indemnizațiilor lunare pentru funcțiile de demnitate publică, salariilor de bază pentru </w:t>
      </w:r>
      <w:r w:rsidR="00A85E9F"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lastRenderedPageBreak/>
        <w:t xml:space="preserve">funcționarii publici și personalul contractual din cadrul aparatului  de specialitate al primarului comunei Târgușor, județul Constanta    </w:t>
      </w: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297E19DA" w14:textId="77777777" w:rsidR="00C8168C" w:rsidRPr="00C93C05" w:rsidRDefault="00C8168C" w:rsidP="00C8168C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5B28E32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0E05F161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1509C838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6FBB7297" w14:textId="77777777" w:rsidR="00C93C05" w:rsidRDefault="00C93C05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618ADEA1" w14:textId="77777777" w:rsidR="00281951" w:rsidRDefault="00281951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6A37A779" w14:textId="77777777" w:rsidR="00C93C05" w:rsidRDefault="00C93C05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2694304A" w14:textId="77777777" w:rsidR="00C93C05" w:rsidRPr="00C93C05" w:rsidRDefault="00C93C05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3352C5BD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</w:p>
    <w:p w14:paraId="0978C2BF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color w:val="000000"/>
          <w:kern w:val="1"/>
          <w:lang w:val="ro-RO" w:eastAsia="ar-SA"/>
        </w:rPr>
      </w:pPr>
    </w:p>
    <w:p w14:paraId="78D3E01E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color w:val="000000"/>
          <w:kern w:val="1"/>
          <w:lang w:val="ro-RO" w:eastAsia="ar-SA"/>
        </w:rPr>
      </w:pPr>
      <w:bookmarkStart w:id="1" w:name="_Hlk72156434"/>
      <w:r w:rsidRPr="00C93C05">
        <w:rPr>
          <w:rFonts w:ascii="Times New Roman" w:eastAsia="Times New Roman" w:hAnsi="Times New Roman" w:cs="Arial"/>
          <w:color w:val="000000"/>
          <w:kern w:val="1"/>
          <w:lang w:val="ro-RO" w:eastAsia="ar-SA"/>
        </w:rPr>
        <w:t xml:space="preserve">                                                                 P R I M A R,</w:t>
      </w:r>
    </w:p>
    <w:p w14:paraId="7349CAB8" w14:textId="77777777" w:rsidR="00C8168C" w:rsidRPr="00C93C05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0F2DD5E" w14:textId="77777777" w:rsidR="00C8168C" w:rsidRPr="00C93C05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02347F9" w14:textId="77777777" w:rsidR="00C8168C" w:rsidRPr="00C93C05" w:rsidRDefault="00C8168C" w:rsidP="00C8168C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C93C05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Mădălina    NEGRU </w:t>
      </w:r>
    </w:p>
    <w:p w14:paraId="548CF9CA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F57AE86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1CF12FD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0183241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B4C9FE2" w14:textId="77777777" w:rsidR="00C8168C" w:rsidRPr="00C93C05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59E8AC1" w14:textId="77777777" w:rsidR="00C8168C" w:rsidRPr="00C93C05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AB0048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8200D34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D11BFA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841F797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15E559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F657534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7B76EE3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C12543C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D46DAD3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E5E0981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CD25C57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53DC5B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71AB2F8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993478B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A5DE1C9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8F7326D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224EA2F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EF902E6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71575F3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F121884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98A7362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780C53B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87FE37C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35E4D9A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55A66E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8226AD6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5224FDF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7542C7C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C93F4B4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69E8198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49A398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71313F5" w14:textId="77777777" w:rsidR="006F6F02" w:rsidRPr="00C93C05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7DA27C7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1D242B4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9DCF487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81E3B0B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C8DB9CE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73D252D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1CE7067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2FC831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779F9DBD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0F43D69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11339AF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64BC0B3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6D87AAC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916CC6A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44ADC20" w14:textId="77777777" w:rsid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4DF636D" w14:textId="77777777" w:rsidR="00C93C05" w:rsidRPr="00C93C05" w:rsidRDefault="00C93C05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E3DC5EF" w14:textId="77777777" w:rsidR="00C8168C" w:rsidRPr="00C93C05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DF4807" w14:textId="57436046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G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N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DB0517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7F5F274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7FBDC29" w14:textId="5F1A8CB1" w:rsidR="00AE5ACE" w:rsidRDefault="00AE5ACE" w:rsidP="00644F36"/>
    <w:sectPr w:rsidR="00AE5A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DA43" w14:textId="77777777" w:rsidR="002E7851" w:rsidRDefault="002E7851" w:rsidP="003D4415">
      <w:pPr>
        <w:spacing w:after="0" w:line="240" w:lineRule="auto"/>
      </w:pPr>
      <w:r>
        <w:separator/>
      </w:r>
    </w:p>
  </w:endnote>
  <w:endnote w:type="continuationSeparator" w:id="0">
    <w:p w14:paraId="1618BFC4" w14:textId="77777777" w:rsidR="002E7851" w:rsidRDefault="002E785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6772" w14:textId="77777777" w:rsidR="002E7851" w:rsidRDefault="002E7851" w:rsidP="003D4415">
      <w:pPr>
        <w:spacing w:after="0" w:line="240" w:lineRule="auto"/>
      </w:pPr>
      <w:r>
        <w:separator/>
      </w:r>
    </w:p>
  </w:footnote>
  <w:footnote w:type="continuationSeparator" w:id="0">
    <w:p w14:paraId="47DFDDBD" w14:textId="77777777" w:rsidR="002E7851" w:rsidRDefault="002E785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0F1166"/>
    <w:rsid w:val="001048DF"/>
    <w:rsid w:val="0010759F"/>
    <w:rsid w:val="001107DD"/>
    <w:rsid w:val="001121F9"/>
    <w:rsid w:val="00112B30"/>
    <w:rsid w:val="001146E3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81951"/>
    <w:rsid w:val="002946CA"/>
    <w:rsid w:val="002C1857"/>
    <w:rsid w:val="002C7A07"/>
    <w:rsid w:val="002D4FDA"/>
    <w:rsid w:val="002E006A"/>
    <w:rsid w:val="002E60F8"/>
    <w:rsid w:val="002E7851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0FF6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75663"/>
    <w:rsid w:val="00684804"/>
    <w:rsid w:val="00690E54"/>
    <w:rsid w:val="00695AA4"/>
    <w:rsid w:val="006A220E"/>
    <w:rsid w:val="006A25AD"/>
    <w:rsid w:val="006B5EF4"/>
    <w:rsid w:val="006B6899"/>
    <w:rsid w:val="006C7B7D"/>
    <w:rsid w:val="006D7EB1"/>
    <w:rsid w:val="006E403C"/>
    <w:rsid w:val="006E4050"/>
    <w:rsid w:val="006F1770"/>
    <w:rsid w:val="006F1FF2"/>
    <w:rsid w:val="006F2588"/>
    <w:rsid w:val="006F3E3B"/>
    <w:rsid w:val="006F6F02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B09B7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43772"/>
    <w:rsid w:val="00A52088"/>
    <w:rsid w:val="00A52DAF"/>
    <w:rsid w:val="00A54F65"/>
    <w:rsid w:val="00A55059"/>
    <w:rsid w:val="00A71157"/>
    <w:rsid w:val="00A800EE"/>
    <w:rsid w:val="00A82C25"/>
    <w:rsid w:val="00A85E9F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93C05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E6DF0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6737A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218</cp:revision>
  <cp:lastPrinted>2023-04-20T12:54:00Z</cp:lastPrinted>
  <dcterms:created xsi:type="dcterms:W3CDTF">2022-01-17T10:45:00Z</dcterms:created>
  <dcterms:modified xsi:type="dcterms:W3CDTF">2023-04-20T12:56:00Z</dcterms:modified>
</cp:coreProperties>
</file>