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F33A" w14:textId="53C0E9B1" w:rsidR="0091054E" w:rsidRPr="00E2305A" w:rsidRDefault="00442B93" w:rsidP="0091054E">
      <w:pPr>
        <w:rPr>
          <w:b/>
          <w:lang w:val="ro-RO"/>
        </w:rPr>
      </w:pPr>
      <w:r w:rsidRPr="00ED0061">
        <w:rPr>
          <w:b/>
          <w:lang w:val="fr-FR"/>
        </w:rPr>
        <w:t>ROM</w:t>
      </w:r>
      <w:r w:rsidRPr="00ED0061">
        <w:rPr>
          <w:b/>
          <w:lang w:val="ro-RO"/>
        </w:rPr>
        <w:t>ÂNIA</w:t>
      </w:r>
      <w:r w:rsidR="00B43134">
        <w:rPr>
          <w:b/>
          <w:lang w:val="ro-RO"/>
        </w:rPr>
        <w:tab/>
      </w:r>
      <w:r w:rsidR="00B43134">
        <w:rPr>
          <w:b/>
          <w:lang w:val="ro-RO"/>
        </w:rPr>
        <w:tab/>
      </w:r>
      <w:r w:rsidR="00B43134">
        <w:rPr>
          <w:b/>
          <w:lang w:val="ro-RO"/>
        </w:rPr>
        <w:tab/>
      </w:r>
      <w:r w:rsidR="00B43134">
        <w:rPr>
          <w:b/>
          <w:lang w:val="ro-RO"/>
        </w:rPr>
        <w:tab/>
      </w:r>
      <w:r w:rsidR="00B43134">
        <w:rPr>
          <w:b/>
          <w:lang w:val="ro-RO"/>
        </w:rPr>
        <w:tab/>
      </w:r>
      <w:r w:rsidR="00B43134">
        <w:rPr>
          <w:b/>
          <w:lang w:val="ro-RO"/>
        </w:rPr>
        <w:tab/>
      </w:r>
      <w:r w:rsidR="00B43134">
        <w:rPr>
          <w:b/>
          <w:lang w:val="ro-RO"/>
        </w:rPr>
        <w:tab/>
      </w:r>
      <w:r w:rsidR="00B43134">
        <w:rPr>
          <w:b/>
          <w:lang w:val="ro-RO"/>
        </w:rPr>
        <w:tab/>
      </w:r>
      <w:r w:rsidR="00B43134">
        <w:rPr>
          <w:b/>
          <w:lang w:val="ro-RO"/>
        </w:rPr>
        <w:tab/>
      </w:r>
      <w:r w:rsidR="00B43134" w:rsidRPr="00D12E64">
        <w:rPr>
          <w:bCs/>
          <w:lang w:val="ro-RO"/>
        </w:rPr>
        <w:t xml:space="preserve">Nr. </w:t>
      </w:r>
      <w:r w:rsidR="005F3E2D">
        <w:rPr>
          <w:bCs/>
          <w:lang w:val="ro-RO"/>
        </w:rPr>
        <w:t>231</w:t>
      </w:r>
      <w:r w:rsidR="00731187">
        <w:rPr>
          <w:bCs/>
          <w:lang w:val="ro-RO"/>
        </w:rPr>
        <w:t>3</w:t>
      </w:r>
      <w:r w:rsidR="00B43134" w:rsidRPr="00D12E64">
        <w:rPr>
          <w:bCs/>
          <w:lang w:val="ro-RO"/>
        </w:rPr>
        <w:t>/</w:t>
      </w:r>
      <w:r w:rsidR="00FE0F39">
        <w:rPr>
          <w:bCs/>
          <w:lang w:val="ro-RO"/>
        </w:rPr>
        <w:t>0</w:t>
      </w:r>
      <w:r w:rsidR="005F3E2D">
        <w:rPr>
          <w:bCs/>
          <w:lang w:val="ro-RO"/>
        </w:rPr>
        <w:t>9</w:t>
      </w:r>
      <w:r w:rsidR="00B43134" w:rsidRPr="00D12E64">
        <w:rPr>
          <w:bCs/>
          <w:lang w:val="ro-RO"/>
        </w:rPr>
        <w:t>.</w:t>
      </w:r>
      <w:r w:rsidR="00D12E64" w:rsidRPr="00D12E64">
        <w:rPr>
          <w:bCs/>
          <w:lang w:val="ro-RO"/>
        </w:rPr>
        <w:t>0</w:t>
      </w:r>
      <w:r w:rsidR="005F3E2D">
        <w:rPr>
          <w:bCs/>
          <w:lang w:val="ro-RO"/>
        </w:rPr>
        <w:t>5</w:t>
      </w:r>
      <w:r w:rsidR="00B43134" w:rsidRPr="00D12E64">
        <w:rPr>
          <w:bCs/>
          <w:lang w:val="ro-RO"/>
        </w:rPr>
        <w:t>.202</w:t>
      </w:r>
      <w:r w:rsidR="00D12E64" w:rsidRPr="00D12E64">
        <w:rPr>
          <w:bCs/>
          <w:lang w:val="ro-RO"/>
        </w:rPr>
        <w:t>3</w:t>
      </w:r>
    </w:p>
    <w:p w14:paraId="12B6AF25" w14:textId="77777777" w:rsidR="0091054E" w:rsidRPr="00ED0061" w:rsidRDefault="00442B93" w:rsidP="0091054E">
      <w:pPr>
        <w:rPr>
          <w:b/>
          <w:lang w:val="ro-RO"/>
        </w:rPr>
      </w:pPr>
      <w:r w:rsidRPr="00E2305A">
        <w:rPr>
          <w:b/>
          <w:lang w:val="ro-RO"/>
        </w:rPr>
        <w:t>JUDEŢUL CONSTANŢA</w:t>
      </w:r>
    </w:p>
    <w:p w14:paraId="0569E554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COMUNA ION CORVIN</w:t>
      </w:r>
    </w:p>
    <w:p w14:paraId="4A8F748C" w14:textId="242A69A1" w:rsidR="0091054E" w:rsidRPr="00ED0061" w:rsidRDefault="005F3E2D" w:rsidP="0091054E">
      <w:pPr>
        <w:rPr>
          <w:b/>
          <w:lang w:val="ro-RO"/>
        </w:rPr>
      </w:pPr>
      <w:r>
        <w:rPr>
          <w:b/>
          <w:lang w:val="ro-RO"/>
        </w:rPr>
        <w:t>REGISTRU AGRICOL, CADASTRU ȘI URBANISM</w:t>
      </w:r>
    </w:p>
    <w:p w14:paraId="7C76FF10" w14:textId="58D487E8" w:rsidR="0091054E" w:rsidRDefault="0091054E" w:rsidP="0091054E">
      <w:pPr>
        <w:rPr>
          <w:lang w:val="ro-RO"/>
        </w:rPr>
      </w:pPr>
    </w:p>
    <w:p w14:paraId="7C2411B4" w14:textId="77777777" w:rsidR="00EA7E21" w:rsidRPr="00ED0061" w:rsidRDefault="00EA7E21" w:rsidP="0091054E">
      <w:pPr>
        <w:rPr>
          <w:lang w:val="ro-RO"/>
        </w:rPr>
      </w:pPr>
    </w:p>
    <w:p w14:paraId="0EC82134" w14:textId="1CFACDEA" w:rsidR="0076070A" w:rsidRPr="00ED0061" w:rsidRDefault="007969AE" w:rsidP="006042A3">
      <w:pPr>
        <w:pStyle w:val="Titlu1"/>
        <w:rPr>
          <w:b/>
          <w:szCs w:val="32"/>
        </w:rPr>
      </w:pPr>
      <w:r>
        <w:rPr>
          <w:b/>
          <w:szCs w:val="32"/>
        </w:rPr>
        <w:t>R</w:t>
      </w:r>
      <w:r w:rsidR="00193C58">
        <w:rPr>
          <w:b/>
          <w:szCs w:val="32"/>
        </w:rPr>
        <w:t>APORT</w:t>
      </w:r>
    </w:p>
    <w:p w14:paraId="751629F5" w14:textId="121F2189" w:rsidR="00665BE1" w:rsidRPr="00ED0061" w:rsidRDefault="0078428F" w:rsidP="005F3E2D">
      <w:pPr>
        <w:ind w:right="81"/>
        <w:jc w:val="center"/>
        <w:rPr>
          <w:lang w:val="ro-RO"/>
        </w:rPr>
      </w:pPr>
      <w:r w:rsidRPr="00ED0061">
        <w:rPr>
          <w:lang w:val="ro-RO"/>
        </w:rPr>
        <w:t>p</w:t>
      </w:r>
      <w:r w:rsidR="00665BE1" w:rsidRPr="00ED0061">
        <w:rPr>
          <w:lang w:val="ro-RO"/>
        </w:rPr>
        <w:t xml:space="preserve">rivind </w:t>
      </w:r>
      <w:r w:rsidR="005F3E2D" w:rsidRPr="005F3E2D">
        <w:rPr>
          <w:lang w:val="ro-RO"/>
        </w:rPr>
        <w:t xml:space="preserve">aprobarea obiectivului de investiții “Înființare rețea de canalizare menajeră în sat </w:t>
      </w:r>
      <w:r w:rsidR="00731187">
        <w:rPr>
          <w:lang w:val="ro-RO"/>
        </w:rPr>
        <w:t>Rariștea</w:t>
      </w:r>
      <w:r w:rsidR="005F3E2D" w:rsidRPr="005F3E2D">
        <w:rPr>
          <w:lang w:val="ro-RO"/>
        </w:rPr>
        <w:t>, com. Ion Corvin, jud. Constanța”, aprobarea indicatorilor tehnico–economici și devizului general al obiectivului de investiții pentru Programul Național de Investiții “Anghel Saligny”</w:t>
      </w:r>
    </w:p>
    <w:p w14:paraId="6E5497DC" w14:textId="77777777" w:rsidR="00EA7E21" w:rsidRPr="00ED0061" w:rsidRDefault="00EA7E21" w:rsidP="00D761A2">
      <w:pPr>
        <w:jc w:val="both"/>
        <w:rPr>
          <w:lang w:val="ro-RO"/>
        </w:rPr>
      </w:pPr>
    </w:p>
    <w:p w14:paraId="6D58C560" w14:textId="0198D416" w:rsidR="00FE0F39" w:rsidRDefault="00324A70" w:rsidP="006B7F41">
      <w:pPr>
        <w:jc w:val="both"/>
      </w:pPr>
      <w:r w:rsidRPr="004E7887">
        <w:rPr>
          <w:lang w:val="ro-RO"/>
        </w:rPr>
        <w:tab/>
      </w:r>
      <w:r w:rsidR="0008218A" w:rsidRPr="004E7887">
        <w:rPr>
          <w:lang w:val="ro-RO"/>
        </w:rPr>
        <w:t>Ț</w:t>
      </w:r>
      <w:r w:rsidR="006B7F41" w:rsidRPr="004E7887">
        <w:rPr>
          <w:lang w:val="ro-RO"/>
        </w:rPr>
        <w:t>in</w:t>
      </w:r>
      <w:r w:rsidR="002E2D2A" w:rsidRPr="004E7887">
        <w:rPr>
          <w:lang w:val="ro-RO"/>
        </w:rPr>
        <w:t>â</w:t>
      </w:r>
      <w:r w:rsidR="006B7F41" w:rsidRPr="004E7887">
        <w:rPr>
          <w:lang w:val="ro-RO"/>
        </w:rPr>
        <w:t>nd cont de prevederile</w:t>
      </w:r>
      <w:r w:rsidR="00FE0F39">
        <w:t>:</w:t>
      </w:r>
    </w:p>
    <w:p w14:paraId="2154511C" w14:textId="77777777" w:rsidR="005F3E2D" w:rsidRPr="005F3E2D" w:rsidRDefault="00FE0F39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t xml:space="preserve">- </w:t>
      </w:r>
      <w:r w:rsidR="005F3E2D" w:rsidRPr="005F3E2D">
        <w:rPr>
          <w:rFonts w:ascii="Open Sans" w:hAnsi="Open Sans" w:cs="Open Sans"/>
          <w:sz w:val="23"/>
          <w:szCs w:val="23"/>
        </w:rPr>
        <w:t>art. 120, alin. (1)  si art. 121, alin. (1) și alin. (2)  din Constituția României;</w:t>
      </w:r>
    </w:p>
    <w:p w14:paraId="3AB856D8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art. 10, pct. 3 din Carta europeană a autonomiei locale adoptată la Strasbourg la data de 15 octombrie 1985, ratificată prin Legea nr. 199 / 1997;</w:t>
      </w:r>
    </w:p>
    <w:p w14:paraId="4CE874BC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art. 7, alin. (2) din Codul civil al României, adoptat prin Legea nr. 287 / 2009, republicată, cu modificările și completările ulterioare;</w:t>
      </w:r>
    </w:p>
    <w:p w14:paraId="0CD32917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art. 4, alin. (1) lit. a)-d)  din Ordonanța de urgență a Guvernului nr. 95 / 2021  pentru aprobarea  Programului Național de Investiții “Anghel Saligny”;</w:t>
      </w:r>
    </w:p>
    <w:p w14:paraId="1BDC1433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Normele metodologice nr. 1333 / 2021 pentru punerea în aplicare a prevederilor  Ordonanței de urgență a Guvernului nr. 95 / 2021 pentru aprobarea programului național de Investiții “Anghel Saligny”, pentru categoriile de investiții prevăzute la art. 4 alin. (1) lit. a) – d) din Ordonanța de urgență a Guvernului nr. 95 / 2021;</w:t>
      </w:r>
    </w:p>
    <w:p w14:paraId="64FFAEE2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Ordinul MDLPA nr. 1321 / 2021 pentru aprobarea standardelor de cost aferente obiectivelor de investiții prevăzute la art. 4 alin. (1) lit. a) – c)  din Ordonanța de urgență a Guvernului nr. 95 / 2021 pentru aprobarea Programului național de investiții “Anghel Saligny”;</w:t>
      </w:r>
    </w:p>
    <w:p w14:paraId="3FE50372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Legii nr. 50 / 1991 privind autorizarea executării lucrărilor de construcții, cu modificările și completările ulterioare;</w:t>
      </w:r>
    </w:p>
    <w:p w14:paraId="4FC2031B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art. 44, alin. (1) din Legea nr. 273 / 2006 privind finanțele publice locale, cu modificările și completările ulterioare coroborate cu prevederile Codului Fiscal;</w:t>
      </w:r>
    </w:p>
    <w:p w14:paraId="60FE02B7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Legii nr. 98 / 2016 privind achizițiile publice, cu modificările și completările ulterioare;</w:t>
      </w:r>
    </w:p>
    <w:p w14:paraId="0BBB1381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Legii nr. 24 / 2000 privind normele de tehnică legislativă pentru elaborarea actelor normative, republicată, cu modificările și completările ulterioare, reprezentând instrumentul de prezentare și motivare a hotărârii;</w:t>
      </w:r>
    </w:p>
    <w:p w14:paraId="22E7FA5B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Legii nr. 52 / 2003 privind transparența decizională în administrația publică, cu modificările și completările ulterioare;</w:t>
      </w:r>
    </w:p>
    <w:p w14:paraId="387C3B44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lastRenderedPageBreak/>
        <w:t>Hotărârii Guvernului nr. 907 / 2016 privind etapele de elaborare și conținutul cadru al documentațiilor tehnico–economice aferente obiectivelor/proiectelor finanțate din fonduri publice, cu modificările și completările ulterioare;</w:t>
      </w:r>
    </w:p>
    <w:p w14:paraId="10FA811D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Ordonanța de urgență a Guvernului nr. 61 / 2020 privind completarea Legii cadastrului și a publicității imobiliare nr. 7 / 1996 și pentru modificarea și completarea Ordonanța de urgență a Guvernului nr. 57 / 2019 privind Codul administrativ;</w:t>
      </w:r>
    </w:p>
    <w:p w14:paraId="7537EE1A" w14:textId="77777777" w:rsidR="005F3E2D" w:rsidRPr="005F3E2D" w:rsidRDefault="005F3E2D" w:rsidP="005F3E2D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sz w:val="23"/>
          <w:szCs w:val="23"/>
        </w:rPr>
      </w:pPr>
      <w:r w:rsidRPr="005F3E2D">
        <w:rPr>
          <w:rFonts w:ascii="Open Sans" w:hAnsi="Open Sans" w:cs="Open Sans"/>
          <w:sz w:val="23"/>
          <w:szCs w:val="23"/>
        </w:rPr>
        <w:t>Ordonanța de urgență a Guvernului nr. 114 / 2018 privind instituirea unor măsuri în domeniul investițiilor publice și a unor măsuri fiscal-bugetare, modificarea și completarea unor acte normative și prorogarea unor termene, cu modificările și completările ulterioare.</w:t>
      </w:r>
    </w:p>
    <w:p w14:paraId="67F3FDA5" w14:textId="753A7E34" w:rsidR="005F3E2D" w:rsidRPr="00536D8D" w:rsidRDefault="005F3E2D" w:rsidP="005F3E2D">
      <w:pPr>
        <w:tabs>
          <w:tab w:val="left" w:pos="900"/>
        </w:tabs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  <w:t>Înființarea rețelei de canalizare</w:t>
      </w:r>
      <w:r w:rsidRPr="00DD3E2C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vor</w:t>
      </w:r>
      <w:r w:rsidRPr="00DD3E2C">
        <w:rPr>
          <w:color w:val="000000" w:themeColor="text1"/>
          <w:shd w:val="clear" w:color="auto" w:fill="FFFFFF"/>
        </w:rPr>
        <w:t xml:space="preserve"> duce la îmbunătăţirea calităţii vieții pentru locuitorii din </w:t>
      </w:r>
      <w:r>
        <w:rPr>
          <w:color w:val="000000" w:themeColor="text1"/>
        </w:rPr>
        <w:t xml:space="preserve">localitatea </w:t>
      </w:r>
      <w:r w:rsidR="00731187">
        <w:rPr>
          <w:color w:val="000000" w:themeColor="text1"/>
        </w:rPr>
        <w:t>Rariștea</w:t>
      </w:r>
      <w:r>
        <w:rPr>
          <w:color w:val="000000" w:themeColor="text1"/>
        </w:rPr>
        <w:t xml:space="preserve"> </w:t>
      </w:r>
      <w:r w:rsidRPr="00DD3E2C">
        <w:rPr>
          <w:color w:val="000000" w:themeColor="text1"/>
          <w:shd w:val="clear" w:color="auto" w:fill="FFFFFF"/>
        </w:rPr>
        <w:t xml:space="preserve">și va ușura munca locuitorilor din </w:t>
      </w:r>
      <w:r>
        <w:rPr>
          <w:color w:val="000000" w:themeColor="text1"/>
          <w:shd w:val="clear" w:color="auto" w:fill="FFFFFF"/>
        </w:rPr>
        <w:t>localitate</w:t>
      </w:r>
      <w:r w:rsidRPr="00DD3E2C">
        <w:rPr>
          <w:color w:val="000000" w:themeColor="text1"/>
          <w:shd w:val="clear" w:color="auto" w:fill="FFFFFF"/>
        </w:rPr>
        <w:t xml:space="preserve"> datorită faptului ca pot beneficia de </w:t>
      </w:r>
      <w:r>
        <w:rPr>
          <w:color w:val="000000" w:themeColor="text1"/>
          <w:shd w:val="clear" w:color="auto" w:fill="FFFFFF"/>
        </w:rPr>
        <w:t>sistem de canalizare menajeră la standardele impuse prin normative.</w:t>
      </w:r>
    </w:p>
    <w:p w14:paraId="16569762" w14:textId="77777777" w:rsidR="005F3E2D" w:rsidRDefault="005F3E2D" w:rsidP="005F3E2D">
      <w:pPr>
        <w:autoSpaceDN w:val="0"/>
        <w:adjustRightInd w:val="0"/>
        <w:ind w:firstLine="360"/>
        <w:jc w:val="both"/>
        <w:rPr>
          <w:color w:val="000000"/>
        </w:rPr>
      </w:pPr>
      <w:r w:rsidRPr="00AD1C4D">
        <w:rPr>
          <w:color w:val="000000"/>
        </w:rPr>
        <w:t>Realizarea obiectivului de investiţii va avea un efect pozitiv asupra următoarelor aspecte:</w:t>
      </w:r>
    </w:p>
    <w:p w14:paraId="12FA486C" w14:textId="77777777" w:rsidR="005F3E2D" w:rsidRPr="00884244" w:rsidRDefault="005F3E2D" w:rsidP="005F3E2D">
      <w:pPr>
        <w:pStyle w:val="Listparagraf"/>
        <w:numPr>
          <w:ilvl w:val="0"/>
          <w:numId w:val="7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 xml:space="preserve">colectarea apelor uzate menajere </w:t>
      </w:r>
      <w:r>
        <w:rPr>
          <w:color w:val="000000"/>
        </w:rPr>
        <w:t>ș</w:t>
      </w:r>
      <w:r w:rsidRPr="00884244">
        <w:rPr>
          <w:color w:val="000000"/>
        </w:rPr>
        <w:t>i dirijarea lor la sta</w:t>
      </w:r>
      <w:r>
        <w:rPr>
          <w:color w:val="000000"/>
        </w:rPr>
        <w:t>ț</w:t>
      </w:r>
      <w:r w:rsidRPr="00884244">
        <w:rPr>
          <w:color w:val="000000"/>
        </w:rPr>
        <w:t>ia de epurare;</w:t>
      </w:r>
    </w:p>
    <w:p w14:paraId="26B90518" w14:textId="77777777" w:rsidR="005F3E2D" w:rsidRPr="00884244" w:rsidRDefault="005F3E2D" w:rsidP="005F3E2D">
      <w:pPr>
        <w:pStyle w:val="Listparagraf"/>
        <w:numPr>
          <w:ilvl w:val="0"/>
          <w:numId w:val="7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>stoparea polu</w:t>
      </w:r>
      <w:r>
        <w:rPr>
          <w:color w:val="000000"/>
        </w:rPr>
        <w:t>ă</w:t>
      </w:r>
      <w:r w:rsidRPr="00884244">
        <w:rPr>
          <w:color w:val="000000"/>
        </w:rPr>
        <w:t>rii p</w:t>
      </w:r>
      <w:r>
        <w:rPr>
          <w:color w:val="000000"/>
        </w:rPr>
        <w:t>â</w:t>
      </w:r>
      <w:r w:rsidRPr="00884244">
        <w:rPr>
          <w:color w:val="000000"/>
        </w:rPr>
        <w:t>nzei freatice subterane;</w:t>
      </w:r>
    </w:p>
    <w:p w14:paraId="2305237E" w14:textId="77777777" w:rsidR="005F3E2D" w:rsidRPr="00884244" w:rsidRDefault="005F3E2D" w:rsidP="005F3E2D">
      <w:pPr>
        <w:pStyle w:val="Listparagraf"/>
        <w:numPr>
          <w:ilvl w:val="0"/>
          <w:numId w:val="7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>reducerea polu</w:t>
      </w:r>
      <w:r>
        <w:rPr>
          <w:color w:val="000000"/>
        </w:rPr>
        <w:t>ă</w:t>
      </w:r>
      <w:r w:rsidRPr="00884244">
        <w:rPr>
          <w:color w:val="000000"/>
        </w:rPr>
        <w:t>rii solului;</w:t>
      </w:r>
    </w:p>
    <w:p w14:paraId="172F4DFA" w14:textId="77777777" w:rsidR="005F3E2D" w:rsidRPr="00884244" w:rsidRDefault="005F3E2D" w:rsidP="005F3E2D">
      <w:pPr>
        <w:pStyle w:val="Listparagraf"/>
        <w:numPr>
          <w:ilvl w:val="0"/>
          <w:numId w:val="7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r w:rsidRPr="00884244">
        <w:rPr>
          <w:color w:val="000000"/>
        </w:rPr>
        <w:t>protec</w:t>
      </w:r>
      <w:r>
        <w:rPr>
          <w:color w:val="000000"/>
        </w:rPr>
        <w:t>ț</w:t>
      </w:r>
      <w:r w:rsidRPr="00884244">
        <w:rPr>
          <w:color w:val="000000"/>
        </w:rPr>
        <w:t>ia popula</w:t>
      </w:r>
      <w:r>
        <w:rPr>
          <w:color w:val="000000"/>
        </w:rPr>
        <w:t>ț</w:t>
      </w:r>
      <w:r w:rsidRPr="00884244">
        <w:rPr>
          <w:color w:val="000000"/>
        </w:rPr>
        <w:t>iei prin eliminarea surselor de infestare;</w:t>
      </w:r>
    </w:p>
    <w:p w14:paraId="26BB6B6D" w14:textId="1D02AEC4" w:rsidR="00901CA7" w:rsidRPr="004E7887" w:rsidRDefault="00901CA7" w:rsidP="006B7F41">
      <w:pPr>
        <w:jc w:val="both"/>
        <w:rPr>
          <w:lang w:val="ro-RO"/>
        </w:rPr>
      </w:pPr>
      <w:r w:rsidRPr="004E7887">
        <w:rPr>
          <w:lang w:val="ro-RO"/>
        </w:rPr>
        <w:tab/>
        <w:t>Urmare celor relatate, rog inițierea unui proiect de hotărâre în acest sens.</w:t>
      </w:r>
    </w:p>
    <w:p w14:paraId="063035C7" w14:textId="77777777" w:rsidR="00EA7E21" w:rsidRPr="004E7887" w:rsidRDefault="00EA7E21" w:rsidP="00D761A2">
      <w:pPr>
        <w:jc w:val="both"/>
        <w:rPr>
          <w:lang w:val="ro-RO"/>
        </w:rPr>
      </w:pPr>
    </w:p>
    <w:p w14:paraId="488317A9" w14:textId="411FB78E" w:rsidR="0091054E" w:rsidRDefault="0091054E" w:rsidP="0091054E">
      <w:pPr>
        <w:pStyle w:val="Titlu1"/>
        <w:rPr>
          <w:sz w:val="24"/>
        </w:rPr>
      </w:pPr>
    </w:p>
    <w:p w14:paraId="78D1941B" w14:textId="77777777" w:rsidR="00A725F7" w:rsidRPr="00A725F7" w:rsidRDefault="00A725F7" w:rsidP="00A725F7">
      <w:pPr>
        <w:rPr>
          <w:lang w:val="ro-RO"/>
        </w:rPr>
      </w:pPr>
    </w:p>
    <w:p w14:paraId="682F7D12" w14:textId="2AC865F4" w:rsidR="008C651E" w:rsidRPr="00ED0061" w:rsidRDefault="005F3E2D" w:rsidP="0076070A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Consilier principal</w:t>
      </w:r>
      <w:r w:rsidR="0078428F" w:rsidRPr="00ED0061">
        <w:rPr>
          <w:bCs/>
          <w:lang w:val="ro-RO"/>
        </w:rPr>
        <w:t>,</w:t>
      </w:r>
    </w:p>
    <w:p w14:paraId="00DE01BF" w14:textId="0710D984" w:rsidR="0076070A" w:rsidRPr="00A11911" w:rsidRDefault="005F3E2D" w:rsidP="0076070A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Vasile PANDELE</w:t>
      </w:r>
    </w:p>
    <w:sectPr w:rsidR="0076070A" w:rsidRPr="00A11911" w:rsidSect="001C6F5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A38CB"/>
    <w:multiLevelType w:val="multilevel"/>
    <w:tmpl w:val="00C866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2C5EEF"/>
    <w:multiLevelType w:val="hybridMultilevel"/>
    <w:tmpl w:val="807EE506"/>
    <w:lvl w:ilvl="0" w:tplc="8C24C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670137">
    <w:abstractNumId w:val="0"/>
  </w:num>
  <w:num w:numId="2" w16cid:durableId="531918984">
    <w:abstractNumId w:val="1"/>
  </w:num>
  <w:num w:numId="3" w16cid:durableId="1013265617">
    <w:abstractNumId w:val="2"/>
  </w:num>
  <w:num w:numId="4" w16cid:durableId="1062216346">
    <w:abstractNumId w:val="4"/>
  </w:num>
  <w:num w:numId="5" w16cid:durableId="1207177185">
    <w:abstractNumId w:val="3"/>
  </w:num>
  <w:num w:numId="6" w16cid:durableId="25911603">
    <w:abstractNumId w:val="5"/>
  </w:num>
  <w:num w:numId="7" w16cid:durableId="2126195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214"/>
    <w:rsid w:val="00000B66"/>
    <w:rsid w:val="00006B54"/>
    <w:rsid w:val="00023A4F"/>
    <w:rsid w:val="0008218A"/>
    <w:rsid w:val="000A657B"/>
    <w:rsid w:val="000B14C9"/>
    <w:rsid w:val="000B404C"/>
    <w:rsid w:val="000D6571"/>
    <w:rsid w:val="000F1A10"/>
    <w:rsid w:val="000F2B83"/>
    <w:rsid w:val="00146D8C"/>
    <w:rsid w:val="0014717F"/>
    <w:rsid w:val="00193C58"/>
    <w:rsid w:val="001C3B4C"/>
    <w:rsid w:val="001C6F56"/>
    <w:rsid w:val="001D647D"/>
    <w:rsid w:val="002000CB"/>
    <w:rsid w:val="00207447"/>
    <w:rsid w:val="002078BC"/>
    <w:rsid w:val="00211FB0"/>
    <w:rsid w:val="00244AF4"/>
    <w:rsid w:val="0025333B"/>
    <w:rsid w:val="00266C50"/>
    <w:rsid w:val="002750A4"/>
    <w:rsid w:val="002C0731"/>
    <w:rsid w:val="002C2975"/>
    <w:rsid w:val="002C3DEE"/>
    <w:rsid w:val="002E0077"/>
    <w:rsid w:val="002E2D2A"/>
    <w:rsid w:val="00324A70"/>
    <w:rsid w:val="0033632D"/>
    <w:rsid w:val="00391363"/>
    <w:rsid w:val="003B1462"/>
    <w:rsid w:val="003D1DAB"/>
    <w:rsid w:val="003D4B54"/>
    <w:rsid w:val="00400B00"/>
    <w:rsid w:val="004069EA"/>
    <w:rsid w:val="00417B41"/>
    <w:rsid w:val="0042157B"/>
    <w:rsid w:val="00434289"/>
    <w:rsid w:val="00442B93"/>
    <w:rsid w:val="00446FFA"/>
    <w:rsid w:val="00475661"/>
    <w:rsid w:val="00477683"/>
    <w:rsid w:val="00496B48"/>
    <w:rsid w:val="004B7F49"/>
    <w:rsid w:val="004C289A"/>
    <w:rsid w:val="004C5D83"/>
    <w:rsid w:val="004D1D56"/>
    <w:rsid w:val="004D761D"/>
    <w:rsid w:val="004E7887"/>
    <w:rsid w:val="00504919"/>
    <w:rsid w:val="005452F8"/>
    <w:rsid w:val="00554C0E"/>
    <w:rsid w:val="00555EF8"/>
    <w:rsid w:val="005B57EE"/>
    <w:rsid w:val="005C065F"/>
    <w:rsid w:val="005C478F"/>
    <w:rsid w:val="005F3E2D"/>
    <w:rsid w:val="005F4F24"/>
    <w:rsid w:val="006042A3"/>
    <w:rsid w:val="00622BD0"/>
    <w:rsid w:val="0063144A"/>
    <w:rsid w:val="00665BE1"/>
    <w:rsid w:val="00666BED"/>
    <w:rsid w:val="00671ED2"/>
    <w:rsid w:val="00693847"/>
    <w:rsid w:val="006A7717"/>
    <w:rsid w:val="006B0E66"/>
    <w:rsid w:val="006B7F41"/>
    <w:rsid w:val="006C14BD"/>
    <w:rsid w:val="006C1F16"/>
    <w:rsid w:val="006D4151"/>
    <w:rsid w:val="00700536"/>
    <w:rsid w:val="00722D33"/>
    <w:rsid w:val="00725061"/>
    <w:rsid w:val="00731187"/>
    <w:rsid w:val="007606F5"/>
    <w:rsid w:val="0076070A"/>
    <w:rsid w:val="00760EE2"/>
    <w:rsid w:val="0078428F"/>
    <w:rsid w:val="007969AE"/>
    <w:rsid w:val="007A39E5"/>
    <w:rsid w:val="007B4ABF"/>
    <w:rsid w:val="007C15E3"/>
    <w:rsid w:val="007D24D0"/>
    <w:rsid w:val="0080353C"/>
    <w:rsid w:val="00813F58"/>
    <w:rsid w:val="00816998"/>
    <w:rsid w:val="00834081"/>
    <w:rsid w:val="00842A8F"/>
    <w:rsid w:val="00877C59"/>
    <w:rsid w:val="008C651E"/>
    <w:rsid w:val="008D2CA1"/>
    <w:rsid w:val="008D7B6E"/>
    <w:rsid w:val="00901CA7"/>
    <w:rsid w:val="009022F3"/>
    <w:rsid w:val="0091054E"/>
    <w:rsid w:val="00981D3B"/>
    <w:rsid w:val="00A05E60"/>
    <w:rsid w:val="00A11911"/>
    <w:rsid w:val="00A17669"/>
    <w:rsid w:val="00A22B94"/>
    <w:rsid w:val="00A725F7"/>
    <w:rsid w:val="00A87A86"/>
    <w:rsid w:val="00AA69B5"/>
    <w:rsid w:val="00AC0074"/>
    <w:rsid w:val="00AC01C6"/>
    <w:rsid w:val="00AF2F6B"/>
    <w:rsid w:val="00B36EE4"/>
    <w:rsid w:val="00B404BE"/>
    <w:rsid w:val="00B43134"/>
    <w:rsid w:val="00B81C90"/>
    <w:rsid w:val="00C13C09"/>
    <w:rsid w:val="00C43C70"/>
    <w:rsid w:val="00C5151D"/>
    <w:rsid w:val="00C60435"/>
    <w:rsid w:val="00C84250"/>
    <w:rsid w:val="00C92803"/>
    <w:rsid w:val="00C92823"/>
    <w:rsid w:val="00C96690"/>
    <w:rsid w:val="00CB03BB"/>
    <w:rsid w:val="00CD6C7C"/>
    <w:rsid w:val="00CE3991"/>
    <w:rsid w:val="00CF1294"/>
    <w:rsid w:val="00D11EF2"/>
    <w:rsid w:val="00D12E64"/>
    <w:rsid w:val="00D761A2"/>
    <w:rsid w:val="00DA013C"/>
    <w:rsid w:val="00DA14EC"/>
    <w:rsid w:val="00DF75B6"/>
    <w:rsid w:val="00E04BD6"/>
    <w:rsid w:val="00E16BC0"/>
    <w:rsid w:val="00E2305A"/>
    <w:rsid w:val="00E26FC7"/>
    <w:rsid w:val="00E368CE"/>
    <w:rsid w:val="00E8154D"/>
    <w:rsid w:val="00E8156A"/>
    <w:rsid w:val="00E977AE"/>
    <w:rsid w:val="00EA7E21"/>
    <w:rsid w:val="00ED0061"/>
    <w:rsid w:val="00ED3D84"/>
    <w:rsid w:val="00F30F00"/>
    <w:rsid w:val="00F518B9"/>
    <w:rsid w:val="00F970E0"/>
    <w:rsid w:val="00FB2CB0"/>
    <w:rsid w:val="00FB55C7"/>
    <w:rsid w:val="00FC316F"/>
    <w:rsid w:val="00FE00FF"/>
    <w:rsid w:val="00FE0F39"/>
    <w:rsid w:val="00FE2CF0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5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545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73</cp:revision>
  <cp:lastPrinted>2022-03-18T08:48:00Z</cp:lastPrinted>
  <dcterms:created xsi:type="dcterms:W3CDTF">2015-09-28T10:58:00Z</dcterms:created>
  <dcterms:modified xsi:type="dcterms:W3CDTF">2023-05-09T08:27:00Z</dcterms:modified>
</cp:coreProperties>
</file>