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505C4BBB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7C2E12">
        <w:rPr>
          <w:rFonts w:asciiTheme="minorHAnsi" w:hAnsiTheme="minorHAnsi" w:cstheme="minorHAnsi"/>
        </w:rPr>
        <w:t>1</w:t>
      </w:r>
      <w:r w:rsidR="004C72A9">
        <w:rPr>
          <w:rFonts w:asciiTheme="minorHAnsi" w:hAnsiTheme="minorHAnsi" w:cstheme="minorHAnsi"/>
        </w:rPr>
        <w:t>6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346DC8">
        <w:rPr>
          <w:rFonts w:asciiTheme="minorHAnsi" w:hAnsiTheme="minorHAnsi" w:cstheme="minorHAnsi"/>
        </w:rPr>
        <w:t>19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346DC8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12F99F93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4C72A9" w:rsidRPr="004C72A9">
        <w:rPr>
          <w:rFonts w:asciiTheme="minorHAnsi" w:hAnsiTheme="minorHAnsi" w:cstheme="minorHAnsi"/>
        </w:rPr>
        <w:t>30 din 19.05.2023 privind aprobarea alegerii Președintelui de ședință al Consiliului Local al Comunei Șoldanu pentru ședința ordinară a Consiliului Local al Comunei Șoldanu din 19 mai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2D20F8DE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4C72A9" w:rsidRPr="004C72A9">
        <w:rPr>
          <w:rFonts w:asciiTheme="minorHAnsi" w:hAnsiTheme="minorHAnsi" w:cstheme="minorHAnsi"/>
          <w:sz w:val="22"/>
          <w:szCs w:val="22"/>
        </w:rPr>
        <w:t>30 din 19.05.2023 privind aprobarea alegerii Președintelui de ședință al Consiliului Local al Comunei Șoldanu pentru ședința ordinară a Consiliului Local al Comunei Șoldanu din 19 mai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54A0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C72A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141</cp:revision>
  <cp:lastPrinted>2023-04-20T08:36:00Z</cp:lastPrinted>
  <dcterms:created xsi:type="dcterms:W3CDTF">2021-09-16T11:23:00Z</dcterms:created>
  <dcterms:modified xsi:type="dcterms:W3CDTF">2023-05-19T14:46:00Z</dcterms:modified>
</cp:coreProperties>
</file>