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D94F" w14:textId="0846A192" w:rsidR="00D01A9B" w:rsidRPr="0004175B" w:rsidRDefault="00BF6895" w:rsidP="009C0440">
      <w:pPr>
        <w:spacing w:line="240" w:lineRule="auto"/>
        <w:contextualSpacing/>
        <w:jc w:val="both"/>
        <w:rPr>
          <w:rFonts w:cstheme="minorHAnsi"/>
          <w:sz w:val="24"/>
          <w:szCs w:val="24"/>
          <w:lang w:val="ro-RO"/>
        </w:rPr>
      </w:pPr>
      <w:r>
        <w:rPr>
          <w:b/>
          <w:noProof/>
          <w:sz w:val="26"/>
          <w:szCs w:val="26"/>
          <w:lang w:val="ro-RO"/>
        </w:rPr>
        <w:drawing>
          <wp:anchor distT="0" distB="0" distL="114300" distR="114300" simplePos="0" relativeHeight="251662336" behindDoc="0" locked="0" layoutInCell="1" allowOverlap="1" wp14:anchorId="129B8510" wp14:editId="11D6580D">
            <wp:simplePos x="0" y="0"/>
            <wp:positionH relativeFrom="column">
              <wp:posOffset>5772785</wp:posOffset>
            </wp:positionH>
            <wp:positionV relativeFrom="paragraph">
              <wp:posOffset>43815</wp:posOffset>
            </wp:positionV>
            <wp:extent cx="862330" cy="902970"/>
            <wp:effectExtent l="0" t="0" r="0" b="0"/>
            <wp:wrapNone/>
            <wp:docPr id="19580673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6E5F9" wp14:editId="6EA0FC42">
                <wp:simplePos x="0" y="0"/>
                <wp:positionH relativeFrom="column">
                  <wp:posOffset>1316355</wp:posOffset>
                </wp:positionH>
                <wp:positionV relativeFrom="paragraph">
                  <wp:posOffset>1905</wp:posOffset>
                </wp:positionV>
                <wp:extent cx="4070985" cy="945515"/>
                <wp:effectExtent l="0" t="0" r="571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985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F7621" w14:textId="77777777" w:rsidR="00D01A9B" w:rsidRPr="001B1BB5" w:rsidRDefault="00D01A9B" w:rsidP="0086388F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”</w:t>
                            </w:r>
                          </w:p>
                          <w:p w14:paraId="2813A0D6" w14:textId="77777777" w:rsidR="00D01A9B" w:rsidRPr="00C4194B" w:rsidRDefault="00D01A9B" w:rsidP="0086388F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/>
                                <w:lang w:val="it-IT"/>
                              </w:rPr>
                              <w:t>Bdul. Carol I</w:t>
                            </w:r>
                            <w:r w:rsidRPr="00C4194B">
                              <w:rPr>
                                <w:rFonts w:ascii="Constantia" w:hAnsi="Constantia"/>
                                <w:color w:val="000000"/>
                                <w:lang w:val="it-IT"/>
                              </w:rPr>
                              <w:t xml:space="preserve"> nr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lang w:val="it-IT"/>
                              </w:rPr>
                              <w:t>. 4, Drobeta-</w:t>
                            </w:r>
                            <w:r w:rsidRPr="00C4194B">
                              <w:rPr>
                                <w:rFonts w:ascii="Constantia" w:hAnsi="Constantia"/>
                                <w:color w:val="000000"/>
                                <w:lang w:val="it-IT"/>
                              </w:rPr>
                              <w:t>Turnu Severin, Mehedinți, România</w:t>
                            </w:r>
                          </w:p>
                          <w:p w14:paraId="140E0B36" w14:textId="77777777" w:rsidR="00D01A9B" w:rsidRDefault="00D01A9B" w:rsidP="0086388F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 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 fax. 0252 311 020</w:t>
                            </w:r>
                          </w:p>
                          <w:p w14:paraId="79D0C572" w14:textId="77777777" w:rsidR="00D01A9B" w:rsidRDefault="00D01A9B" w:rsidP="0086388F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9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  <w:lang w:val="it-IT"/>
                                </w:rPr>
                                <w:t>palatulculturiiturnuseverin@yahoo.com</w:t>
                              </w:r>
                            </w:hyperlink>
                          </w:p>
                          <w:p w14:paraId="59339468" w14:textId="77777777" w:rsidR="00D01A9B" w:rsidRPr="00C4194B" w:rsidRDefault="00D01A9B" w:rsidP="0086388F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14:paraId="2AD14C80" w14:textId="77777777" w:rsidR="00D01A9B" w:rsidRPr="001B1BB5" w:rsidRDefault="00D01A9B" w:rsidP="00D01A9B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6E5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3.65pt;margin-top:.15pt;width:320.55pt;height:7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" stroked="f">
                <v:textbox>
                  <w:txbxContent>
                    <w:p w14:paraId="2D6F7621" w14:textId="77777777" w:rsidR="00D01A9B" w:rsidRPr="001B1BB5" w:rsidRDefault="00D01A9B" w:rsidP="0086388F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”</w:t>
                      </w:r>
                    </w:p>
                    <w:p w14:paraId="2813A0D6" w14:textId="77777777" w:rsidR="00D01A9B" w:rsidRPr="00C4194B" w:rsidRDefault="00D01A9B" w:rsidP="0086388F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lang w:val="it-IT"/>
                        </w:rPr>
                      </w:pPr>
                      <w:r>
                        <w:rPr>
                          <w:rFonts w:ascii="Constantia" w:hAnsi="Constantia"/>
                          <w:color w:val="000000"/>
                          <w:lang w:val="it-IT"/>
                        </w:rPr>
                        <w:t>Bdul. Carol I</w:t>
                      </w:r>
                      <w:r w:rsidRPr="00C4194B">
                        <w:rPr>
                          <w:rFonts w:ascii="Constantia" w:hAnsi="Constantia"/>
                          <w:color w:val="000000"/>
                          <w:lang w:val="it-IT"/>
                        </w:rPr>
                        <w:t xml:space="preserve"> nr</w:t>
                      </w:r>
                      <w:r>
                        <w:rPr>
                          <w:rFonts w:ascii="Constantia" w:hAnsi="Constantia"/>
                          <w:color w:val="000000"/>
                          <w:lang w:val="it-IT"/>
                        </w:rPr>
                        <w:t>. 4, Drobeta-</w:t>
                      </w:r>
                      <w:r w:rsidRPr="00C4194B">
                        <w:rPr>
                          <w:rFonts w:ascii="Constantia" w:hAnsi="Constantia"/>
                          <w:color w:val="000000"/>
                          <w:lang w:val="it-IT"/>
                        </w:rPr>
                        <w:t>Turnu Severin, Mehedinți, România</w:t>
                      </w:r>
                    </w:p>
                    <w:p w14:paraId="140E0B36" w14:textId="77777777" w:rsidR="00D01A9B" w:rsidRDefault="00D01A9B" w:rsidP="0086388F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 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 fax. 0252 311 020</w:t>
                      </w:r>
                    </w:p>
                    <w:p w14:paraId="79D0C572" w14:textId="77777777" w:rsidR="00D01A9B" w:rsidRDefault="00D01A9B" w:rsidP="0086388F">
                      <w:pPr>
                        <w:spacing w:after="0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10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  <w:lang w:val="it-IT"/>
                          </w:rPr>
                          <w:t>palatulculturiiturnuseverin@yahoo.com</w:t>
                        </w:r>
                      </w:hyperlink>
                    </w:p>
                    <w:p w14:paraId="59339468" w14:textId="77777777" w:rsidR="00D01A9B" w:rsidRPr="00C4194B" w:rsidRDefault="00D01A9B" w:rsidP="0086388F">
                      <w:pPr>
                        <w:spacing w:after="0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14:paraId="2AD14C80" w14:textId="77777777" w:rsidR="00D01A9B" w:rsidRPr="001B1BB5" w:rsidRDefault="00D01A9B" w:rsidP="00D01A9B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  <w:lang w:val="ro-RO"/>
        </w:rPr>
        <w:drawing>
          <wp:anchor distT="0" distB="0" distL="114300" distR="114300" simplePos="0" relativeHeight="251663360" behindDoc="0" locked="0" layoutInCell="1" allowOverlap="1" wp14:anchorId="2429E1B5" wp14:editId="75B69238">
            <wp:simplePos x="0" y="0"/>
            <wp:positionH relativeFrom="column">
              <wp:posOffset>-290195</wp:posOffset>
            </wp:positionH>
            <wp:positionV relativeFrom="paragraph">
              <wp:posOffset>0</wp:posOffset>
            </wp:positionV>
            <wp:extent cx="1326515" cy="1009650"/>
            <wp:effectExtent l="0" t="0" r="6985" b="0"/>
            <wp:wrapSquare wrapText="bothSides"/>
            <wp:docPr id="39182201" name="Imagine 2" descr="Palatul Culturii &amp;quot;Teodor Costescu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ul Culturii &amp;quot;Teodor Costescu&amp;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D4B8C" w14:textId="35A14E53" w:rsidR="00D01A9B" w:rsidRPr="0004175B" w:rsidRDefault="00D01A9B" w:rsidP="009C0440">
      <w:pPr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14:paraId="2677F4E8" w14:textId="322AFA45" w:rsidR="00D01A9B" w:rsidRPr="0004175B" w:rsidRDefault="00D01A9B" w:rsidP="009C0440">
      <w:pPr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14:paraId="62FB2C5A" w14:textId="7F4E7193" w:rsidR="00D01A9B" w:rsidRDefault="00D01A9B" w:rsidP="009C0440">
      <w:pPr>
        <w:pStyle w:val="Default"/>
        <w:contextualSpacing/>
        <w:jc w:val="both"/>
      </w:pPr>
    </w:p>
    <w:p w14:paraId="58E16680" w14:textId="77777777" w:rsidR="00F53375" w:rsidRPr="0004175B" w:rsidRDefault="00F53375" w:rsidP="009C0440">
      <w:pPr>
        <w:pStyle w:val="Default"/>
        <w:contextualSpacing/>
        <w:jc w:val="both"/>
      </w:pPr>
    </w:p>
    <w:p w14:paraId="5A2630F0" w14:textId="77777777" w:rsidR="00470213" w:rsidRDefault="00470213" w:rsidP="009C0440">
      <w:pPr>
        <w:pStyle w:val="Standard"/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14:paraId="06304B5F" w14:textId="77777777" w:rsidR="00470213" w:rsidRDefault="00470213" w:rsidP="00470213">
      <w:pPr>
        <w:pStyle w:val="Standard"/>
        <w:spacing w:line="240" w:lineRule="auto"/>
        <w:contextualSpacing/>
        <w:rPr>
          <w:b/>
          <w:sz w:val="26"/>
          <w:szCs w:val="26"/>
          <w:lang w:val="ro-RO"/>
        </w:rPr>
      </w:pPr>
    </w:p>
    <w:p w14:paraId="05C8295F" w14:textId="1EBDFADC" w:rsidR="00D01A9B" w:rsidRPr="00EA2915" w:rsidRDefault="00EA2915" w:rsidP="00EA2915">
      <w:pPr>
        <w:pStyle w:val="Standard"/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A2915">
        <w:rPr>
          <w:rFonts w:ascii="Times New Roman" w:hAnsi="Times New Roman" w:cs="Times New Roman"/>
          <w:b/>
          <w:sz w:val="24"/>
          <w:szCs w:val="24"/>
          <w:lang w:val="ro-RO"/>
        </w:rPr>
        <w:t>ANEXA 1</w:t>
      </w:r>
    </w:p>
    <w:p w14:paraId="7668C599" w14:textId="77777777" w:rsidR="009C0440" w:rsidRDefault="009C0440" w:rsidP="000D50C3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ro-RO"/>
        </w:rPr>
      </w:pPr>
    </w:p>
    <w:p w14:paraId="78B6C53C" w14:textId="77777777" w:rsidR="0030783F" w:rsidRPr="0060241A" w:rsidRDefault="0030783F" w:rsidP="0060241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0241A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Pr="0060241A">
        <w:rPr>
          <w:rFonts w:ascii="Times New Roman" w:hAnsi="Times New Roman" w:cs="Times New Roman"/>
          <w:b/>
          <w:sz w:val="24"/>
          <w:szCs w:val="24"/>
          <w:lang w:val="ro-RO"/>
        </w:rPr>
        <w:t>arifele de închiriere  prin atribuire directă a spațiilor administrate de  Palatul Culturii Teodor Costescu</w:t>
      </w:r>
      <w:r w:rsidRPr="006024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</w:p>
    <w:p w14:paraId="061C814A" w14:textId="77777777" w:rsidR="00110BDB" w:rsidRPr="00290C55" w:rsidRDefault="00110BDB" w:rsidP="00110B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E98AF87" w14:textId="77777777" w:rsidR="00110BDB" w:rsidRPr="00290C55" w:rsidRDefault="00110BDB" w:rsidP="00110BDB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Sala de spectacole </w:t>
      </w:r>
    </w:p>
    <w:p w14:paraId="12929800" w14:textId="77777777" w:rsidR="00110BDB" w:rsidRPr="00290C55" w:rsidRDefault="00110BDB" w:rsidP="00110BD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ind w:left="1440" w:hanging="873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90C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/>
        </w:rPr>
        <w:t>Sala de spectacole</w:t>
      </w:r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are o capacitate de 697 locuri pe scaune, dintre care 24 locuri pentru persoane cu dizabilități și 2 locuri pentru persoanele deplasabile cu cărucior, în care se pot desfășura spectacole, concerte, ședințe, festivități, întâlniri, orice tip de acțiuni care necesită un astfel de cadru.</w:t>
      </w:r>
      <w:r w:rsidRPr="0029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Mobilierul este de tipul scaune tapițate, fixate în podea, cu șezut rabatabil și este dispus în 21 de rânduri.</w:t>
      </w:r>
      <w:r w:rsidRPr="0029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Scena are o deschidere (lățime) de 12 metri, adâncime de 20 metri și o înălțime liberă de 8 metri. Beneficiază de o cortină </w:t>
      </w:r>
      <w:proofErr w:type="spellStart"/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antifoc</w:t>
      </w:r>
      <w:proofErr w:type="spellEnd"/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și de un sistem propriu de lumini. Scena nu are în dotare un sistem de tip fosă orchestră. Cabinele pentru actori sunt în număr de 4 și dețin tot confortul necesar. Pentru depozitare decoruri, costume și recuzită există spatii adecvate în incintă. Sala are o cabină de sunet și lumini. </w:t>
      </w:r>
    </w:p>
    <w:p w14:paraId="1CDDF631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Spectacole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(concerte, baluri, teatru – incluzând repetiție generală, pregătire sală- scenografie, probe sunet-lumini)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4000 lei /eveniment</w:t>
      </w:r>
    </w:p>
    <w:p w14:paraId="0A3A8681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</w:p>
    <w:p w14:paraId="0246A808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Conferințe, întruniri                                        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minimu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1000 lei /oră</w:t>
      </w:r>
    </w:p>
    <w:p w14:paraId="6BA8F1FA" w14:textId="77777777" w:rsidR="00110BDB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B57F111" w14:textId="77777777" w:rsidR="00110BDB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C803A7" w14:textId="77777777" w:rsidR="00110BDB" w:rsidRPr="00290C55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F40D56B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Grădina de Vară „Geo Saizescu”</w:t>
      </w:r>
    </w:p>
    <w:p w14:paraId="154822BF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Spectacole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(concerte, baluri, teatru – incluzând repetiție generală, pregătire- scenografie, probe sunet-lumini)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minimum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1000 lei 6-8 ore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</w:p>
    <w:p w14:paraId="0B69A7B2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F5314E1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Conferințe, întruniri                                        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600 lei /oră</w:t>
      </w:r>
    </w:p>
    <w:p w14:paraId="6154E4F0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>Cabine de probă, instalație de sunet minimală, grupuri sanitare, 800 scaune pliabile</w:t>
      </w:r>
    </w:p>
    <w:p w14:paraId="10DFA5EE" w14:textId="77777777" w:rsidR="00110BDB" w:rsidRPr="00290C55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6EED4DA9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 „Virgil Ogășanu”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20C9410F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Conferințe, întruniri, cursuri, ședințe   </w:t>
      </w:r>
    </w:p>
    <w:p w14:paraId="63D1AF3E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260,50 mp; 135 fotolii, instalație de sonorizare, lumini, foaier, grup sanitar, garderobă                                             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600 lei /oră</w:t>
      </w:r>
    </w:p>
    <w:p w14:paraId="7E3CD2B5" w14:textId="77777777" w:rsidR="00110BDB" w:rsidRPr="00290C55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6C6D40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 „Grigore Cerchez”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0A82810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Conferințe, întruniri, cursuri, ședințe            </w:t>
      </w:r>
    </w:p>
    <w:p w14:paraId="6E15B25F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251,60 mp; 101 fotolii rabatabile, instalație de sunet, grup sanitar, terasă                                       </w:t>
      </w:r>
    </w:p>
    <w:p w14:paraId="5168C811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600 lei/oră </w:t>
      </w:r>
    </w:p>
    <w:p w14:paraId="3BD02132" w14:textId="77777777" w:rsidR="00110BDB" w:rsidRPr="00290C55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A966005" w14:textId="77777777" w:rsidR="00110BDB" w:rsidRPr="00290C55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5EE6606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Sala  „Coriolan Iosif Buracu”  </w:t>
      </w:r>
    </w:p>
    <w:p w14:paraId="15CCD597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întruniri, cursuri, ședințe      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</w:p>
    <w:p w14:paraId="6E2ABA6D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20 fotolii, măsuțe de sticlă  </w:t>
      </w:r>
    </w:p>
    <w:p w14:paraId="783EC6C1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minimum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100 lei /oră</w:t>
      </w:r>
    </w:p>
    <w:p w14:paraId="1B5BCE54" w14:textId="77777777" w:rsidR="00110BDB" w:rsidRPr="00290C55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073BDE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 „Clubul Artelor”</w:t>
      </w:r>
    </w:p>
    <w:p w14:paraId="2C9074D6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întruniri, cursuri, ședințe, workshop-uri      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</w:p>
    <w:p w14:paraId="3CDF10A1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>40 scaune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rabatabile, instalație de sunet, grup sanitar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</w:t>
      </w:r>
    </w:p>
    <w:p w14:paraId="548DD6FD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100 lei /oră</w:t>
      </w:r>
    </w:p>
    <w:p w14:paraId="607D9454" w14:textId="77777777" w:rsidR="00110BDB" w:rsidRPr="00290C55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CB05459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Sala „Gh. Anghel”  </w:t>
      </w:r>
    </w:p>
    <w:p w14:paraId="23A0C183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întruniri, cursuri, ședințe, expoziții      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</w:p>
    <w:p w14:paraId="692C76A2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>sala dispune de lumini, terasă, foaier, grupuri sanitare</w:t>
      </w:r>
    </w:p>
    <w:p w14:paraId="69D01FF5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600 lei) /oră</w:t>
      </w:r>
    </w:p>
    <w:p w14:paraId="7066E48D" w14:textId="77777777" w:rsidR="00110BDB" w:rsidRPr="00290C55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</w:p>
    <w:p w14:paraId="365ADA4D" w14:textId="77777777" w:rsidR="00110BDB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de cununii</w:t>
      </w:r>
    </w:p>
    <w:p w14:paraId="56759729" w14:textId="77777777" w:rsidR="00110BDB" w:rsidRPr="000B6414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6414">
        <w:rPr>
          <w:rFonts w:ascii="Times New Roman" w:hAnsi="Times New Roman" w:cs="Times New Roman"/>
          <w:i/>
          <w:iCs/>
          <w:sz w:val="24"/>
          <w:szCs w:val="24"/>
          <w:lang w:val="ro-RO"/>
        </w:rPr>
        <w:t>workshop-uri, prezentări, întruniri</w:t>
      </w:r>
      <w:r w:rsidRPr="000B6414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</w:p>
    <w:p w14:paraId="7834DBE7" w14:textId="77777777" w:rsidR="00110BDB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>Etaj 1, aripa nord, cu excepția zilelor în care au loc cununii civile</w:t>
      </w:r>
    </w:p>
    <w:p w14:paraId="1EE52F38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30 locuri</w:t>
      </w:r>
    </w:p>
    <w:p w14:paraId="1EEC5206" w14:textId="7DD4928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    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Pr="000B641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100 lei /oră                                                               </w:t>
      </w:r>
    </w:p>
    <w:p w14:paraId="6B1384C5" w14:textId="5318E9F7" w:rsidR="00110BDB" w:rsidRPr="00290C55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14:paraId="66D97C8A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Sala </w:t>
      </w:r>
      <w:r w:rsidRPr="00702B5A">
        <w:rPr>
          <w:rFonts w:ascii="Times New Roman" w:hAnsi="Times New Roman" w:cs="Times New Roman"/>
          <w:b/>
          <w:bCs/>
          <w:sz w:val="24"/>
          <w:szCs w:val="24"/>
          <w:lang w:val="ro-RO"/>
        </w:rPr>
        <w:t>etaj 4, aripa de Sud-Est</w:t>
      </w:r>
    </w:p>
    <w:p w14:paraId="408BA774" w14:textId="77777777" w:rsidR="00110BDB" w:rsidRPr="000B6414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Workshop-uri, cursuri, prezentări, ateliere, întruniri</w:t>
      </w:r>
    </w:p>
    <w:p w14:paraId="48A3E781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100 lei /zi</w:t>
      </w:r>
    </w:p>
    <w:p w14:paraId="203E1C2F" w14:textId="062D7384" w:rsidR="00110BDB" w:rsidRPr="00290C55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14:paraId="09CC07ED" w14:textId="77777777" w:rsidR="00110BDB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Mehedințeană –</w:t>
      </w:r>
    </w:p>
    <w:p w14:paraId="7358C232" w14:textId="77777777" w:rsidR="00110BDB" w:rsidRPr="000B6414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6414">
        <w:rPr>
          <w:rFonts w:ascii="Times New Roman" w:hAnsi="Times New Roman" w:cs="Times New Roman"/>
          <w:sz w:val="24"/>
          <w:szCs w:val="24"/>
          <w:lang w:val="ro-RO"/>
        </w:rPr>
        <w:t xml:space="preserve">Pavilionul expozițional din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0B6414">
        <w:rPr>
          <w:rFonts w:ascii="Times New Roman" w:hAnsi="Times New Roman" w:cs="Times New Roman"/>
          <w:sz w:val="24"/>
          <w:szCs w:val="24"/>
          <w:lang w:val="ro-RO"/>
        </w:rPr>
        <w:t xml:space="preserve">arcul Pădurea </w:t>
      </w:r>
      <w:proofErr w:type="spellStart"/>
      <w:r w:rsidRPr="000B6414">
        <w:rPr>
          <w:rFonts w:ascii="Times New Roman" w:hAnsi="Times New Roman" w:cs="Times New Roman"/>
          <w:sz w:val="24"/>
          <w:szCs w:val="24"/>
          <w:lang w:val="ro-RO"/>
        </w:rPr>
        <w:t>Crihala</w:t>
      </w:r>
      <w:proofErr w:type="spellEnd"/>
      <w:r w:rsidRPr="000B64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F1EF3B9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întruniri, ateliere,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expoziții, prezentări</w:t>
      </w:r>
    </w:p>
    <w:p w14:paraId="5178C7EA" w14:textId="77777777" w:rsidR="00110BDB" w:rsidRPr="00290C55" w:rsidRDefault="00110BDB" w:rsidP="0011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100 lei /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zi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</w:t>
      </w:r>
    </w:p>
    <w:p w14:paraId="331682C2" w14:textId="18B54162" w:rsidR="00110BDB" w:rsidRPr="00110BDB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</w:p>
    <w:p w14:paraId="01A30CC5" w14:textId="77777777" w:rsidR="00110BDB" w:rsidRPr="00290C55" w:rsidRDefault="00110BDB" w:rsidP="00110BD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proofErr w:type="spellStart"/>
      <w:r w:rsidRPr="00290C55">
        <w:rPr>
          <w:rFonts w:ascii="Times New Roman" w:hAnsi="Times New Roman" w:cs="Times New Roman"/>
          <w:sz w:val="24"/>
          <w:szCs w:val="24"/>
          <w:lang w:val="ro-RO"/>
        </w:rPr>
        <w:t>activităţile</w:t>
      </w:r>
      <w:proofErr w:type="spellEnd"/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organizate în zilele de sâmbătă, duminică </w:t>
      </w:r>
      <w:proofErr w:type="spellStart"/>
      <w:r w:rsidRPr="00290C55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sărbători legale, tarifele vor fi majorate cu 50% față de prețul inițial. </w:t>
      </w:r>
    </w:p>
    <w:p w14:paraId="672D8F32" w14:textId="77777777" w:rsidR="00110BDB" w:rsidRPr="00290C55" w:rsidRDefault="00110BDB" w:rsidP="00110B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075314" w14:textId="77777777" w:rsidR="00110BDB" w:rsidRPr="00290C55" w:rsidRDefault="00110BDB" w:rsidP="00110BD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proofErr w:type="spellStart"/>
      <w:r w:rsidRPr="00290C55">
        <w:rPr>
          <w:rFonts w:ascii="Times New Roman" w:hAnsi="Times New Roman" w:cs="Times New Roman"/>
          <w:sz w:val="24"/>
          <w:szCs w:val="24"/>
          <w:lang w:val="ro-RO"/>
        </w:rPr>
        <w:t>activităţile</w:t>
      </w:r>
      <w:proofErr w:type="spellEnd"/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organizate de ONG-uri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Asociații, Fundații</w:t>
      </w:r>
      <w:r>
        <w:rPr>
          <w:rFonts w:ascii="Times New Roman" w:hAnsi="Times New Roman" w:cs="Times New Roman"/>
          <w:sz w:val="24"/>
          <w:szCs w:val="24"/>
          <w:lang w:val="ro-RO"/>
        </w:rPr>
        <w:t>), precum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lansări de carte, simpozioane, colocvii, expoziții de arte vizuale, cenacluri literare și artistice, acțiuni educative, nu se percept taxe</w:t>
      </w:r>
      <w:r>
        <w:rPr>
          <w:rFonts w:ascii="Times New Roman" w:hAnsi="Times New Roman" w:cs="Times New Roman"/>
          <w:sz w:val="24"/>
          <w:szCs w:val="24"/>
          <w:lang w:val="ro-RO"/>
        </w:rPr>
        <w:t>, în baza unui protocol de colaborare încheiat cu Palatul Culturii Teodor Costescu.</w:t>
      </w:r>
    </w:p>
    <w:p w14:paraId="700B1FA6" w14:textId="77777777" w:rsidR="00110BDB" w:rsidRPr="00290C55" w:rsidRDefault="00110BDB" w:rsidP="00110BD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proofErr w:type="spellStart"/>
      <w:r w:rsidRPr="00290C55">
        <w:rPr>
          <w:rFonts w:ascii="Times New Roman" w:hAnsi="Times New Roman" w:cs="Times New Roman"/>
          <w:sz w:val="24"/>
          <w:szCs w:val="24"/>
          <w:lang w:val="ro-RO"/>
        </w:rPr>
        <w:t>activităţile</w:t>
      </w:r>
      <w:proofErr w:type="spellEnd"/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organizate de instituții culturale și/sau de învățământ preuniversitar și universitar partenere, în baza unui protocol de </w:t>
      </w:r>
      <w:r>
        <w:rPr>
          <w:rFonts w:ascii="Times New Roman" w:hAnsi="Times New Roman" w:cs="Times New Roman"/>
          <w:sz w:val="24"/>
          <w:szCs w:val="24"/>
          <w:lang w:val="ro-RO"/>
        </w:rPr>
        <w:t>colaborare încheiat cu Palatul Culturii Teodor Costescu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, nu se percep taxe.</w:t>
      </w:r>
    </w:p>
    <w:p w14:paraId="75CA0708" w14:textId="5BFD40A0" w:rsidR="00110BDB" w:rsidRPr="008B0445" w:rsidRDefault="00110BDB" w:rsidP="00110BD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Închirierea prin atribuire directă este posibilă în afara activităților Palatului Cultur</w:t>
      </w:r>
      <w:r w:rsidR="000E2A17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i Teodor Costescu</w:t>
      </w:r>
      <w:r w:rsidR="000E2A1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conform proiectului de management aprobat de Consiliul Local al Municipiului Drobeta Turnu Severin. Activitățile care fac obiectul de activitate al instituției Palatul Culturii Teodor Costescu sunt prioritare.</w:t>
      </w:r>
    </w:p>
    <w:p w14:paraId="0152C9F8" w14:textId="77777777" w:rsidR="009A6090" w:rsidRPr="00FA5569" w:rsidRDefault="009A6090" w:rsidP="00110BDB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1AEB42" w14:textId="723375D5" w:rsidR="0086388F" w:rsidRPr="00FA5569" w:rsidRDefault="0086388F" w:rsidP="009C0440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645831"/>
      <w:r w:rsidRPr="00FA5569">
        <w:rPr>
          <w:rFonts w:ascii="Times New Roman" w:hAnsi="Times New Roman" w:cs="Times New Roman"/>
          <w:b/>
          <w:sz w:val="24"/>
          <w:szCs w:val="24"/>
          <w:lang w:val="ro-RO"/>
        </w:rPr>
        <w:t>MANAGER,</w:t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  <w:t>Compartiment Financiar-Contabil,</w:t>
      </w:r>
    </w:p>
    <w:p w14:paraId="03C03DB7" w14:textId="01FB0474" w:rsidR="00E01B61" w:rsidRPr="006C3D43" w:rsidRDefault="006C3D43" w:rsidP="009C0440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C3D43">
        <w:rPr>
          <w:rFonts w:ascii="Times New Roman" w:hAnsi="Times New Roman" w:cs="Times New Roman"/>
          <w:b/>
          <w:sz w:val="24"/>
          <w:szCs w:val="24"/>
          <w:lang w:val="ro-RO"/>
        </w:rPr>
        <w:t>Rosemarie</w:t>
      </w:r>
      <w:proofErr w:type="spellEnd"/>
      <w:r w:rsidRPr="006C3D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Delia RÎMNICEANU</w:t>
      </w:r>
      <w:r w:rsidR="001505C4" w:rsidRP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Elena Mihaela RĂDUCAN</w:t>
      </w:r>
      <w:bookmarkEnd w:id="0"/>
    </w:p>
    <w:sectPr w:rsidR="00E01B61" w:rsidRPr="006C3D43" w:rsidSect="00102A02">
      <w:footerReference w:type="default" r:id="rId12"/>
      <w:pgSz w:w="12240" w:h="15840"/>
      <w:pgMar w:top="709" w:right="1183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62A4" w14:textId="77777777" w:rsidR="008550E7" w:rsidRDefault="008550E7" w:rsidP="00695F73">
      <w:pPr>
        <w:spacing w:after="0" w:line="240" w:lineRule="auto"/>
      </w:pPr>
      <w:r>
        <w:separator/>
      </w:r>
    </w:p>
  </w:endnote>
  <w:endnote w:type="continuationSeparator" w:id="0">
    <w:p w14:paraId="2EEA50BD" w14:textId="77777777" w:rsidR="008550E7" w:rsidRDefault="008550E7" w:rsidP="0069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203813"/>
      <w:docPartObj>
        <w:docPartGallery w:val="Page Numbers (Bottom of Page)"/>
        <w:docPartUnique/>
      </w:docPartObj>
    </w:sdtPr>
    <w:sdtContent>
      <w:p w14:paraId="1E16C435" w14:textId="77777777" w:rsidR="00695F73" w:rsidRDefault="00DB751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5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1D55B" w14:textId="77777777" w:rsidR="00695F73" w:rsidRDefault="00695F7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0D89" w14:textId="77777777" w:rsidR="008550E7" w:rsidRDefault="008550E7" w:rsidP="00695F73">
      <w:pPr>
        <w:spacing w:after="0" w:line="240" w:lineRule="auto"/>
      </w:pPr>
      <w:r>
        <w:separator/>
      </w:r>
    </w:p>
  </w:footnote>
  <w:footnote w:type="continuationSeparator" w:id="0">
    <w:p w14:paraId="6834CFF7" w14:textId="77777777" w:rsidR="008550E7" w:rsidRDefault="008550E7" w:rsidP="0069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62979"/>
    <w:multiLevelType w:val="hybridMultilevel"/>
    <w:tmpl w:val="2AF0B52E"/>
    <w:lvl w:ilvl="0" w:tplc="2C82FC36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42770"/>
    <w:multiLevelType w:val="multilevel"/>
    <w:tmpl w:val="6BA041B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504584250">
    <w:abstractNumId w:val="1"/>
  </w:num>
  <w:num w:numId="2" w16cid:durableId="145104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96"/>
    <w:rsid w:val="000112A4"/>
    <w:rsid w:val="000271D4"/>
    <w:rsid w:val="00035CFB"/>
    <w:rsid w:val="0004175B"/>
    <w:rsid w:val="00042ABD"/>
    <w:rsid w:val="000B7617"/>
    <w:rsid w:val="000C11B0"/>
    <w:rsid w:val="000D033C"/>
    <w:rsid w:val="000D50C3"/>
    <w:rsid w:val="000E1938"/>
    <w:rsid w:val="000E2A17"/>
    <w:rsid w:val="001020D5"/>
    <w:rsid w:val="00102A02"/>
    <w:rsid w:val="00110BDB"/>
    <w:rsid w:val="001131C7"/>
    <w:rsid w:val="00120490"/>
    <w:rsid w:val="00120EA9"/>
    <w:rsid w:val="00131B32"/>
    <w:rsid w:val="001505C4"/>
    <w:rsid w:val="00165DCD"/>
    <w:rsid w:val="001B654A"/>
    <w:rsid w:val="001C6D7E"/>
    <w:rsid w:val="00223975"/>
    <w:rsid w:val="00224314"/>
    <w:rsid w:val="00253B8F"/>
    <w:rsid w:val="002669D9"/>
    <w:rsid w:val="0028511F"/>
    <w:rsid w:val="00300A17"/>
    <w:rsid w:val="0030783F"/>
    <w:rsid w:val="003A709C"/>
    <w:rsid w:val="003E7264"/>
    <w:rsid w:val="00404CF8"/>
    <w:rsid w:val="004203F7"/>
    <w:rsid w:val="00465ABB"/>
    <w:rsid w:val="00470213"/>
    <w:rsid w:val="0048646A"/>
    <w:rsid w:val="004963F5"/>
    <w:rsid w:val="004A25C5"/>
    <w:rsid w:val="004A7FC5"/>
    <w:rsid w:val="004B0805"/>
    <w:rsid w:val="004B24EC"/>
    <w:rsid w:val="004F2447"/>
    <w:rsid w:val="00507BD8"/>
    <w:rsid w:val="00527C45"/>
    <w:rsid w:val="00537ADC"/>
    <w:rsid w:val="005805D5"/>
    <w:rsid w:val="00590674"/>
    <w:rsid w:val="005C5880"/>
    <w:rsid w:val="0060241A"/>
    <w:rsid w:val="006050AF"/>
    <w:rsid w:val="00642433"/>
    <w:rsid w:val="00651196"/>
    <w:rsid w:val="00695F73"/>
    <w:rsid w:val="006C3D43"/>
    <w:rsid w:val="006E30B3"/>
    <w:rsid w:val="00734CD8"/>
    <w:rsid w:val="007608D6"/>
    <w:rsid w:val="00784418"/>
    <w:rsid w:val="00787536"/>
    <w:rsid w:val="00794DB0"/>
    <w:rsid w:val="007A39FF"/>
    <w:rsid w:val="007D2481"/>
    <w:rsid w:val="007D657C"/>
    <w:rsid w:val="007E13B0"/>
    <w:rsid w:val="0082009C"/>
    <w:rsid w:val="00832190"/>
    <w:rsid w:val="0083256A"/>
    <w:rsid w:val="008533CE"/>
    <w:rsid w:val="00853BAA"/>
    <w:rsid w:val="008550E7"/>
    <w:rsid w:val="00856031"/>
    <w:rsid w:val="00856DE3"/>
    <w:rsid w:val="0086388F"/>
    <w:rsid w:val="00890A2A"/>
    <w:rsid w:val="008C4323"/>
    <w:rsid w:val="008C6F95"/>
    <w:rsid w:val="008D0F7C"/>
    <w:rsid w:val="0090371B"/>
    <w:rsid w:val="00912BA9"/>
    <w:rsid w:val="00951DB2"/>
    <w:rsid w:val="00954789"/>
    <w:rsid w:val="00954BAA"/>
    <w:rsid w:val="009713D9"/>
    <w:rsid w:val="00973379"/>
    <w:rsid w:val="0098180E"/>
    <w:rsid w:val="009A57D5"/>
    <w:rsid w:val="009A6090"/>
    <w:rsid w:val="009C02E1"/>
    <w:rsid w:val="009C0440"/>
    <w:rsid w:val="009D3AD9"/>
    <w:rsid w:val="009D5BC7"/>
    <w:rsid w:val="00AA3355"/>
    <w:rsid w:val="00AB7EDB"/>
    <w:rsid w:val="00AC492F"/>
    <w:rsid w:val="00B105F7"/>
    <w:rsid w:val="00B41815"/>
    <w:rsid w:val="00B77A10"/>
    <w:rsid w:val="00B77ABD"/>
    <w:rsid w:val="00B978DD"/>
    <w:rsid w:val="00BF6895"/>
    <w:rsid w:val="00C00B1B"/>
    <w:rsid w:val="00C04872"/>
    <w:rsid w:val="00C14B07"/>
    <w:rsid w:val="00C27A5B"/>
    <w:rsid w:val="00C61246"/>
    <w:rsid w:val="00C803F5"/>
    <w:rsid w:val="00CB7F9B"/>
    <w:rsid w:val="00CE5EEA"/>
    <w:rsid w:val="00CE7120"/>
    <w:rsid w:val="00D01A9B"/>
    <w:rsid w:val="00D15B24"/>
    <w:rsid w:val="00D417AB"/>
    <w:rsid w:val="00D67BDE"/>
    <w:rsid w:val="00D75FE8"/>
    <w:rsid w:val="00D9424F"/>
    <w:rsid w:val="00DA581E"/>
    <w:rsid w:val="00DB7519"/>
    <w:rsid w:val="00DC0701"/>
    <w:rsid w:val="00DE649F"/>
    <w:rsid w:val="00DF5468"/>
    <w:rsid w:val="00E01B61"/>
    <w:rsid w:val="00E32D50"/>
    <w:rsid w:val="00EA0EF8"/>
    <w:rsid w:val="00EA2915"/>
    <w:rsid w:val="00EA4173"/>
    <w:rsid w:val="00F00698"/>
    <w:rsid w:val="00F026CB"/>
    <w:rsid w:val="00F0456E"/>
    <w:rsid w:val="00F46102"/>
    <w:rsid w:val="00F52D87"/>
    <w:rsid w:val="00F53375"/>
    <w:rsid w:val="00F909B5"/>
    <w:rsid w:val="00F9239C"/>
    <w:rsid w:val="00FA5569"/>
    <w:rsid w:val="00FB728A"/>
    <w:rsid w:val="00FC2FF6"/>
    <w:rsid w:val="00FE12D3"/>
    <w:rsid w:val="00FE7AA3"/>
    <w:rsid w:val="00FF4C5C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BB04"/>
  <w15:docId w15:val="{9B2968EB-2A94-4B57-AAAB-06BB760B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8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Antet">
    <w:name w:val="header"/>
    <w:basedOn w:val="Normal"/>
    <w:link w:val="AntetCaracter"/>
    <w:uiPriority w:val="99"/>
    <w:semiHidden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95F73"/>
  </w:style>
  <w:style w:type="paragraph" w:styleId="Subsol">
    <w:name w:val="footer"/>
    <w:basedOn w:val="Normal"/>
    <w:link w:val="SubsolCaracte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palatulculturiiturnuseverin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atulculturiiturnuseverin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C4C5F-270A-4F0F-9059-01697E99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686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vidan</dc:creator>
  <cp:lastModifiedBy>Isabel</cp:lastModifiedBy>
  <cp:revision>7</cp:revision>
  <cp:lastPrinted>2023-05-23T07:51:00Z</cp:lastPrinted>
  <dcterms:created xsi:type="dcterms:W3CDTF">2023-05-22T09:45:00Z</dcterms:created>
  <dcterms:modified xsi:type="dcterms:W3CDTF">2023-05-23T08:04:00Z</dcterms:modified>
</cp:coreProperties>
</file>