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93943E" w14:textId="39D0DC6F" w:rsidR="00A82473" w:rsidRPr="00060EF4" w:rsidRDefault="00F55E38" w:rsidP="004667AA">
      <w:pPr>
        <w:ind w:right="-67"/>
        <w:jc w:val="center"/>
        <w:rPr>
          <w:rFonts w:ascii="Arial" w:hAnsi="Arial" w:cs="Arial"/>
        </w:rPr>
      </w:pPr>
      <w:r>
        <w:rPr>
          <w:noProof/>
        </w:rPr>
        <w:drawing>
          <wp:inline distT="0" distB="0" distL="0" distR="0" wp14:anchorId="04C2819F" wp14:editId="77991BE7">
            <wp:extent cx="6211403" cy="1958196"/>
            <wp:effectExtent l="0" t="0" r="0" b="4445"/>
            <wp:docPr id="478067678" name="Imagine 2" descr="O imagine care conține text, Font, captură de ecran&#10;&#10;Descriere generată auto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067678" name="Imagine 2" descr="O imagine care conține text, Font, captură de ecran&#10;&#10;Descriere generată automa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27711" cy="1963337"/>
                    </a:xfrm>
                    <a:prstGeom prst="rect">
                      <a:avLst/>
                    </a:prstGeom>
                    <a:noFill/>
                    <a:ln>
                      <a:noFill/>
                    </a:ln>
                  </pic:spPr>
                </pic:pic>
              </a:graphicData>
            </a:graphic>
          </wp:inline>
        </w:drawing>
      </w:r>
    </w:p>
    <w:p w14:paraId="22AB1459" w14:textId="1A9E5148" w:rsidR="00A82473" w:rsidRPr="00060EF4" w:rsidRDefault="005403B1" w:rsidP="004667AA">
      <w:pPr>
        <w:tabs>
          <w:tab w:val="left" w:pos="5954"/>
        </w:tabs>
        <w:rPr>
          <w:rFonts w:ascii="Arial" w:hAnsi="Arial" w:cs="Arial"/>
          <w:b/>
        </w:rPr>
      </w:pPr>
      <w:r>
        <w:rPr>
          <w:rFonts w:ascii="Arial" w:hAnsi="Arial" w:cs="Arial"/>
          <w:b/>
        </w:rPr>
        <w:t xml:space="preserve">Nr. </w:t>
      </w:r>
      <w:r w:rsidR="006C60B9">
        <w:rPr>
          <w:rFonts w:ascii="Arial" w:hAnsi="Arial" w:cs="Arial"/>
          <w:b/>
        </w:rPr>
        <w:t>3000</w:t>
      </w:r>
      <w:r>
        <w:rPr>
          <w:rFonts w:ascii="Arial" w:hAnsi="Arial" w:cs="Arial"/>
          <w:b/>
        </w:rPr>
        <w:t xml:space="preserve"> </w:t>
      </w:r>
      <w:r w:rsidR="00DA459F" w:rsidRPr="00060EF4">
        <w:rPr>
          <w:rFonts w:ascii="Arial" w:hAnsi="Arial" w:cs="Arial"/>
          <w:b/>
        </w:rPr>
        <w:t>din</w:t>
      </w:r>
      <w:r w:rsidR="004667AA" w:rsidRPr="00060EF4">
        <w:rPr>
          <w:rFonts w:ascii="Arial" w:hAnsi="Arial" w:cs="Arial"/>
          <w:b/>
        </w:rPr>
        <w:t xml:space="preserve"> </w:t>
      </w:r>
      <w:r w:rsidR="00D86668">
        <w:rPr>
          <w:rFonts w:ascii="Arial" w:hAnsi="Arial" w:cs="Arial"/>
          <w:b/>
        </w:rPr>
        <w:t>24</w:t>
      </w:r>
      <w:r w:rsidR="00DA459F" w:rsidRPr="00060EF4">
        <w:rPr>
          <w:rFonts w:ascii="Arial" w:hAnsi="Arial" w:cs="Arial"/>
          <w:b/>
        </w:rPr>
        <w:t xml:space="preserve"> </w:t>
      </w:r>
      <w:r w:rsidR="00D86668">
        <w:rPr>
          <w:rFonts w:ascii="Arial" w:hAnsi="Arial" w:cs="Arial"/>
          <w:b/>
        </w:rPr>
        <w:t>mai</w:t>
      </w:r>
      <w:r w:rsidR="00DA459F" w:rsidRPr="00060EF4">
        <w:rPr>
          <w:rFonts w:ascii="Arial" w:hAnsi="Arial" w:cs="Arial"/>
          <w:b/>
        </w:rPr>
        <w:t xml:space="preserve"> 20</w:t>
      </w:r>
      <w:r w:rsidR="00204588" w:rsidRPr="00060EF4">
        <w:rPr>
          <w:rFonts w:ascii="Arial" w:hAnsi="Arial" w:cs="Arial"/>
          <w:b/>
        </w:rPr>
        <w:t>2</w:t>
      </w:r>
      <w:r>
        <w:rPr>
          <w:rFonts w:ascii="Arial" w:hAnsi="Arial" w:cs="Arial"/>
          <w:b/>
        </w:rPr>
        <w:t>3</w:t>
      </w:r>
    </w:p>
    <w:p w14:paraId="18385DB2" w14:textId="77777777" w:rsidR="00A82473" w:rsidRDefault="00A82473" w:rsidP="00A82473">
      <w:pPr>
        <w:rPr>
          <w:rFonts w:ascii="Arial" w:hAnsi="Arial" w:cs="Arial"/>
        </w:rPr>
      </w:pPr>
    </w:p>
    <w:p w14:paraId="20A99F03" w14:textId="77777777" w:rsidR="00F55E38" w:rsidRPr="00060EF4" w:rsidRDefault="00F55E38" w:rsidP="00A82473">
      <w:pPr>
        <w:rPr>
          <w:rFonts w:ascii="Arial" w:hAnsi="Arial" w:cs="Arial"/>
        </w:rPr>
      </w:pPr>
    </w:p>
    <w:p w14:paraId="456F3474" w14:textId="77777777" w:rsidR="00A82473" w:rsidRPr="00060EF4" w:rsidRDefault="00A82473" w:rsidP="00FE214A">
      <w:pPr>
        <w:ind w:right="284"/>
        <w:jc w:val="center"/>
        <w:rPr>
          <w:rFonts w:ascii="Arial" w:hAnsi="Arial" w:cs="Arial"/>
          <w:b/>
        </w:rPr>
      </w:pPr>
      <w:r w:rsidRPr="00060EF4">
        <w:rPr>
          <w:rFonts w:ascii="Arial" w:hAnsi="Arial" w:cs="Arial"/>
          <w:b/>
        </w:rPr>
        <w:t>RAPORT</w:t>
      </w:r>
    </w:p>
    <w:p w14:paraId="5CDFE3A1" w14:textId="6578D0D3" w:rsidR="00A82473" w:rsidRPr="00060EF4" w:rsidRDefault="00A82473" w:rsidP="00D86668">
      <w:pPr>
        <w:ind w:right="284" w:firstLine="709"/>
        <w:jc w:val="center"/>
        <w:rPr>
          <w:rFonts w:ascii="Arial" w:hAnsi="Arial" w:cs="Arial"/>
          <w:b/>
        </w:rPr>
      </w:pPr>
      <w:r w:rsidRPr="00060EF4">
        <w:rPr>
          <w:rFonts w:ascii="Arial" w:hAnsi="Arial" w:cs="Arial"/>
          <w:b/>
        </w:rPr>
        <w:t>al compartimentului de resort din</w:t>
      </w:r>
      <w:r w:rsidR="00666199" w:rsidRPr="00060EF4">
        <w:rPr>
          <w:rFonts w:ascii="Arial" w:hAnsi="Arial" w:cs="Arial"/>
          <w:b/>
        </w:rPr>
        <w:t xml:space="preserve"> cadrul</w:t>
      </w:r>
      <w:r w:rsidRPr="00060EF4">
        <w:rPr>
          <w:rFonts w:ascii="Arial" w:hAnsi="Arial" w:cs="Arial"/>
          <w:b/>
        </w:rPr>
        <w:t xml:space="preserve"> aparatul</w:t>
      </w:r>
      <w:r w:rsidR="00666199" w:rsidRPr="00060EF4">
        <w:rPr>
          <w:rFonts w:ascii="Arial" w:hAnsi="Arial" w:cs="Arial"/>
          <w:b/>
        </w:rPr>
        <w:t>ui</w:t>
      </w:r>
      <w:r w:rsidRPr="00060EF4">
        <w:rPr>
          <w:rFonts w:ascii="Arial" w:hAnsi="Arial" w:cs="Arial"/>
          <w:b/>
        </w:rPr>
        <w:t xml:space="preserve"> de specialitate al primarului</w:t>
      </w:r>
      <w:r w:rsidR="00666199" w:rsidRPr="00060EF4">
        <w:rPr>
          <w:rFonts w:ascii="Arial" w:hAnsi="Arial" w:cs="Arial"/>
          <w:b/>
        </w:rPr>
        <w:t xml:space="preserve"> comunei</w:t>
      </w:r>
      <w:r w:rsidRPr="00060EF4">
        <w:rPr>
          <w:rFonts w:ascii="Arial" w:hAnsi="Arial" w:cs="Arial"/>
          <w:b/>
        </w:rPr>
        <w:t xml:space="preserve"> la </w:t>
      </w:r>
      <w:r w:rsidRPr="00060EF4">
        <w:rPr>
          <w:rFonts w:ascii="Arial" w:hAnsi="Arial" w:cs="Arial"/>
          <w:b/>
          <w:i/>
        </w:rPr>
        <w:t xml:space="preserve">proiectul de hotărâre </w:t>
      </w:r>
      <w:r w:rsidR="0003746D" w:rsidRPr="0003746D">
        <w:rPr>
          <w:rFonts w:ascii="Arial" w:hAnsi="Arial" w:cs="Arial"/>
          <w:b/>
          <w:bCs/>
          <w:noProof/>
        </w:rPr>
        <w:t xml:space="preserve">privind </w:t>
      </w:r>
      <w:r w:rsidR="006C60B9" w:rsidRPr="006C60B9">
        <w:rPr>
          <w:rFonts w:ascii="Arial" w:hAnsi="Arial" w:cs="Arial"/>
          <w:b/>
          <w:bCs/>
          <w:noProof/>
        </w:rPr>
        <w:t>aprobarea alipirii a două imobile – terenuri – aparținând domeniului public al comunei Vulcana-Băi,  intabulate în Cartea funciară nr.  3716  și Cartea funciară nr. 3731</w:t>
      </w:r>
    </w:p>
    <w:p w14:paraId="142C77ED" w14:textId="77777777" w:rsidR="004667AA" w:rsidRDefault="004667AA" w:rsidP="00FE214A">
      <w:pPr>
        <w:ind w:right="284"/>
        <w:jc w:val="both"/>
        <w:rPr>
          <w:rFonts w:ascii="Arial" w:hAnsi="Arial" w:cs="Arial"/>
        </w:rPr>
      </w:pPr>
    </w:p>
    <w:p w14:paraId="2BD044ED" w14:textId="77777777" w:rsidR="00F55E38" w:rsidRPr="00060EF4" w:rsidRDefault="00F55E38" w:rsidP="00FE214A">
      <w:pPr>
        <w:ind w:right="284"/>
        <w:jc w:val="both"/>
        <w:rPr>
          <w:rFonts w:ascii="Arial" w:hAnsi="Arial" w:cs="Arial"/>
        </w:rPr>
      </w:pPr>
    </w:p>
    <w:p w14:paraId="090169CF" w14:textId="77777777" w:rsidR="004667AA" w:rsidRPr="00B01A5F" w:rsidRDefault="00060EF4" w:rsidP="00FE214A">
      <w:pPr>
        <w:pStyle w:val="Indentcorptext"/>
        <w:tabs>
          <w:tab w:val="left" w:pos="1560"/>
        </w:tabs>
        <w:ind w:right="284" w:firstLine="0"/>
        <w:rPr>
          <w:rFonts w:ascii="Arial" w:hAnsi="Arial" w:cs="Arial"/>
          <w:i/>
          <w:sz w:val="22"/>
          <w:szCs w:val="22"/>
        </w:rPr>
      </w:pPr>
      <w:r w:rsidRPr="00B01A5F">
        <w:rPr>
          <w:rFonts w:ascii="Arial" w:hAnsi="Arial" w:cs="Arial"/>
          <w:b/>
          <w:bCs/>
          <w:sz w:val="22"/>
          <w:szCs w:val="22"/>
        </w:rPr>
        <w:t xml:space="preserve">                </w:t>
      </w:r>
      <w:r w:rsidR="004667AA" w:rsidRPr="00B01A5F">
        <w:rPr>
          <w:rFonts w:ascii="Arial" w:hAnsi="Arial" w:cs="Arial"/>
          <w:sz w:val="22"/>
          <w:szCs w:val="22"/>
        </w:rPr>
        <w:t>Art. 136 alin. (8), lit.</w:t>
      </w:r>
      <w:r w:rsidR="008A3AB7" w:rsidRPr="00B01A5F">
        <w:rPr>
          <w:rFonts w:ascii="Arial" w:hAnsi="Arial" w:cs="Arial"/>
          <w:sz w:val="22"/>
          <w:szCs w:val="22"/>
        </w:rPr>
        <w:t xml:space="preserve"> </w:t>
      </w:r>
      <w:r w:rsidR="004667AA" w:rsidRPr="00B01A5F">
        <w:rPr>
          <w:rFonts w:ascii="Arial" w:hAnsi="Arial" w:cs="Arial"/>
          <w:sz w:val="22"/>
          <w:szCs w:val="22"/>
        </w:rPr>
        <w:t xml:space="preserve">b) din Codul administrativ, aprobat prin Ordonanţă de urgenţă nr. 57/2019, prevede că </w:t>
      </w:r>
      <w:r w:rsidR="004667AA" w:rsidRPr="00B01A5F">
        <w:rPr>
          <w:rFonts w:ascii="Arial" w:hAnsi="Arial" w:cs="Arial"/>
          <w:i/>
          <w:sz w:val="22"/>
          <w:szCs w:val="22"/>
        </w:rPr>
        <w:t>„</w:t>
      </w:r>
      <w:r w:rsidR="004667AA" w:rsidRPr="00B01A5F">
        <w:rPr>
          <w:rFonts w:ascii="Arial" w:hAnsi="Arial" w:cs="Arial"/>
          <w:i/>
          <w:color w:val="000000"/>
          <w:sz w:val="22"/>
          <w:szCs w:val="22"/>
        </w:rPr>
        <w:t>Fiecare proiect de hotărâre înscris pe ordinea de zi a şedinţei consiliului local este supus dezbaterii numai dacă este însoţit de … rapoartele compartimentelor de resort din cadrul aparatului de specialitate al primarului</w:t>
      </w:r>
      <w:r w:rsidR="004667AA" w:rsidRPr="00B01A5F">
        <w:rPr>
          <w:rFonts w:ascii="Arial" w:hAnsi="Arial" w:cs="Arial"/>
          <w:i/>
          <w:sz w:val="22"/>
          <w:szCs w:val="22"/>
        </w:rPr>
        <w:t>”,</w:t>
      </w:r>
    </w:p>
    <w:p w14:paraId="1644F235" w14:textId="77777777" w:rsidR="00A82473" w:rsidRPr="00B01A5F" w:rsidRDefault="00060EF4" w:rsidP="00FE214A">
      <w:pPr>
        <w:pStyle w:val="Indentcorptext"/>
        <w:tabs>
          <w:tab w:val="left" w:pos="1560"/>
        </w:tabs>
        <w:ind w:right="284" w:firstLine="0"/>
        <w:rPr>
          <w:rFonts w:ascii="Arial" w:hAnsi="Arial" w:cs="Arial"/>
          <w:i/>
          <w:sz w:val="22"/>
          <w:szCs w:val="22"/>
        </w:rPr>
      </w:pPr>
      <w:r w:rsidRPr="00B01A5F">
        <w:rPr>
          <w:rFonts w:ascii="Arial" w:hAnsi="Arial" w:cs="Arial"/>
          <w:i/>
          <w:sz w:val="22"/>
          <w:szCs w:val="22"/>
        </w:rPr>
        <w:t xml:space="preserve">               </w:t>
      </w:r>
      <w:r w:rsidR="004667AA" w:rsidRPr="00B01A5F">
        <w:rPr>
          <w:rFonts w:ascii="Arial" w:hAnsi="Arial" w:cs="Arial"/>
          <w:i/>
          <w:sz w:val="22"/>
          <w:szCs w:val="22"/>
        </w:rPr>
        <w:t>Având în vedere:</w:t>
      </w:r>
      <w:r w:rsidR="00A82473" w:rsidRPr="00B01A5F">
        <w:rPr>
          <w:rFonts w:ascii="Arial" w:hAnsi="Arial" w:cs="Arial"/>
          <w:sz w:val="22"/>
          <w:szCs w:val="22"/>
        </w:rPr>
        <w:t xml:space="preserve">, </w:t>
      </w:r>
    </w:p>
    <w:p w14:paraId="1A740E91" w14:textId="4D8FAD5A" w:rsidR="006C60B9" w:rsidRPr="006C60B9" w:rsidRDefault="006C60B9" w:rsidP="006C60B9">
      <w:pPr>
        <w:pStyle w:val="Indentcorptext"/>
        <w:tabs>
          <w:tab w:val="left" w:pos="1080"/>
          <w:tab w:val="left" w:pos="1560"/>
        </w:tabs>
        <w:ind w:right="284"/>
        <w:rPr>
          <w:rStyle w:val="l5def1"/>
          <w:sz w:val="22"/>
          <w:szCs w:val="22"/>
        </w:rPr>
      </w:pPr>
      <w:r>
        <w:rPr>
          <w:rStyle w:val="l5def1"/>
          <w:sz w:val="22"/>
          <w:szCs w:val="22"/>
        </w:rPr>
        <w:t>a</w:t>
      </w:r>
      <w:r w:rsidRPr="006C60B9">
        <w:rPr>
          <w:rStyle w:val="l5def1"/>
          <w:sz w:val="22"/>
          <w:szCs w:val="22"/>
        </w:rPr>
        <w:t xml:space="preserve">) art. 25 alin.(1) și art. 40 alin.(3) lit. b) din Legea cadastrului </w:t>
      </w:r>
      <w:proofErr w:type="spellStart"/>
      <w:r w:rsidRPr="006C60B9">
        <w:rPr>
          <w:rStyle w:val="l5def1"/>
          <w:sz w:val="22"/>
          <w:szCs w:val="22"/>
        </w:rPr>
        <w:t>şi</w:t>
      </w:r>
      <w:proofErr w:type="spellEnd"/>
      <w:r w:rsidRPr="006C60B9">
        <w:rPr>
          <w:rStyle w:val="l5def1"/>
          <w:sz w:val="22"/>
          <w:szCs w:val="22"/>
        </w:rPr>
        <w:t xml:space="preserve"> a </w:t>
      </w:r>
      <w:proofErr w:type="spellStart"/>
      <w:r w:rsidRPr="006C60B9">
        <w:rPr>
          <w:rStyle w:val="l5def1"/>
          <w:sz w:val="22"/>
          <w:szCs w:val="22"/>
        </w:rPr>
        <w:t>publicităţii</w:t>
      </w:r>
      <w:proofErr w:type="spellEnd"/>
      <w:r w:rsidRPr="006C60B9">
        <w:rPr>
          <w:rStyle w:val="l5def1"/>
          <w:sz w:val="22"/>
          <w:szCs w:val="22"/>
        </w:rPr>
        <w:t xml:space="preserve"> imobiliare nr. 7/1996, republicată, cu modificările și completările ulterioare;</w:t>
      </w:r>
    </w:p>
    <w:p w14:paraId="715F99A7" w14:textId="68A804CF" w:rsidR="006C60B9" w:rsidRPr="006C60B9" w:rsidRDefault="006C60B9" w:rsidP="006C60B9">
      <w:pPr>
        <w:pStyle w:val="Indentcorptext"/>
        <w:tabs>
          <w:tab w:val="left" w:pos="1080"/>
          <w:tab w:val="left" w:pos="1560"/>
        </w:tabs>
        <w:ind w:right="284"/>
        <w:rPr>
          <w:rStyle w:val="l5def1"/>
          <w:sz w:val="22"/>
          <w:szCs w:val="22"/>
        </w:rPr>
      </w:pPr>
      <w:r>
        <w:rPr>
          <w:rStyle w:val="l5def1"/>
          <w:sz w:val="22"/>
          <w:szCs w:val="22"/>
        </w:rPr>
        <w:t>b</w:t>
      </w:r>
      <w:r w:rsidRPr="006C60B9">
        <w:rPr>
          <w:rStyle w:val="l5def1"/>
          <w:sz w:val="22"/>
          <w:szCs w:val="22"/>
        </w:rPr>
        <w:t xml:space="preserve">) art. 23 lit. e), art. 31, art. 132-135 și art. 210 din Regulamentul de avizare, </w:t>
      </w:r>
      <w:proofErr w:type="spellStart"/>
      <w:r w:rsidRPr="006C60B9">
        <w:rPr>
          <w:rStyle w:val="l5def1"/>
          <w:sz w:val="22"/>
          <w:szCs w:val="22"/>
        </w:rPr>
        <w:t>recepţie</w:t>
      </w:r>
      <w:proofErr w:type="spellEnd"/>
      <w:r w:rsidRPr="006C60B9">
        <w:rPr>
          <w:rStyle w:val="l5def1"/>
          <w:sz w:val="22"/>
          <w:szCs w:val="22"/>
        </w:rPr>
        <w:t xml:space="preserve"> </w:t>
      </w:r>
      <w:proofErr w:type="spellStart"/>
      <w:r w:rsidRPr="006C60B9">
        <w:rPr>
          <w:rStyle w:val="l5def1"/>
          <w:sz w:val="22"/>
          <w:szCs w:val="22"/>
        </w:rPr>
        <w:t>şi</w:t>
      </w:r>
      <w:proofErr w:type="spellEnd"/>
      <w:r w:rsidRPr="006C60B9">
        <w:rPr>
          <w:rStyle w:val="l5def1"/>
          <w:sz w:val="22"/>
          <w:szCs w:val="22"/>
        </w:rPr>
        <w:t xml:space="preserve"> înscriere în </w:t>
      </w:r>
      <w:proofErr w:type="spellStart"/>
      <w:r w:rsidRPr="006C60B9">
        <w:rPr>
          <w:rStyle w:val="l5def1"/>
          <w:sz w:val="22"/>
          <w:szCs w:val="22"/>
        </w:rPr>
        <w:t>evidenţele</w:t>
      </w:r>
      <w:proofErr w:type="spellEnd"/>
      <w:r w:rsidRPr="006C60B9">
        <w:rPr>
          <w:rStyle w:val="l5def1"/>
          <w:sz w:val="22"/>
          <w:szCs w:val="22"/>
        </w:rPr>
        <w:t xml:space="preserve"> de cadastru </w:t>
      </w:r>
      <w:proofErr w:type="spellStart"/>
      <w:r w:rsidRPr="006C60B9">
        <w:rPr>
          <w:rStyle w:val="l5def1"/>
          <w:sz w:val="22"/>
          <w:szCs w:val="22"/>
        </w:rPr>
        <w:t>şi</w:t>
      </w:r>
      <w:proofErr w:type="spellEnd"/>
      <w:r w:rsidRPr="006C60B9">
        <w:rPr>
          <w:rStyle w:val="l5def1"/>
          <w:sz w:val="22"/>
          <w:szCs w:val="22"/>
        </w:rPr>
        <w:t xml:space="preserve"> carte funciară, aprobat prin Ordinul directorului  general al </w:t>
      </w:r>
      <w:proofErr w:type="spellStart"/>
      <w:r w:rsidRPr="006C60B9">
        <w:rPr>
          <w:rStyle w:val="l5def1"/>
          <w:sz w:val="22"/>
          <w:szCs w:val="22"/>
        </w:rPr>
        <w:t>Agenţiei</w:t>
      </w:r>
      <w:proofErr w:type="spellEnd"/>
      <w:r w:rsidRPr="006C60B9">
        <w:rPr>
          <w:rStyle w:val="l5def1"/>
          <w:sz w:val="22"/>
          <w:szCs w:val="22"/>
        </w:rPr>
        <w:t xml:space="preserve"> </w:t>
      </w:r>
      <w:proofErr w:type="spellStart"/>
      <w:r w:rsidRPr="006C60B9">
        <w:rPr>
          <w:rStyle w:val="l5def1"/>
          <w:sz w:val="22"/>
          <w:szCs w:val="22"/>
        </w:rPr>
        <w:t>Naţionale</w:t>
      </w:r>
      <w:proofErr w:type="spellEnd"/>
      <w:r w:rsidRPr="006C60B9">
        <w:rPr>
          <w:rStyle w:val="l5def1"/>
          <w:sz w:val="22"/>
          <w:szCs w:val="22"/>
        </w:rPr>
        <w:t xml:space="preserve"> de Cadastru </w:t>
      </w:r>
      <w:proofErr w:type="spellStart"/>
      <w:r w:rsidRPr="006C60B9">
        <w:rPr>
          <w:rStyle w:val="l5def1"/>
          <w:sz w:val="22"/>
          <w:szCs w:val="22"/>
        </w:rPr>
        <w:t>şi</w:t>
      </w:r>
      <w:proofErr w:type="spellEnd"/>
      <w:r w:rsidRPr="006C60B9">
        <w:rPr>
          <w:rStyle w:val="l5def1"/>
          <w:sz w:val="22"/>
          <w:szCs w:val="22"/>
        </w:rPr>
        <w:t xml:space="preserve"> Publicitate Imobiliară nr. 600/2022, cu modificările și completările ulterioare;</w:t>
      </w:r>
    </w:p>
    <w:p w14:paraId="7B9698B8" w14:textId="733EE874" w:rsidR="006C60B9" w:rsidRPr="006C60B9" w:rsidRDefault="006C60B9" w:rsidP="006C60B9">
      <w:pPr>
        <w:pStyle w:val="Indentcorptext"/>
        <w:tabs>
          <w:tab w:val="left" w:pos="1080"/>
          <w:tab w:val="left" w:pos="1560"/>
        </w:tabs>
        <w:ind w:right="284"/>
        <w:rPr>
          <w:rStyle w:val="l5def1"/>
          <w:sz w:val="22"/>
          <w:szCs w:val="22"/>
        </w:rPr>
      </w:pPr>
      <w:r w:rsidRPr="006C60B9">
        <w:rPr>
          <w:rStyle w:val="l5def1"/>
          <w:sz w:val="22"/>
          <w:szCs w:val="22"/>
        </w:rPr>
        <w:t xml:space="preserve"> </w:t>
      </w:r>
      <w:r>
        <w:rPr>
          <w:rStyle w:val="l5def1"/>
          <w:sz w:val="22"/>
          <w:szCs w:val="22"/>
        </w:rPr>
        <w:t>c</w:t>
      </w:r>
      <w:r w:rsidRPr="006C60B9">
        <w:rPr>
          <w:rStyle w:val="l5def1"/>
          <w:sz w:val="22"/>
          <w:szCs w:val="22"/>
        </w:rPr>
        <w:t>) Hotărârii Consiliului Local nr. 48 din 28 septembrie 2020 privind aprobarea Regulamentului cuprinzând măsurile metodologice, organizatorice, termenele și circulația proiectelor de hotărâre cu caracter normativ care se supun adoptării  Consiliului local al Comunei VULCANA-BĂI;</w:t>
      </w:r>
    </w:p>
    <w:p w14:paraId="5B6DD130" w14:textId="072D9127" w:rsidR="006C60B9" w:rsidRPr="006C60B9" w:rsidRDefault="006C60B9" w:rsidP="006C60B9">
      <w:pPr>
        <w:pStyle w:val="Indentcorptext"/>
        <w:tabs>
          <w:tab w:val="left" w:pos="1080"/>
          <w:tab w:val="left" w:pos="1560"/>
        </w:tabs>
        <w:ind w:right="284"/>
        <w:rPr>
          <w:rStyle w:val="l5def1"/>
          <w:sz w:val="22"/>
          <w:szCs w:val="22"/>
        </w:rPr>
      </w:pPr>
      <w:r w:rsidRPr="006C60B9">
        <w:rPr>
          <w:rStyle w:val="l5def1"/>
          <w:sz w:val="22"/>
          <w:szCs w:val="22"/>
        </w:rPr>
        <w:t xml:space="preserve"> </w:t>
      </w:r>
      <w:r>
        <w:rPr>
          <w:rStyle w:val="l5def1"/>
          <w:sz w:val="22"/>
          <w:szCs w:val="22"/>
        </w:rPr>
        <w:t>d</w:t>
      </w:r>
      <w:r w:rsidRPr="006C60B9">
        <w:rPr>
          <w:rStyle w:val="l5def1"/>
          <w:sz w:val="22"/>
          <w:szCs w:val="22"/>
        </w:rPr>
        <w:t>) Hotărârii Consiliului Local nr. 11 din 22 februarie 2022 privind aprobarea Regulamentului de organizare și funcționare a Consiliului Local al Comunei Vulcana-Băi;</w:t>
      </w:r>
    </w:p>
    <w:p w14:paraId="01D37D4F" w14:textId="37B845A7" w:rsidR="00D86668" w:rsidRDefault="006C60B9" w:rsidP="006C60B9">
      <w:pPr>
        <w:pStyle w:val="Indentcorptext"/>
        <w:tabs>
          <w:tab w:val="left" w:pos="1080"/>
          <w:tab w:val="left" w:pos="1560"/>
        </w:tabs>
        <w:ind w:right="284"/>
        <w:rPr>
          <w:rFonts w:ascii="Arial" w:hAnsi="Arial" w:cs="Arial"/>
          <w:sz w:val="22"/>
          <w:szCs w:val="22"/>
        </w:rPr>
      </w:pPr>
      <w:r w:rsidRPr="006C60B9">
        <w:rPr>
          <w:rStyle w:val="l5def1"/>
          <w:sz w:val="22"/>
          <w:szCs w:val="22"/>
        </w:rPr>
        <w:t xml:space="preserve"> </w:t>
      </w:r>
      <w:r>
        <w:rPr>
          <w:rStyle w:val="l5def1"/>
          <w:sz w:val="22"/>
          <w:szCs w:val="22"/>
        </w:rPr>
        <w:t>e</w:t>
      </w:r>
      <w:r w:rsidRPr="006C60B9">
        <w:rPr>
          <w:rStyle w:val="l5def1"/>
          <w:sz w:val="22"/>
          <w:szCs w:val="22"/>
        </w:rPr>
        <w:t>)  Hotărârii Consiliului Local nr. 40 din 20 aprilie 2023 privind alegerea președintelui și a potențialului președinte de ședință pentru durata ședinței următoare;</w:t>
      </w:r>
    </w:p>
    <w:p w14:paraId="7CB78674" w14:textId="77777777" w:rsidR="006C60B9" w:rsidRDefault="006C60B9" w:rsidP="006C60B9">
      <w:pPr>
        <w:tabs>
          <w:tab w:val="left" w:pos="1134"/>
        </w:tabs>
        <w:ind w:right="284"/>
        <w:jc w:val="both"/>
        <w:rPr>
          <w:rFonts w:ascii="Arial" w:hAnsi="Arial" w:cs="Arial"/>
          <w:sz w:val="22"/>
          <w:szCs w:val="22"/>
        </w:rPr>
      </w:pPr>
    </w:p>
    <w:p w14:paraId="487965FD" w14:textId="3BC9A8A6" w:rsidR="00A82473" w:rsidRDefault="006C60B9" w:rsidP="006C60B9">
      <w:pPr>
        <w:tabs>
          <w:tab w:val="left" w:pos="1134"/>
        </w:tabs>
        <w:ind w:right="284"/>
        <w:jc w:val="both"/>
        <w:rPr>
          <w:rFonts w:ascii="Arial" w:hAnsi="Arial" w:cs="Arial"/>
          <w:sz w:val="22"/>
          <w:szCs w:val="22"/>
        </w:rPr>
      </w:pPr>
      <w:r>
        <w:rPr>
          <w:rFonts w:ascii="Arial" w:hAnsi="Arial" w:cs="Arial"/>
          <w:sz w:val="22"/>
          <w:szCs w:val="22"/>
        </w:rPr>
        <w:tab/>
        <w:t>c</w:t>
      </w:r>
      <w:r w:rsidR="00A82473" w:rsidRPr="00B01A5F">
        <w:rPr>
          <w:rFonts w:ascii="Arial" w:hAnsi="Arial" w:cs="Arial"/>
          <w:sz w:val="22"/>
          <w:szCs w:val="22"/>
        </w:rPr>
        <w:t>onsider necesar, oportun și legal proiectul de hotărâre</w:t>
      </w:r>
      <w:r w:rsidR="00AB17A0" w:rsidRPr="00B01A5F">
        <w:rPr>
          <w:rFonts w:ascii="Arial" w:hAnsi="Arial" w:cs="Arial"/>
          <w:sz w:val="22"/>
          <w:szCs w:val="22"/>
        </w:rPr>
        <w:t xml:space="preserve"> </w:t>
      </w:r>
      <w:r w:rsidR="00060EF4" w:rsidRPr="00B01A5F">
        <w:rPr>
          <w:rFonts w:ascii="Arial" w:hAnsi="Arial" w:cs="Arial"/>
          <w:sz w:val="22"/>
          <w:szCs w:val="22"/>
        </w:rPr>
        <w:t xml:space="preserve">privind </w:t>
      </w:r>
      <w:r w:rsidRPr="006C60B9">
        <w:rPr>
          <w:rFonts w:ascii="Arial" w:hAnsi="Arial" w:cs="Arial"/>
          <w:sz w:val="22"/>
          <w:szCs w:val="22"/>
        </w:rPr>
        <w:t>alipirea terenului în suprafață de 2504 m</w:t>
      </w:r>
      <w:r w:rsidRPr="006C60B9">
        <w:rPr>
          <w:rFonts w:ascii="Arial" w:hAnsi="Arial" w:cs="Arial"/>
          <w:sz w:val="22"/>
          <w:szCs w:val="22"/>
          <w:vertAlign w:val="superscript"/>
        </w:rPr>
        <w:t>2</w:t>
      </w:r>
      <w:r w:rsidRPr="006C60B9">
        <w:rPr>
          <w:rFonts w:ascii="Arial" w:hAnsi="Arial" w:cs="Arial"/>
          <w:sz w:val="22"/>
          <w:szCs w:val="22"/>
        </w:rPr>
        <w:t>, situat în comuna Vulcana-Băi, strada Vlad Țepeș, nr. 19, identificat cu numărul cadastral 3716 și Cartea funciară nr. 3716 – aparținând domeniului public al comunei Vulcana-Băi, cu terenul în suprafață de 668 m</w:t>
      </w:r>
      <w:r w:rsidRPr="006C60B9">
        <w:rPr>
          <w:rFonts w:ascii="Arial" w:hAnsi="Arial" w:cs="Arial"/>
          <w:sz w:val="22"/>
          <w:szCs w:val="22"/>
          <w:vertAlign w:val="superscript"/>
        </w:rPr>
        <w:t>2</w:t>
      </w:r>
      <w:r w:rsidRPr="006C60B9">
        <w:rPr>
          <w:rFonts w:ascii="Arial" w:hAnsi="Arial" w:cs="Arial"/>
          <w:sz w:val="22"/>
          <w:szCs w:val="22"/>
        </w:rPr>
        <w:t>, situat în comuna Vulcana-Băi, strada Vlad Țepeș, identificat cu numărul cadastral 3731 și Cartea funciară nr. 3731 – aparținând domeniului public al comunei Vulcana-Băi, în vederea realizării unui teren de sport polivalent.</w:t>
      </w:r>
    </w:p>
    <w:p w14:paraId="40B613A0" w14:textId="77777777" w:rsidR="006C60B9" w:rsidRDefault="006C60B9" w:rsidP="006C60B9">
      <w:pPr>
        <w:tabs>
          <w:tab w:val="left" w:pos="1134"/>
        </w:tabs>
        <w:ind w:left="42" w:right="284"/>
        <w:jc w:val="both"/>
        <w:rPr>
          <w:rFonts w:ascii="Arial" w:hAnsi="Arial" w:cs="Arial"/>
          <w:sz w:val="22"/>
          <w:szCs w:val="22"/>
        </w:rPr>
      </w:pPr>
    </w:p>
    <w:p w14:paraId="58F14F9B" w14:textId="77777777" w:rsidR="006C60B9" w:rsidRPr="00060EF4" w:rsidRDefault="006C60B9" w:rsidP="006C60B9">
      <w:pPr>
        <w:tabs>
          <w:tab w:val="left" w:pos="1134"/>
        </w:tabs>
        <w:ind w:left="42" w:right="284"/>
        <w:jc w:val="both"/>
        <w:rPr>
          <w:rFonts w:ascii="Arial" w:hAnsi="Arial" w:cs="Arial"/>
        </w:rPr>
      </w:pPr>
    </w:p>
    <w:p w14:paraId="744A854E" w14:textId="77777777" w:rsidR="00A82473" w:rsidRPr="00060EF4" w:rsidRDefault="00A82473" w:rsidP="00A82473">
      <w:pPr>
        <w:ind w:left="42" w:firstLine="708"/>
        <w:jc w:val="both"/>
        <w:rPr>
          <w:rFonts w:ascii="Arial" w:hAnsi="Arial" w:cs="Arial"/>
          <w:b/>
        </w:rPr>
      </w:pPr>
      <w:r w:rsidRPr="00060EF4">
        <w:rPr>
          <w:rFonts w:ascii="Arial" w:hAnsi="Arial" w:cs="Arial"/>
        </w:rPr>
        <w:t xml:space="preserve">  </w:t>
      </w:r>
      <w:r w:rsidRPr="00060EF4">
        <w:rPr>
          <w:rFonts w:ascii="Arial" w:hAnsi="Arial" w:cs="Arial"/>
          <w:b/>
        </w:rPr>
        <w:t xml:space="preserve">Data:                                                                   </w:t>
      </w:r>
      <w:r w:rsidR="00666199" w:rsidRPr="00060EF4">
        <w:rPr>
          <w:rFonts w:ascii="Arial" w:hAnsi="Arial" w:cs="Arial"/>
          <w:b/>
        </w:rPr>
        <w:tab/>
        <w:t xml:space="preserve">    </w:t>
      </w:r>
      <w:r w:rsidRPr="00060EF4">
        <w:rPr>
          <w:rFonts w:ascii="Arial" w:hAnsi="Arial" w:cs="Arial"/>
          <w:b/>
        </w:rPr>
        <w:t xml:space="preserve">     </w:t>
      </w:r>
      <w:r w:rsidRPr="00060EF4">
        <w:rPr>
          <w:rFonts w:ascii="Arial" w:hAnsi="Arial" w:cs="Arial"/>
          <w:b/>
          <w:u w:val="single"/>
        </w:rPr>
        <w:t>Întocmit:</w:t>
      </w:r>
    </w:p>
    <w:p w14:paraId="69E90A4D" w14:textId="77777777" w:rsidR="00A82473" w:rsidRDefault="005563F7" w:rsidP="00A82473">
      <w:pPr>
        <w:tabs>
          <w:tab w:val="left" w:pos="284"/>
        </w:tabs>
        <w:jc w:val="both"/>
        <w:rPr>
          <w:rFonts w:ascii="Arial" w:hAnsi="Arial" w:cs="Arial"/>
          <w:b/>
        </w:rPr>
      </w:pPr>
      <w:r w:rsidRPr="00060EF4">
        <w:rPr>
          <w:rFonts w:ascii="Arial" w:hAnsi="Arial" w:cs="Arial"/>
        </w:rPr>
        <w:tab/>
      </w:r>
      <w:r w:rsidRPr="00060EF4">
        <w:rPr>
          <w:rFonts w:ascii="Arial" w:hAnsi="Arial" w:cs="Arial"/>
        </w:rPr>
        <w:tab/>
      </w:r>
      <w:r w:rsidRPr="00060EF4">
        <w:rPr>
          <w:rFonts w:ascii="Arial" w:hAnsi="Arial" w:cs="Arial"/>
        </w:rPr>
        <w:tab/>
      </w:r>
      <w:r w:rsidRPr="00060EF4">
        <w:rPr>
          <w:rFonts w:ascii="Arial" w:hAnsi="Arial" w:cs="Arial"/>
        </w:rPr>
        <w:tab/>
      </w:r>
      <w:r w:rsidRPr="00060EF4">
        <w:rPr>
          <w:rFonts w:ascii="Arial" w:hAnsi="Arial" w:cs="Arial"/>
        </w:rPr>
        <w:tab/>
      </w:r>
      <w:r w:rsidRPr="00060EF4">
        <w:rPr>
          <w:rFonts w:ascii="Arial" w:hAnsi="Arial" w:cs="Arial"/>
        </w:rPr>
        <w:tab/>
      </w:r>
      <w:r w:rsidRPr="00060EF4">
        <w:rPr>
          <w:rFonts w:ascii="Arial" w:hAnsi="Arial" w:cs="Arial"/>
        </w:rPr>
        <w:tab/>
      </w:r>
      <w:r w:rsidRPr="00060EF4">
        <w:rPr>
          <w:rFonts w:ascii="Arial" w:hAnsi="Arial" w:cs="Arial"/>
        </w:rPr>
        <w:tab/>
      </w:r>
      <w:r w:rsidRPr="00060EF4">
        <w:rPr>
          <w:rFonts w:ascii="Arial" w:hAnsi="Arial" w:cs="Arial"/>
        </w:rPr>
        <w:tab/>
      </w:r>
      <w:r w:rsidRPr="00060EF4">
        <w:rPr>
          <w:rFonts w:ascii="Arial" w:hAnsi="Arial" w:cs="Arial"/>
        </w:rPr>
        <w:tab/>
      </w:r>
      <w:r w:rsidR="00060EF4">
        <w:rPr>
          <w:rFonts w:ascii="Arial" w:hAnsi="Arial" w:cs="Arial"/>
        </w:rPr>
        <w:t xml:space="preserve">        </w:t>
      </w:r>
      <w:r w:rsidR="005403B1">
        <w:rPr>
          <w:rFonts w:ascii="Arial" w:hAnsi="Arial" w:cs="Arial"/>
        </w:rPr>
        <w:t xml:space="preserve"> </w:t>
      </w:r>
      <w:r w:rsidR="00060EF4" w:rsidRPr="00060EF4">
        <w:rPr>
          <w:rFonts w:ascii="Arial" w:hAnsi="Arial" w:cs="Arial"/>
          <w:b/>
        </w:rPr>
        <w:t>Inspector</w:t>
      </w:r>
    </w:p>
    <w:p w14:paraId="2C3D2DAD" w14:textId="6FF11142" w:rsidR="00FE214A" w:rsidRPr="00060EF4" w:rsidRDefault="005403B1" w:rsidP="005403B1">
      <w:pPr>
        <w:tabs>
          <w:tab w:val="left" w:pos="6557"/>
        </w:tabs>
        <w:jc w:val="both"/>
        <w:rPr>
          <w:rFonts w:ascii="Arial" w:hAnsi="Arial" w:cs="Arial"/>
          <w:b/>
        </w:rPr>
      </w:pPr>
      <w:r>
        <w:rPr>
          <w:rFonts w:ascii="Arial" w:hAnsi="Arial" w:cs="Arial"/>
          <w:b/>
        </w:rPr>
        <w:tab/>
      </w:r>
    </w:p>
    <w:p w14:paraId="420E096F" w14:textId="43F38FAB" w:rsidR="00A82473" w:rsidRPr="00060EF4" w:rsidRDefault="00666199" w:rsidP="00A82473">
      <w:pPr>
        <w:tabs>
          <w:tab w:val="left" w:pos="284"/>
        </w:tabs>
        <w:jc w:val="both"/>
        <w:rPr>
          <w:rFonts w:ascii="Arial" w:hAnsi="Arial" w:cs="Arial"/>
          <w:b/>
        </w:rPr>
      </w:pPr>
      <w:r w:rsidRPr="00060EF4">
        <w:rPr>
          <w:rFonts w:ascii="Arial" w:hAnsi="Arial" w:cs="Arial"/>
          <w:b/>
        </w:rPr>
        <w:tab/>
      </w:r>
      <w:r w:rsidR="00F55E38">
        <w:rPr>
          <w:rFonts w:ascii="Arial" w:hAnsi="Arial" w:cs="Arial"/>
          <w:b/>
        </w:rPr>
        <w:t xml:space="preserve">    24</w:t>
      </w:r>
      <w:r w:rsidR="005403B1">
        <w:rPr>
          <w:rFonts w:ascii="Arial" w:hAnsi="Arial" w:cs="Arial"/>
          <w:b/>
        </w:rPr>
        <w:t xml:space="preserve"> </w:t>
      </w:r>
      <w:r w:rsidR="00F55E38">
        <w:rPr>
          <w:rFonts w:ascii="Arial" w:hAnsi="Arial" w:cs="Arial"/>
          <w:b/>
        </w:rPr>
        <w:t>mai</w:t>
      </w:r>
      <w:r w:rsidR="005403B1">
        <w:rPr>
          <w:rFonts w:ascii="Arial" w:hAnsi="Arial" w:cs="Arial"/>
          <w:b/>
        </w:rPr>
        <w:t xml:space="preserve"> 2023</w:t>
      </w:r>
      <w:r w:rsidRPr="00060EF4">
        <w:rPr>
          <w:rFonts w:ascii="Arial" w:hAnsi="Arial" w:cs="Arial"/>
          <w:b/>
        </w:rPr>
        <w:tab/>
      </w:r>
      <w:r w:rsidRPr="00060EF4">
        <w:rPr>
          <w:rFonts w:ascii="Arial" w:hAnsi="Arial" w:cs="Arial"/>
          <w:b/>
        </w:rPr>
        <w:tab/>
      </w:r>
    </w:p>
    <w:p w14:paraId="44EF8489" w14:textId="02EF642D" w:rsidR="00007206" w:rsidRPr="00060EF4" w:rsidRDefault="00F55E38" w:rsidP="00F55E38">
      <w:pPr>
        <w:tabs>
          <w:tab w:val="left" w:pos="284"/>
        </w:tabs>
        <w:ind w:left="720"/>
        <w:jc w:val="center"/>
        <w:rPr>
          <w:rFonts w:ascii="Arial" w:hAnsi="Arial" w:cs="Arial"/>
          <w:i/>
        </w:rPr>
      </w:pPr>
      <w:r>
        <w:rPr>
          <w:rFonts w:ascii="Arial" w:hAnsi="Arial" w:cs="Arial"/>
          <w:b/>
        </w:rPr>
        <w:t xml:space="preserve">                                                                    </w:t>
      </w:r>
      <w:r w:rsidRPr="00F55E38">
        <w:rPr>
          <w:rFonts w:ascii="Arial" w:hAnsi="Arial" w:cs="Arial"/>
          <w:b/>
        </w:rPr>
        <w:t>Alexandr</w:t>
      </w:r>
      <w:r>
        <w:rPr>
          <w:rFonts w:ascii="Arial" w:hAnsi="Arial" w:cs="Arial"/>
          <w:b/>
        </w:rPr>
        <w:t xml:space="preserve">u </w:t>
      </w:r>
      <w:r w:rsidRPr="00F55E38">
        <w:rPr>
          <w:rFonts w:ascii="Arial" w:hAnsi="Arial" w:cs="Arial"/>
          <w:b/>
        </w:rPr>
        <w:t>NEGULESCU</w:t>
      </w:r>
    </w:p>
    <w:sectPr w:rsidR="00007206" w:rsidRPr="00060EF4" w:rsidSect="006C60B9">
      <w:pgSz w:w="11906" w:h="16838"/>
      <w:pgMar w:top="426" w:right="70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24302D" w14:textId="77777777" w:rsidR="00F92AAF" w:rsidRDefault="00F92AAF" w:rsidP="00B01A5F">
      <w:r>
        <w:separator/>
      </w:r>
    </w:p>
  </w:endnote>
  <w:endnote w:type="continuationSeparator" w:id="0">
    <w:p w14:paraId="4EF5329C" w14:textId="77777777" w:rsidR="00F92AAF" w:rsidRDefault="00F92AAF" w:rsidP="00B01A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5014FE" w14:textId="77777777" w:rsidR="00F92AAF" w:rsidRDefault="00F92AAF" w:rsidP="00B01A5F">
      <w:r>
        <w:separator/>
      </w:r>
    </w:p>
  </w:footnote>
  <w:footnote w:type="continuationSeparator" w:id="0">
    <w:p w14:paraId="4AB9C532" w14:textId="77777777" w:rsidR="00F92AAF" w:rsidRDefault="00F92AAF" w:rsidP="00B01A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1730D"/>
    <w:multiLevelType w:val="hybridMultilevel"/>
    <w:tmpl w:val="B1AA710A"/>
    <w:lvl w:ilvl="0" w:tplc="F1C4A6A6">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624DF4"/>
    <w:multiLevelType w:val="hybridMultilevel"/>
    <w:tmpl w:val="E6D08170"/>
    <w:lvl w:ilvl="0" w:tplc="EBC43DD0">
      <w:start w:val="1"/>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2" w15:restartNumberingAfterBreak="0">
    <w:nsid w:val="23326955"/>
    <w:multiLevelType w:val="hybridMultilevel"/>
    <w:tmpl w:val="2932EF72"/>
    <w:lvl w:ilvl="0" w:tplc="DFCAD1C6">
      <w:start w:val="1"/>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3" w15:restartNumberingAfterBreak="0">
    <w:nsid w:val="39CC0BD0"/>
    <w:multiLevelType w:val="hybridMultilevel"/>
    <w:tmpl w:val="EFEA7AB4"/>
    <w:lvl w:ilvl="0" w:tplc="C39264BA">
      <w:start w:val="1"/>
      <w:numFmt w:val="lowerLetter"/>
      <w:lvlText w:val="%1)"/>
      <w:lvlJc w:val="left"/>
      <w:pPr>
        <w:ind w:left="1494" w:hanging="360"/>
      </w:pPr>
      <w:rPr>
        <w:rFonts w:ascii="Arial" w:eastAsia="Times New Roman" w:hAnsi="Arial" w:cs="Arial"/>
        <w:color w:val="auto"/>
      </w:rPr>
    </w:lvl>
    <w:lvl w:ilvl="1" w:tplc="04180003" w:tentative="1">
      <w:start w:val="1"/>
      <w:numFmt w:val="bullet"/>
      <w:lvlText w:val="o"/>
      <w:lvlJc w:val="left"/>
      <w:pPr>
        <w:ind w:left="2214" w:hanging="360"/>
      </w:pPr>
      <w:rPr>
        <w:rFonts w:ascii="Courier New" w:hAnsi="Courier New" w:cs="Courier New" w:hint="default"/>
      </w:rPr>
    </w:lvl>
    <w:lvl w:ilvl="2" w:tplc="04180005" w:tentative="1">
      <w:start w:val="1"/>
      <w:numFmt w:val="bullet"/>
      <w:lvlText w:val=""/>
      <w:lvlJc w:val="left"/>
      <w:pPr>
        <w:ind w:left="2934" w:hanging="360"/>
      </w:pPr>
      <w:rPr>
        <w:rFonts w:ascii="Wingdings" w:hAnsi="Wingdings" w:hint="default"/>
      </w:rPr>
    </w:lvl>
    <w:lvl w:ilvl="3" w:tplc="04180001" w:tentative="1">
      <w:start w:val="1"/>
      <w:numFmt w:val="bullet"/>
      <w:lvlText w:val=""/>
      <w:lvlJc w:val="left"/>
      <w:pPr>
        <w:ind w:left="3654" w:hanging="360"/>
      </w:pPr>
      <w:rPr>
        <w:rFonts w:ascii="Symbol" w:hAnsi="Symbol" w:hint="default"/>
      </w:rPr>
    </w:lvl>
    <w:lvl w:ilvl="4" w:tplc="04180003" w:tentative="1">
      <w:start w:val="1"/>
      <w:numFmt w:val="bullet"/>
      <w:lvlText w:val="o"/>
      <w:lvlJc w:val="left"/>
      <w:pPr>
        <w:ind w:left="4374" w:hanging="360"/>
      </w:pPr>
      <w:rPr>
        <w:rFonts w:ascii="Courier New" w:hAnsi="Courier New" w:cs="Courier New" w:hint="default"/>
      </w:rPr>
    </w:lvl>
    <w:lvl w:ilvl="5" w:tplc="04180005" w:tentative="1">
      <w:start w:val="1"/>
      <w:numFmt w:val="bullet"/>
      <w:lvlText w:val=""/>
      <w:lvlJc w:val="left"/>
      <w:pPr>
        <w:ind w:left="5094" w:hanging="360"/>
      </w:pPr>
      <w:rPr>
        <w:rFonts w:ascii="Wingdings" w:hAnsi="Wingdings" w:hint="default"/>
      </w:rPr>
    </w:lvl>
    <w:lvl w:ilvl="6" w:tplc="04180001" w:tentative="1">
      <w:start w:val="1"/>
      <w:numFmt w:val="bullet"/>
      <w:lvlText w:val=""/>
      <w:lvlJc w:val="left"/>
      <w:pPr>
        <w:ind w:left="5814" w:hanging="360"/>
      </w:pPr>
      <w:rPr>
        <w:rFonts w:ascii="Symbol" w:hAnsi="Symbol" w:hint="default"/>
      </w:rPr>
    </w:lvl>
    <w:lvl w:ilvl="7" w:tplc="04180003" w:tentative="1">
      <w:start w:val="1"/>
      <w:numFmt w:val="bullet"/>
      <w:lvlText w:val="o"/>
      <w:lvlJc w:val="left"/>
      <w:pPr>
        <w:ind w:left="6534" w:hanging="360"/>
      </w:pPr>
      <w:rPr>
        <w:rFonts w:ascii="Courier New" w:hAnsi="Courier New" w:cs="Courier New" w:hint="default"/>
      </w:rPr>
    </w:lvl>
    <w:lvl w:ilvl="8" w:tplc="04180005" w:tentative="1">
      <w:start w:val="1"/>
      <w:numFmt w:val="bullet"/>
      <w:lvlText w:val=""/>
      <w:lvlJc w:val="left"/>
      <w:pPr>
        <w:ind w:left="7254" w:hanging="360"/>
      </w:pPr>
      <w:rPr>
        <w:rFonts w:ascii="Wingdings" w:hAnsi="Wingdings" w:hint="default"/>
      </w:rPr>
    </w:lvl>
  </w:abstractNum>
  <w:num w:numId="1" w16cid:durableId="2001036594">
    <w:abstractNumId w:val="0"/>
  </w:num>
  <w:num w:numId="2" w16cid:durableId="1485900044">
    <w:abstractNumId w:val="3"/>
  </w:num>
  <w:num w:numId="3" w16cid:durableId="1838305658">
    <w:abstractNumId w:val="1"/>
  </w:num>
  <w:num w:numId="4" w16cid:durableId="17268790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473"/>
    <w:rsid w:val="00007206"/>
    <w:rsid w:val="0003746D"/>
    <w:rsid w:val="00060EF4"/>
    <w:rsid w:val="00204588"/>
    <w:rsid w:val="00240946"/>
    <w:rsid w:val="002B1069"/>
    <w:rsid w:val="00344838"/>
    <w:rsid w:val="00370E72"/>
    <w:rsid w:val="0040287F"/>
    <w:rsid w:val="004667AA"/>
    <w:rsid w:val="0047016E"/>
    <w:rsid w:val="004E3382"/>
    <w:rsid w:val="005403B1"/>
    <w:rsid w:val="005563F7"/>
    <w:rsid w:val="006406D1"/>
    <w:rsid w:val="00640823"/>
    <w:rsid w:val="00666199"/>
    <w:rsid w:val="006C60B9"/>
    <w:rsid w:val="007079C0"/>
    <w:rsid w:val="00735504"/>
    <w:rsid w:val="007721E6"/>
    <w:rsid w:val="007736E5"/>
    <w:rsid w:val="007B0849"/>
    <w:rsid w:val="0081717B"/>
    <w:rsid w:val="00867DAF"/>
    <w:rsid w:val="008A3AB7"/>
    <w:rsid w:val="008F48DC"/>
    <w:rsid w:val="00A45073"/>
    <w:rsid w:val="00A82473"/>
    <w:rsid w:val="00AB17A0"/>
    <w:rsid w:val="00AB720A"/>
    <w:rsid w:val="00B01A5F"/>
    <w:rsid w:val="00B04DBA"/>
    <w:rsid w:val="00BA10F9"/>
    <w:rsid w:val="00D61C3F"/>
    <w:rsid w:val="00D86668"/>
    <w:rsid w:val="00DA459F"/>
    <w:rsid w:val="00DC2785"/>
    <w:rsid w:val="00E508A0"/>
    <w:rsid w:val="00F00B94"/>
    <w:rsid w:val="00F55E38"/>
    <w:rsid w:val="00F92AAF"/>
    <w:rsid w:val="00FE214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89933"/>
  <w15:docId w15:val="{1A6FBE0A-3836-47AA-864B-39A498BFE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2473"/>
    <w:pPr>
      <w:spacing w:after="0" w:line="240" w:lineRule="auto"/>
    </w:pPr>
    <w:rPr>
      <w:rFonts w:ascii="Times New Roman" w:eastAsia="Times New Roman" w:hAnsi="Times New Roman" w:cs="Times New Roman"/>
      <w:sz w:val="24"/>
      <w:szCs w:val="24"/>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Balon">
    <w:name w:val="Balloon Text"/>
    <w:basedOn w:val="Normal"/>
    <w:link w:val="TextnBalonCaracter"/>
    <w:uiPriority w:val="99"/>
    <w:semiHidden/>
    <w:unhideWhenUsed/>
    <w:rsid w:val="00A82473"/>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A82473"/>
    <w:rPr>
      <w:rFonts w:ascii="Tahoma" w:eastAsia="Times New Roman" w:hAnsi="Tahoma" w:cs="Tahoma"/>
      <w:sz w:val="16"/>
      <w:szCs w:val="16"/>
      <w:lang w:eastAsia="ro-RO"/>
    </w:rPr>
  </w:style>
  <w:style w:type="paragraph" w:styleId="Indentcorptext">
    <w:name w:val="Body Text Indent"/>
    <w:basedOn w:val="Normal"/>
    <w:link w:val="IndentcorptextCaracter"/>
    <w:unhideWhenUsed/>
    <w:rsid w:val="004667AA"/>
    <w:pPr>
      <w:ind w:firstLine="900"/>
      <w:jc w:val="both"/>
    </w:pPr>
    <w:rPr>
      <w:lang w:eastAsia="en-US"/>
    </w:rPr>
  </w:style>
  <w:style w:type="character" w:customStyle="1" w:styleId="IndentcorptextCaracter">
    <w:name w:val="Indent corp text Caracter"/>
    <w:basedOn w:val="Fontdeparagrafimplicit"/>
    <w:link w:val="Indentcorptext"/>
    <w:rsid w:val="004667AA"/>
    <w:rPr>
      <w:rFonts w:ascii="Times New Roman" w:eastAsia="Times New Roman" w:hAnsi="Times New Roman" w:cs="Times New Roman"/>
      <w:sz w:val="24"/>
      <w:szCs w:val="24"/>
    </w:rPr>
  </w:style>
  <w:style w:type="character" w:styleId="Hyperlink">
    <w:name w:val="Hyperlink"/>
    <w:rsid w:val="00060EF4"/>
    <w:rPr>
      <w:color w:val="0000FF"/>
      <w:u w:val="single"/>
    </w:rPr>
  </w:style>
  <w:style w:type="character" w:customStyle="1" w:styleId="l5def1">
    <w:name w:val="l5def1"/>
    <w:rsid w:val="00060EF4"/>
    <w:rPr>
      <w:rFonts w:ascii="Arial" w:hAnsi="Arial" w:cs="Arial" w:hint="default"/>
      <w:color w:val="000000"/>
      <w:sz w:val="26"/>
      <w:szCs w:val="26"/>
    </w:rPr>
  </w:style>
  <w:style w:type="paragraph" w:styleId="Antet">
    <w:name w:val="header"/>
    <w:basedOn w:val="Normal"/>
    <w:link w:val="AntetCaracter"/>
    <w:uiPriority w:val="99"/>
    <w:unhideWhenUsed/>
    <w:rsid w:val="00B01A5F"/>
    <w:pPr>
      <w:tabs>
        <w:tab w:val="center" w:pos="4536"/>
        <w:tab w:val="right" w:pos="9072"/>
      </w:tabs>
    </w:pPr>
  </w:style>
  <w:style w:type="character" w:customStyle="1" w:styleId="AntetCaracter">
    <w:name w:val="Antet Caracter"/>
    <w:basedOn w:val="Fontdeparagrafimplicit"/>
    <w:link w:val="Antet"/>
    <w:uiPriority w:val="99"/>
    <w:rsid w:val="00B01A5F"/>
    <w:rPr>
      <w:rFonts w:ascii="Times New Roman" w:eastAsia="Times New Roman" w:hAnsi="Times New Roman" w:cs="Times New Roman"/>
      <w:sz w:val="24"/>
      <w:szCs w:val="24"/>
      <w:lang w:eastAsia="ro-RO"/>
    </w:rPr>
  </w:style>
  <w:style w:type="paragraph" w:styleId="Subsol">
    <w:name w:val="footer"/>
    <w:basedOn w:val="Normal"/>
    <w:link w:val="SubsolCaracter"/>
    <w:uiPriority w:val="99"/>
    <w:unhideWhenUsed/>
    <w:rsid w:val="00B01A5F"/>
    <w:pPr>
      <w:tabs>
        <w:tab w:val="center" w:pos="4536"/>
        <w:tab w:val="right" w:pos="9072"/>
      </w:tabs>
    </w:pPr>
  </w:style>
  <w:style w:type="character" w:customStyle="1" w:styleId="SubsolCaracter">
    <w:name w:val="Subsol Caracter"/>
    <w:basedOn w:val="Fontdeparagrafimplicit"/>
    <w:link w:val="Subsol"/>
    <w:uiPriority w:val="99"/>
    <w:rsid w:val="00B01A5F"/>
    <w:rPr>
      <w:rFonts w:ascii="Times New Roman" w:eastAsia="Times New Roman" w:hAnsi="Times New Roman" w:cs="Times New Roman"/>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0254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387</Words>
  <Characters>2206</Characters>
  <Application>Microsoft Office Word</Application>
  <DocSecurity>0</DocSecurity>
  <Lines>18</Lines>
  <Paragraphs>5</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Roxana</dc:creator>
  <cp:lastModifiedBy>Alexandru NEGULESCU</cp:lastModifiedBy>
  <cp:revision>2</cp:revision>
  <cp:lastPrinted>2023-05-30T06:47:00Z</cp:lastPrinted>
  <dcterms:created xsi:type="dcterms:W3CDTF">2023-05-30T06:51:00Z</dcterms:created>
  <dcterms:modified xsi:type="dcterms:W3CDTF">2023-05-30T06:51:00Z</dcterms:modified>
</cp:coreProperties>
</file>