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E7A23" w14:textId="77777777" w:rsidR="009E24AB" w:rsidRPr="00DB066B" w:rsidRDefault="009E24AB" w:rsidP="008B7639">
      <w:pPr>
        <w:widowControl w:val="0"/>
        <w:spacing w:before="100" w:beforeAutospacing="1" w:after="120"/>
        <w:jc w:val="center"/>
        <w:rPr>
          <w:rFonts w:asciiTheme="minorHAnsi" w:hAnsiTheme="minorHAnsi" w:cstheme="minorHAnsi"/>
          <w:b/>
          <w:sz w:val="28"/>
        </w:rPr>
      </w:pPr>
    </w:p>
    <w:p w14:paraId="22A0314C" w14:textId="5D692E37" w:rsidR="005D178C" w:rsidRPr="00DB066B" w:rsidRDefault="008722FA" w:rsidP="008B7639">
      <w:pPr>
        <w:widowControl w:val="0"/>
        <w:spacing w:before="360" w:after="120"/>
        <w:jc w:val="center"/>
        <w:rPr>
          <w:rFonts w:asciiTheme="minorHAnsi" w:hAnsiTheme="minorHAnsi" w:cstheme="minorHAnsi"/>
          <w:b/>
          <w:sz w:val="28"/>
        </w:rPr>
      </w:pPr>
      <w:r w:rsidRPr="00DB066B">
        <w:rPr>
          <w:rFonts w:asciiTheme="minorHAnsi" w:hAnsiTheme="minorHAnsi" w:cstheme="minorHAnsi"/>
          <w:b/>
          <w:sz w:val="28"/>
        </w:rPr>
        <w:t>R</w:t>
      </w:r>
      <w:r w:rsidR="00284213" w:rsidRPr="00DB066B">
        <w:rPr>
          <w:rFonts w:asciiTheme="minorHAnsi" w:hAnsiTheme="minorHAnsi" w:cstheme="minorHAnsi"/>
          <w:b/>
          <w:sz w:val="28"/>
        </w:rPr>
        <w:t>EFERAT</w:t>
      </w:r>
      <w:r w:rsidRPr="00DB066B">
        <w:rPr>
          <w:rFonts w:asciiTheme="minorHAnsi" w:hAnsiTheme="minorHAnsi" w:cstheme="minorHAnsi"/>
          <w:b/>
          <w:sz w:val="28"/>
        </w:rPr>
        <w:t xml:space="preserve"> DE </w:t>
      </w:r>
      <w:r w:rsidR="00DE5251" w:rsidRPr="00DB066B">
        <w:rPr>
          <w:rFonts w:asciiTheme="minorHAnsi" w:hAnsiTheme="minorHAnsi" w:cstheme="minorHAnsi"/>
          <w:b/>
          <w:sz w:val="28"/>
        </w:rPr>
        <w:t>APROBARE</w:t>
      </w:r>
    </w:p>
    <w:p w14:paraId="768FEBCD" w14:textId="518356D3" w:rsidR="00463D42" w:rsidRPr="00DB066B" w:rsidRDefault="005F3A35" w:rsidP="002B546C">
      <w:pPr>
        <w:widowControl w:val="0"/>
        <w:jc w:val="center"/>
        <w:rPr>
          <w:rFonts w:asciiTheme="minorHAnsi" w:hAnsiTheme="minorHAnsi" w:cstheme="minorHAnsi"/>
          <w:sz w:val="22"/>
          <w:szCs w:val="22"/>
        </w:rPr>
      </w:pPr>
      <w:r w:rsidRPr="00DB066B">
        <w:rPr>
          <w:rFonts w:asciiTheme="minorHAnsi" w:hAnsiTheme="minorHAnsi" w:cstheme="minorHAnsi"/>
          <w:sz w:val="22"/>
          <w:szCs w:val="22"/>
        </w:rPr>
        <w:t xml:space="preserve">al Proiectului de hotărâre </w:t>
      </w:r>
      <w:r w:rsidR="00C5662E" w:rsidRPr="00C5662E">
        <w:rPr>
          <w:rFonts w:asciiTheme="minorHAnsi" w:hAnsiTheme="minorHAnsi" w:cstheme="minorHAnsi"/>
          <w:sz w:val="22"/>
          <w:szCs w:val="22"/>
        </w:rPr>
        <w:t xml:space="preserve">privind </w:t>
      </w:r>
      <w:r w:rsidR="002B546C" w:rsidRPr="002B546C">
        <w:rPr>
          <w:rFonts w:asciiTheme="minorHAnsi" w:hAnsiTheme="minorHAnsi" w:cstheme="minorHAnsi"/>
          <w:sz w:val="22"/>
          <w:szCs w:val="22"/>
        </w:rPr>
        <w:t>aprobarea studiului de fezabilitate, indicatorilor tehnico-economici, devizului general și temei de</w:t>
      </w:r>
      <w:r w:rsidR="002B546C">
        <w:rPr>
          <w:rFonts w:asciiTheme="minorHAnsi" w:hAnsiTheme="minorHAnsi" w:cstheme="minorHAnsi"/>
          <w:sz w:val="22"/>
          <w:szCs w:val="22"/>
        </w:rPr>
        <w:t xml:space="preserve"> </w:t>
      </w:r>
      <w:r w:rsidR="002B546C" w:rsidRPr="002B546C">
        <w:rPr>
          <w:rFonts w:asciiTheme="minorHAnsi" w:hAnsiTheme="minorHAnsi" w:cstheme="minorHAnsi"/>
          <w:sz w:val="22"/>
          <w:szCs w:val="22"/>
        </w:rPr>
        <w:t>proiectare pentru obiectivul de investiții „Construire împrejmuire la obiectivul sediu primărie, Satul Șoldanu”</w:t>
      </w:r>
    </w:p>
    <w:p w14:paraId="0A560459" w14:textId="2DADF562" w:rsidR="00F9062B" w:rsidRPr="00DB066B" w:rsidRDefault="008722FA" w:rsidP="006B69AF">
      <w:pPr>
        <w:widowControl w:val="0"/>
        <w:spacing w:before="240"/>
        <w:jc w:val="both"/>
        <w:rPr>
          <w:rFonts w:asciiTheme="minorHAnsi" w:hAnsiTheme="minorHAnsi" w:cstheme="minorHAnsi"/>
          <w:sz w:val="22"/>
          <w:szCs w:val="22"/>
        </w:rPr>
      </w:pPr>
      <w:r w:rsidRPr="00DB066B">
        <w:rPr>
          <w:rFonts w:asciiTheme="minorHAnsi" w:hAnsiTheme="minorHAnsi" w:cstheme="minorHAnsi"/>
          <w:sz w:val="22"/>
          <w:szCs w:val="22"/>
        </w:rPr>
        <w:t>Subsemna</w:t>
      </w:r>
      <w:r w:rsidR="00623F97" w:rsidRPr="00DB066B">
        <w:rPr>
          <w:rFonts w:asciiTheme="minorHAnsi" w:hAnsiTheme="minorHAnsi" w:cstheme="minorHAnsi"/>
          <w:sz w:val="22"/>
          <w:szCs w:val="22"/>
        </w:rPr>
        <w:t>t</w:t>
      </w:r>
      <w:r w:rsidR="001C3745">
        <w:rPr>
          <w:rFonts w:asciiTheme="minorHAnsi" w:hAnsiTheme="minorHAnsi" w:cstheme="minorHAnsi"/>
          <w:sz w:val="22"/>
          <w:szCs w:val="22"/>
        </w:rPr>
        <w:t>ul</w:t>
      </w:r>
      <w:r w:rsidR="00623F97" w:rsidRPr="00DB066B">
        <w:rPr>
          <w:rFonts w:asciiTheme="minorHAnsi" w:hAnsiTheme="minorHAnsi" w:cstheme="minorHAnsi"/>
          <w:sz w:val="22"/>
          <w:szCs w:val="22"/>
        </w:rPr>
        <w:t>,</w:t>
      </w:r>
      <w:r w:rsidRPr="00DB066B">
        <w:rPr>
          <w:rFonts w:asciiTheme="minorHAnsi" w:hAnsiTheme="minorHAnsi" w:cstheme="minorHAnsi"/>
          <w:sz w:val="22"/>
          <w:szCs w:val="22"/>
        </w:rPr>
        <w:t xml:space="preserve"> </w:t>
      </w:r>
      <w:r w:rsidR="00910B6B">
        <w:rPr>
          <w:rFonts w:asciiTheme="minorHAnsi" w:hAnsiTheme="minorHAnsi" w:cstheme="minorHAnsi"/>
          <w:sz w:val="22"/>
          <w:szCs w:val="22"/>
        </w:rPr>
        <w:t>Valeriu MUSTĂȚEA</w:t>
      </w:r>
      <w:r w:rsidR="00DE5251" w:rsidRPr="00DB066B">
        <w:rPr>
          <w:rFonts w:asciiTheme="minorHAnsi" w:hAnsiTheme="minorHAnsi" w:cstheme="minorHAnsi"/>
          <w:sz w:val="22"/>
          <w:szCs w:val="22"/>
        </w:rPr>
        <w:t xml:space="preserve">, </w:t>
      </w:r>
      <w:r w:rsidR="00C5662E">
        <w:rPr>
          <w:rFonts w:asciiTheme="minorHAnsi" w:hAnsiTheme="minorHAnsi" w:cstheme="minorHAnsi"/>
          <w:sz w:val="22"/>
          <w:szCs w:val="22"/>
        </w:rPr>
        <w:t>Vicep</w:t>
      </w:r>
      <w:r w:rsidR="00DE5251" w:rsidRPr="00DB066B">
        <w:rPr>
          <w:rFonts w:asciiTheme="minorHAnsi" w:hAnsiTheme="minorHAnsi" w:cstheme="minorHAnsi"/>
          <w:sz w:val="22"/>
          <w:szCs w:val="22"/>
        </w:rPr>
        <w:t>rimar</w:t>
      </w:r>
      <w:r w:rsidR="00BE1F17" w:rsidRPr="00DB066B">
        <w:rPr>
          <w:rFonts w:asciiTheme="minorHAnsi" w:hAnsiTheme="minorHAnsi" w:cstheme="minorHAnsi"/>
          <w:sz w:val="22"/>
          <w:szCs w:val="22"/>
        </w:rPr>
        <w:t>u</w:t>
      </w:r>
      <w:r w:rsidR="00DE5251" w:rsidRPr="00DB066B">
        <w:rPr>
          <w:rFonts w:asciiTheme="minorHAnsi" w:hAnsiTheme="minorHAnsi" w:cstheme="minorHAnsi"/>
          <w:sz w:val="22"/>
          <w:szCs w:val="22"/>
        </w:rPr>
        <w:t xml:space="preserve">l </w:t>
      </w:r>
      <w:r w:rsidR="00BE1F17" w:rsidRPr="00DB066B">
        <w:rPr>
          <w:rFonts w:asciiTheme="minorHAnsi" w:hAnsiTheme="minorHAnsi" w:cstheme="minorHAnsi"/>
          <w:sz w:val="22"/>
          <w:szCs w:val="22"/>
        </w:rPr>
        <w:t>C</w:t>
      </w:r>
      <w:r w:rsidR="00DE5251" w:rsidRPr="00DB066B">
        <w:rPr>
          <w:rFonts w:asciiTheme="minorHAnsi" w:hAnsiTheme="minorHAnsi" w:cstheme="minorHAnsi"/>
          <w:sz w:val="22"/>
          <w:szCs w:val="22"/>
        </w:rPr>
        <w:t>omunei Șoldanu</w:t>
      </w:r>
      <w:r w:rsidR="00C5662E">
        <w:rPr>
          <w:rFonts w:asciiTheme="minorHAnsi" w:hAnsiTheme="minorHAnsi" w:cstheme="minorHAnsi"/>
          <w:sz w:val="22"/>
          <w:szCs w:val="22"/>
        </w:rPr>
        <w:t xml:space="preserve"> cu atribuții de primar</w:t>
      </w:r>
      <w:r w:rsidR="005D178C" w:rsidRPr="00DB066B">
        <w:rPr>
          <w:rFonts w:asciiTheme="minorHAnsi" w:hAnsiTheme="minorHAnsi" w:cstheme="minorHAnsi"/>
          <w:sz w:val="22"/>
          <w:szCs w:val="22"/>
        </w:rPr>
        <w:t>,</w:t>
      </w:r>
    </w:p>
    <w:p w14:paraId="20F17AF6" w14:textId="77777777" w:rsidR="00623F97" w:rsidRPr="00DB066B" w:rsidRDefault="00623F97"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Văzând:</w:t>
      </w:r>
    </w:p>
    <w:p w14:paraId="1CA0966E" w14:textId="68BAB8A0" w:rsidR="002B546C" w:rsidRPr="002B546C" w:rsidRDefault="002B546C" w:rsidP="005900AD">
      <w:pPr>
        <w:numPr>
          <w:ilvl w:val="0"/>
          <w:numId w:val="19"/>
        </w:numPr>
        <w:spacing w:after="60"/>
        <w:jc w:val="both"/>
        <w:rPr>
          <w:rFonts w:asciiTheme="minorHAnsi" w:hAnsiTheme="minorHAnsi" w:cstheme="minorHAnsi"/>
          <w:iCs/>
          <w:sz w:val="22"/>
          <w:szCs w:val="22"/>
        </w:rPr>
      </w:pPr>
      <w:r w:rsidRPr="002B546C">
        <w:rPr>
          <w:rFonts w:asciiTheme="minorHAnsi" w:hAnsiTheme="minorHAnsi" w:cstheme="minorHAnsi"/>
          <w:iCs/>
          <w:sz w:val="22"/>
          <w:szCs w:val="22"/>
        </w:rPr>
        <w:t>Studiul de fezabilitate nr. 267/2022, întocmit de S.C. LA VLAD ȘTEFAN S.R.L. pentru obiectivul de investiții</w:t>
      </w:r>
      <w:r w:rsidRPr="002B546C">
        <w:rPr>
          <w:rFonts w:asciiTheme="minorHAnsi" w:hAnsiTheme="minorHAnsi" w:cstheme="minorHAnsi"/>
          <w:iCs/>
          <w:sz w:val="22"/>
          <w:szCs w:val="22"/>
        </w:rPr>
        <w:t xml:space="preserve"> </w:t>
      </w:r>
      <w:r w:rsidRPr="002B546C">
        <w:rPr>
          <w:rFonts w:asciiTheme="minorHAnsi" w:hAnsiTheme="minorHAnsi" w:cstheme="minorHAnsi"/>
          <w:iCs/>
          <w:sz w:val="22"/>
          <w:szCs w:val="22"/>
        </w:rPr>
        <w:t>„Construire împrejmuire la obiectivul sediu primărie, Satul Șoldanu”;</w:t>
      </w:r>
    </w:p>
    <w:p w14:paraId="1564D14F" w14:textId="2FCC86A7" w:rsidR="002B546C" w:rsidRPr="002B546C" w:rsidRDefault="002B546C" w:rsidP="00E65FF0">
      <w:pPr>
        <w:numPr>
          <w:ilvl w:val="0"/>
          <w:numId w:val="19"/>
        </w:numPr>
        <w:spacing w:after="60"/>
        <w:jc w:val="both"/>
        <w:rPr>
          <w:rFonts w:asciiTheme="minorHAnsi" w:hAnsiTheme="minorHAnsi" w:cstheme="minorHAnsi"/>
          <w:iCs/>
          <w:sz w:val="22"/>
          <w:szCs w:val="22"/>
        </w:rPr>
      </w:pPr>
      <w:r w:rsidRPr="002B546C">
        <w:rPr>
          <w:rFonts w:asciiTheme="minorHAnsi" w:hAnsiTheme="minorHAnsi" w:cstheme="minorHAnsi"/>
          <w:iCs/>
          <w:sz w:val="22"/>
          <w:szCs w:val="22"/>
        </w:rPr>
        <w:t>Tema de proiectare privind obiectivul de investiții „Construire trotuare în Comuna Șoldanu, Județul</w:t>
      </w:r>
      <w:r w:rsidRPr="002B546C">
        <w:rPr>
          <w:rFonts w:asciiTheme="minorHAnsi" w:hAnsiTheme="minorHAnsi" w:cstheme="minorHAnsi"/>
          <w:iCs/>
          <w:sz w:val="22"/>
          <w:szCs w:val="22"/>
        </w:rPr>
        <w:t xml:space="preserve"> </w:t>
      </w:r>
      <w:r w:rsidRPr="002B546C">
        <w:rPr>
          <w:rFonts w:asciiTheme="minorHAnsi" w:hAnsiTheme="minorHAnsi" w:cstheme="minorHAnsi"/>
          <w:iCs/>
          <w:sz w:val="22"/>
          <w:szCs w:val="22"/>
        </w:rPr>
        <w:t>Călărași”, înregistrată la Primăria Comunei Șoldanu cu nr. 3493 din 21.06.2023;</w:t>
      </w:r>
    </w:p>
    <w:p w14:paraId="2F58B097" w14:textId="4297BD20" w:rsidR="002B546C" w:rsidRPr="002B546C" w:rsidRDefault="002B546C" w:rsidP="00FF28A7">
      <w:pPr>
        <w:numPr>
          <w:ilvl w:val="0"/>
          <w:numId w:val="19"/>
        </w:numPr>
        <w:spacing w:after="60"/>
        <w:jc w:val="both"/>
        <w:rPr>
          <w:rFonts w:asciiTheme="minorHAnsi" w:hAnsiTheme="minorHAnsi" w:cstheme="minorHAnsi"/>
          <w:iCs/>
          <w:sz w:val="22"/>
          <w:szCs w:val="22"/>
        </w:rPr>
      </w:pPr>
      <w:r w:rsidRPr="002B546C">
        <w:rPr>
          <w:rFonts w:asciiTheme="minorHAnsi" w:hAnsiTheme="minorHAnsi" w:cstheme="minorHAnsi"/>
          <w:iCs/>
          <w:sz w:val="22"/>
          <w:szCs w:val="22"/>
        </w:rPr>
        <w:t>Hotărârea Consiliului Local al Comunei Șoldanu nr. 43 din 27.06.2022 privind aprobarea necesității și</w:t>
      </w:r>
      <w:r w:rsidRPr="002B546C">
        <w:rPr>
          <w:rFonts w:asciiTheme="minorHAnsi" w:hAnsiTheme="minorHAnsi" w:cstheme="minorHAnsi"/>
          <w:iCs/>
          <w:sz w:val="22"/>
          <w:szCs w:val="22"/>
        </w:rPr>
        <w:t xml:space="preserve"> </w:t>
      </w:r>
      <w:r w:rsidRPr="002B546C">
        <w:rPr>
          <w:rFonts w:asciiTheme="minorHAnsi" w:hAnsiTheme="minorHAnsi" w:cstheme="minorHAnsi"/>
          <w:iCs/>
          <w:sz w:val="22"/>
          <w:szCs w:val="22"/>
        </w:rPr>
        <w:t>oportunității realizării și notei conceptuale pentru obiectivul de investiții „Construire împrejmuire la</w:t>
      </w:r>
      <w:r w:rsidRPr="002B546C">
        <w:rPr>
          <w:rFonts w:asciiTheme="minorHAnsi" w:hAnsiTheme="minorHAnsi" w:cstheme="minorHAnsi"/>
          <w:iCs/>
          <w:sz w:val="22"/>
          <w:szCs w:val="22"/>
        </w:rPr>
        <w:t xml:space="preserve"> </w:t>
      </w:r>
      <w:r w:rsidRPr="002B546C">
        <w:rPr>
          <w:rFonts w:asciiTheme="minorHAnsi" w:hAnsiTheme="minorHAnsi" w:cstheme="minorHAnsi"/>
          <w:iCs/>
          <w:sz w:val="22"/>
          <w:szCs w:val="22"/>
        </w:rPr>
        <w:t>obiectivul Sediu primărie, Satul Șoldanu”;</w:t>
      </w:r>
    </w:p>
    <w:p w14:paraId="77C51C50" w14:textId="411C43D1" w:rsidR="00A708FE" w:rsidRPr="008B7639" w:rsidRDefault="00A708FE" w:rsidP="00D24180">
      <w:pPr>
        <w:numPr>
          <w:ilvl w:val="0"/>
          <w:numId w:val="19"/>
        </w:numPr>
        <w:spacing w:after="60"/>
        <w:jc w:val="both"/>
        <w:rPr>
          <w:rFonts w:asciiTheme="minorHAnsi" w:hAnsiTheme="minorHAnsi" w:cstheme="minorHAnsi"/>
          <w:iCs/>
          <w:sz w:val="22"/>
          <w:szCs w:val="22"/>
        </w:rPr>
      </w:pPr>
      <w:r w:rsidRPr="008B7639">
        <w:rPr>
          <w:rFonts w:asciiTheme="minorHAnsi" w:hAnsiTheme="minorHAnsi" w:cstheme="minorHAnsi"/>
          <w:iCs/>
          <w:sz w:val="22"/>
          <w:szCs w:val="22"/>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w:t>
      </w:r>
      <w:r w:rsidRPr="008B7639">
        <w:rPr>
          <w:rFonts w:ascii="Calibri" w:eastAsia="Calibri" w:hAnsi="Calibri" w:cs="Calibri"/>
          <w:iCs/>
          <w:sz w:val="22"/>
          <w:szCs w:val="22"/>
        </w:rPr>
        <w:t>fi</w:t>
      </w:r>
      <w:r w:rsidRPr="008B7639">
        <w:rPr>
          <w:rFonts w:asciiTheme="minorHAnsi" w:hAnsiTheme="minorHAnsi" w:cstheme="minorHAnsi"/>
          <w:iCs/>
          <w:sz w:val="22"/>
          <w:szCs w:val="22"/>
        </w:rPr>
        <w:t>cările și completările ulterioare;</w:t>
      </w:r>
    </w:p>
    <w:p w14:paraId="02BBE8B3" w14:textId="538BECFA" w:rsidR="001C6C83" w:rsidRPr="008B7639" w:rsidRDefault="00A708FE" w:rsidP="000F1836">
      <w:pPr>
        <w:numPr>
          <w:ilvl w:val="0"/>
          <w:numId w:val="19"/>
        </w:numPr>
        <w:spacing w:after="60"/>
        <w:jc w:val="both"/>
        <w:rPr>
          <w:rFonts w:asciiTheme="minorHAnsi" w:hAnsiTheme="minorHAnsi" w:cstheme="minorHAnsi"/>
          <w:iCs/>
          <w:sz w:val="22"/>
          <w:szCs w:val="22"/>
        </w:rPr>
      </w:pPr>
      <w:r w:rsidRPr="008B7639">
        <w:rPr>
          <w:rFonts w:asciiTheme="minorHAnsi" w:hAnsiTheme="minorHAnsi" w:cstheme="minorHAnsi"/>
          <w:iCs/>
          <w:sz w:val="22"/>
          <w:szCs w:val="22"/>
        </w:rPr>
        <w:t>Hotărârea Consiliului Local al Comunei Șoldanu nr. 20 din 29.03.2023 privind aprobarea alegerii</w:t>
      </w:r>
      <w:r w:rsidR="008B7639" w:rsidRPr="008B7639">
        <w:rPr>
          <w:rFonts w:asciiTheme="minorHAnsi" w:hAnsiTheme="minorHAnsi" w:cstheme="minorHAnsi"/>
          <w:iCs/>
          <w:sz w:val="22"/>
          <w:szCs w:val="22"/>
        </w:rPr>
        <w:t xml:space="preserve"> </w:t>
      </w:r>
      <w:r w:rsidRPr="008B7639">
        <w:rPr>
          <w:rFonts w:asciiTheme="minorHAnsi" w:hAnsiTheme="minorHAnsi" w:cstheme="minorHAnsi"/>
          <w:iCs/>
          <w:sz w:val="22"/>
          <w:szCs w:val="22"/>
        </w:rPr>
        <w:t>Președintelui de ședință al Consiliului Local al Comunei Șoldanu pentru lunile aprilie, mai și iunie 2023</w:t>
      </w:r>
      <w:r w:rsidR="007C59B7" w:rsidRPr="008B7639">
        <w:rPr>
          <w:rFonts w:asciiTheme="minorHAnsi" w:hAnsiTheme="minorHAnsi" w:cstheme="minorHAnsi"/>
          <w:iCs/>
          <w:sz w:val="22"/>
          <w:szCs w:val="22"/>
        </w:rPr>
        <w:t>.</w:t>
      </w:r>
    </w:p>
    <w:p w14:paraId="28634BCC" w14:textId="77777777" w:rsidR="003414E0" w:rsidRPr="00DB066B" w:rsidRDefault="003414E0"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Luând în considerare:</w:t>
      </w:r>
    </w:p>
    <w:p w14:paraId="63E91D3E" w14:textId="22C34B06" w:rsidR="006C6CE2" w:rsidRPr="00DB066B" w:rsidRDefault="006C6CE2" w:rsidP="001D7D45">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9 pct. 3 din Carta europeană a autonomiei locale, adoptată la Strasbourg la 15 octombrie 1985 şi ratificată prin Legea nr. 199/1997;</w:t>
      </w:r>
    </w:p>
    <w:p w14:paraId="311721D3" w14:textId="0F0D9BD7" w:rsidR="006C6CE2" w:rsidRPr="00DB066B" w:rsidRDefault="006C6CE2" w:rsidP="002F07F9">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121 alin. (1) și (2) din Constituția României, republicată, aprobată prin Legea de revizuire a Constituției României nr. 429/2003;</w:t>
      </w:r>
    </w:p>
    <w:p w14:paraId="2B2DDE83" w14:textId="0AE0D19C" w:rsidR="006C6CE2" w:rsidRPr="00DB066B" w:rsidRDefault="006C6CE2" w:rsidP="008253EB">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7 alin. (2) din Codul civil al României, aprobat prin Legea nr. 287/2009, republicată, cu modificările și completările ulterioare;</w:t>
      </w:r>
    </w:p>
    <w:p w14:paraId="48E277C9" w14:textId="714D61DE" w:rsidR="006C6CE2" w:rsidRPr="00DB066B" w:rsidRDefault="006C6CE2" w:rsidP="00E46A22">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pacing w:val="-2"/>
          <w:sz w:val="22"/>
          <w:szCs w:val="22"/>
        </w:rPr>
      </w:pPr>
      <w:r w:rsidRPr="00DB066B">
        <w:rPr>
          <w:rFonts w:asciiTheme="minorHAnsi" w:hAnsiTheme="minorHAnsi" w:cstheme="minorHAnsi"/>
          <w:spacing w:val="-2"/>
          <w:sz w:val="22"/>
          <w:szCs w:val="22"/>
        </w:rPr>
        <w:t>prevederile art. 211 din Ordonanța de urgență a Guvernului nr.57/2019 privind Codul Administrativ, cu modificările și completările ulterioare;</w:t>
      </w:r>
    </w:p>
    <w:p w14:paraId="295510D7" w14:textId="3BDB2057" w:rsidR="003414E0" w:rsidRPr="00DB066B" w:rsidRDefault="006C6CE2" w:rsidP="004F5F51">
      <w:pPr>
        <w:widowControl w:val="0"/>
        <w:numPr>
          <w:ilvl w:val="0"/>
          <w:numId w:val="15"/>
        </w:numPr>
        <w:overflowPunct w:val="0"/>
        <w:autoSpaceDE w:val="0"/>
        <w:autoSpaceDN w:val="0"/>
        <w:adjustRightInd w:val="0"/>
        <w:spacing w:before="120"/>
        <w:contextualSpacing/>
        <w:jc w:val="both"/>
        <w:textAlignment w:val="baseline"/>
        <w:rPr>
          <w:rFonts w:asciiTheme="minorHAnsi" w:hAnsiTheme="minorHAnsi" w:cstheme="minorHAnsi"/>
          <w:sz w:val="22"/>
          <w:szCs w:val="22"/>
        </w:rPr>
      </w:pPr>
      <w:r w:rsidRPr="00DB066B">
        <w:rPr>
          <w:rFonts w:asciiTheme="minorHAnsi" w:hAnsiTheme="minorHAnsi" w:cstheme="minorHAnsi"/>
          <w:spacing w:val="-2"/>
          <w:sz w:val="22"/>
          <w:szCs w:val="22"/>
        </w:rPr>
        <w:t>prevederile Legii nr. 24/2000 privind normele de tehnică legislativă pentru elaborarea actelor normative, rerepublicată, cu modificările și completările ulterioare.</w:t>
      </w:r>
      <w:r w:rsidR="00040A31" w:rsidRPr="00DB066B">
        <w:rPr>
          <w:rFonts w:asciiTheme="minorHAnsi" w:hAnsiTheme="minorHAnsi" w:cstheme="minorHAnsi"/>
          <w:spacing w:val="-2"/>
          <w:sz w:val="22"/>
          <w:szCs w:val="22"/>
        </w:rPr>
        <w:t>.</w:t>
      </w:r>
    </w:p>
    <w:p w14:paraId="3F73D86E" w14:textId="77777777" w:rsidR="008722FA" w:rsidRPr="00DB066B" w:rsidRDefault="00F9062B" w:rsidP="006B69AF">
      <w:pPr>
        <w:widowControl w:val="0"/>
        <w:spacing w:before="120"/>
        <w:jc w:val="both"/>
        <w:rPr>
          <w:rFonts w:asciiTheme="minorHAnsi" w:hAnsiTheme="minorHAnsi" w:cstheme="minorHAnsi"/>
          <w:b/>
          <w:sz w:val="22"/>
          <w:szCs w:val="22"/>
        </w:rPr>
      </w:pPr>
      <w:r w:rsidRPr="00DB066B">
        <w:rPr>
          <w:rFonts w:asciiTheme="minorHAnsi" w:hAnsiTheme="minorHAnsi" w:cstheme="minorHAnsi"/>
          <w:b/>
          <w:sz w:val="22"/>
          <w:szCs w:val="22"/>
        </w:rPr>
        <w:t>A</w:t>
      </w:r>
      <w:r w:rsidR="00E94061" w:rsidRPr="00DB066B">
        <w:rPr>
          <w:rFonts w:asciiTheme="minorHAnsi" w:hAnsiTheme="minorHAnsi" w:cstheme="minorHAnsi"/>
          <w:b/>
          <w:sz w:val="22"/>
          <w:szCs w:val="22"/>
        </w:rPr>
        <w:t>naliz</w:t>
      </w:r>
      <w:r w:rsidRPr="00DB066B">
        <w:rPr>
          <w:rFonts w:asciiTheme="minorHAnsi" w:hAnsiTheme="minorHAnsi" w:cstheme="minorHAnsi"/>
          <w:b/>
          <w:sz w:val="22"/>
          <w:szCs w:val="22"/>
        </w:rPr>
        <w:t>â</w:t>
      </w:r>
      <w:r w:rsidR="00E94061" w:rsidRPr="00DB066B">
        <w:rPr>
          <w:rFonts w:asciiTheme="minorHAnsi" w:hAnsiTheme="minorHAnsi" w:cstheme="minorHAnsi"/>
          <w:b/>
          <w:sz w:val="22"/>
          <w:szCs w:val="22"/>
        </w:rPr>
        <w:t xml:space="preserve">nd </w:t>
      </w:r>
      <w:r w:rsidR="006D4838" w:rsidRPr="00DB066B">
        <w:rPr>
          <w:rFonts w:asciiTheme="minorHAnsi" w:hAnsiTheme="minorHAnsi" w:cstheme="minorHAnsi"/>
          <w:b/>
          <w:sz w:val="22"/>
          <w:szCs w:val="22"/>
        </w:rPr>
        <w:t>prevederile:</w:t>
      </w:r>
    </w:p>
    <w:p w14:paraId="67AF61D0" w14:textId="4812E3A8" w:rsidR="00C866EE" w:rsidRPr="00DB066B" w:rsidRDefault="00A33B42" w:rsidP="00563FAE">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Leg</w:t>
      </w:r>
      <w:r w:rsidR="00C866EE"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nr. 273/2006 privind </w:t>
      </w:r>
      <w:r w:rsidRPr="00DB066B">
        <w:rPr>
          <w:rFonts w:ascii="Calibri" w:eastAsia="Calibri" w:hAnsi="Calibri" w:cs="Calibri"/>
          <w:b/>
          <w:i w:val="0"/>
          <w:spacing w:val="-2"/>
          <w:sz w:val="22"/>
          <w:szCs w:val="22"/>
          <w:lang w:val="ro-RO"/>
        </w:rPr>
        <w:t>fi</w:t>
      </w:r>
      <w:r w:rsidRPr="00DB066B">
        <w:rPr>
          <w:rFonts w:asciiTheme="minorHAnsi" w:hAnsiTheme="minorHAnsi" w:cstheme="minorHAnsi"/>
          <w:b/>
          <w:i w:val="0"/>
          <w:spacing w:val="-2"/>
          <w:sz w:val="22"/>
          <w:szCs w:val="22"/>
          <w:lang w:val="ro-RO"/>
        </w:rPr>
        <w:t xml:space="preserve">nanțele publice locale, cu modificările </w:t>
      </w:r>
      <w:r w:rsidR="007C59B7" w:rsidRPr="00DB066B">
        <w:rPr>
          <w:rFonts w:asciiTheme="minorHAnsi" w:hAnsiTheme="minorHAnsi" w:cstheme="minorHAnsi"/>
          <w:b/>
          <w:i w:val="0"/>
          <w:spacing w:val="-2"/>
          <w:sz w:val="22"/>
          <w:szCs w:val="22"/>
          <w:lang w:val="ro-RO"/>
        </w:rPr>
        <w:t>și</w:t>
      </w:r>
      <w:r w:rsidRPr="00DB066B">
        <w:rPr>
          <w:rFonts w:asciiTheme="minorHAnsi" w:hAnsiTheme="minorHAnsi" w:cstheme="minorHAnsi"/>
          <w:b/>
          <w:i w:val="0"/>
          <w:spacing w:val="-2"/>
          <w:sz w:val="22"/>
          <w:szCs w:val="22"/>
          <w:lang w:val="ro-RO"/>
        </w:rPr>
        <w:t xml:space="preserve"> completările ulterioare</w:t>
      </w:r>
      <w:r w:rsidR="00C866EE" w:rsidRPr="00DB066B">
        <w:rPr>
          <w:rFonts w:asciiTheme="minorHAnsi" w:hAnsiTheme="minorHAnsi" w:cstheme="minorHAnsi"/>
          <w:b/>
          <w:i w:val="0"/>
          <w:spacing w:val="-2"/>
          <w:sz w:val="22"/>
          <w:szCs w:val="22"/>
          <w:lang w:val="ro-RO"/>
        </w:rPr>
        <w:t>:</w:t>
      </w:r>
    </w:p>
    <w:p w14:paraId="1F1E1D14" w14:textId="6970355A" w:rsidR="00C866EE" w:rsidRPr="00DB066B" w:rsidRDefault="00C866EE" w:rsidP="00C866EE">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art. 44 alin. (1) -</w:t>
      </w:r>
      <w:r w:rsidR="00281A41" w:rsidRPr="00DB066B">
        <w:rPr>
          <w:rFonts w:asciiTheme="minorHAnsi" w:hAnsiTheme="minorHAnsi" w:cstheme="minorHAnsi"/>
          <w:b/>
          <w:i w:val="0"/>
          <w:spacing w:val="-2"/>
          <w:sz w:val="22"/>
          <w:szCs w:val="22"/>
          <w:lang w:val="ro-RO"/>
        </w:rPr>
        <w:t xml:space="preserve"> </w:t>
      </w:r>
      <w:r w:rsidR="007C59B7" w:rsidRPr="00DB066B">
        <w:rPr>
          <w:rFonts w:asciiTheme="minorHAnsi" w:hAnsiTheme="minorHAnsi" w:cstheme="minorHAnsi"/>
          <w:bCs/>
          <w:iCs/>
          <w:spacing w:val="-2"/>
          <w:sz w:val="22"/>
          <w:szCs w:val="22"/>
          <w:lang w:val="ro-RO"/>
        </w:rPr>
        <w:t>Documentațiile</w:t>
      </w:r>
      <w:r w:rsidR="00281A41" w:rsidRPr="00DB066B">
        <w:rPr>
          <w:rFonts w:asciiTheme="minorHAnsi" w:hAnsiTheme="minorHAnsi" w:cstheme="minorHAnsi"/>
          <w:bCs/>
          <w:iCs/>
          <w:spacing w:val="-2"/>
          <w:sz w:val="22"/>
          <w:szCs w:val="22"/>
          <w:lang w:val="ro-RO"/>
        </w:rPr>
        <w:t xml:space="preserve"> tehnico-economice ale obiectivelor de </w:t>
      </w:r>
      <w:r w:rsidR="007C59B7" w:rsidRPr="00DB066B">
        <w:rPr>
          <w:rFonts w:asciiTheme="minorHAnsi" w:hAnsiTheme="minorHAnsi" w:cstheme="minorHAnsi"/>
          <w:bCs/>
          <w:iCs/>
          <w:spacing w:val="-2"/>
          <w:sz w:val="22"/>
          <w:szCs w:val="22"/>
          <w:lang w:val="ro-RO"/>
        </w:rPr>
        <w:t>investiții</w:t>
      </w:r>
      <w:r w:rsidR="00281A41" w:rsidRPr="00DB066B">
        <w:rPr>
          <w:rFonts w:asciiTheme="minorHAnsi" w:hAnsiTheme="minorHAnsi" w:cstheme="minorHAnsi"/>
          <w:bCs/>
          <w:iCs/>
          <w:spacing w:val="-2"/>
          <w:sz w:val="22"/>
          <w:szCs w:val="22"/>
          <w:lang w:val="ro-RO"/>
        </w:rPr>
        <w:t xml:space="preserve"> noi, a </w:t>
      </w:r>
      <w:r w:rsidR="007C59B7" w:rsidRPr="00DB066B">
        <w:rPr>
          <w:rFonts w:asciiTheme="minorHAnsi" w:hAnsiTheme="minorHAnsi" w:cstheme="minorHAnsi"/>
          <w:bCs/>
          <w:iCs/>
          <w:spacing w:val="-2"/>
          <w:sz w:val="22"/>
          <w:szCs w:val="22"/>
          <w:lang w:val="ro-RO"/>
        </w:rPr>
        <w:t>căror</w:t>
      </w:r>
      <w:r w:rsidR="00281A41" w:rsidRPr="00DB066B">
        <w:rPr>
          <w:rFonts w:asciiTheme="minorHAnsi" w:hAnsiTheme="minorHAnsi" w:cstheme="minorHAnsi"/>
          <w:bCs/>
          <w:iCs/>
          <w:spacing w:val="-2"/>
          <w:sz w:val="22"/>
          <w:szCs w:val="22"/>
          <w:lang w:val="ro-RO"/>
        </w:rPr>
        <w:t xml:space="preserve"> </w:t>
      </w:r>
      <w:r w:rsidR="007C59B7" w:rsidRPr="00DB066B">
        <w:rPr>
          <w:rFonts w:asciiTheme="minorHAnsi" w:hAnsiTheme="minorHAnsi" w:cstheme="minorHAnsi"/>
          <w:bCs/>
          <w:iCs/>
          <w:spacing w:val="-2"/>
          <w:sz w:val="22"/>
          <w:szCs w:val="22"/>
          <w:lang w:val="ro-RO"/>
        </w:rPr>
        <w:t>finanțare</w:t>
      </w:r>
      <w:r w:rsidR="00281A41" w:rsidRPr="00DB066B">
        <w:rPr>
          <w:rFonts w:asciiTheme="minorHAnsi" w:hAnsiTheme="minorHAnsi" w:cstheme="minorHAnsi"/>
          <w:bCs/>
          <w:iCs/>
          <w:spacing w:val="-2"/>
          <w:sz w:val="22"/>
          <w:szCs w:val="22"/>
          <w:lang w:val="ro-RO"/>
        </w:rPr>
        <w:t xml:space="preserve"> se asigura integral sau in completare din bugetele locale, precum si ale celor </w:t>
      </w:r>
      <w:r w:rsidR="007C59B7" w:rsidRPr="00DB066B">
        <w:rPr>
          <w:rFonts w:asciiTheme="minorHAnsi" w:hAnsiTheme="minorHAnsi" w:cstheme="minorHAnsi"/>
          <w:bCs/>
          <w:iCs/>
          <w:spacing w:val="-2"/>
          <w:sz w:val="22"/>
          <w:szCs w:val="22"/>
          <w:lang w:val="ro-RO"/>
        </w:rPr>
        <w:t>finanțate</w:t>
      </w:r>
      <w:r w:rsidR="00281A41" w:rsidRPr="00DB066B">
        <w:rPr>
          <w:rFonts w:asciiTheme="minorHAnsi" w:hAnsiTheme="minorHAnsi" w:cstheme="minorHAnsi"/>
          <w:bCs/>
          <w:iCs/>
          <w:spacing w:val="-2"/>
          <w:sz w:val="22"/>
          <w:szCs w:val="22"/>
          <w:lang w:val="ro-RO"/>
        </w:rPr>
        <w:t xml:space="preserve"> din </w:t>
      </w:r>
      <w:r w:rsidR="007C59B7" w:rsidRPr="00DB066B">
        <w:rPr>
          <w:rFonts w:asciiTheme="minorHAnsi" w:hAnsiTheme="minorHAnsi" w:cstheme="minorHAnsi"/>
          <w:bCs/>
          <w:iCs/>
          <w:spacing w:val="-2"/>
          <w:sz w:val="22"/>
          <w:szCs w:val="22"/>
          <w:lang w:val="ro-RO"/>
        </w:rPr>
        <w:t>împrumuturi</w:t>
      </w:r>
      <w:r w:rsidR="00281A41" w:rsidRPr="00DB066B">
        <w:rPr>
          <w:rFonts w:asciiTheme="minorHAnsi" w:hAnsiTheme="minorHAnsi" w:cstheme="minorHAnsi"/>
          <w:bCs/>
          <w:iCs/>
          <w:spacing w:val="-2"/>
          <w:sz w:val="22"/>
          <w:szCs w:val="22"/>
          <w:lang w:val="ro-RO"/>
        </w:rPr>
        <w:t xml:space="preserve"> interne si externe, contractate direct sau garantate de </w:t>
      </w:r>
      <w:r w:rsidR="007C59B7" w:rsidRPr="00DB066B">
        <w:rPr>
          <w:rFonts w:asciiTheme="minorHAnsi" w:hAnsiTheme="minorHAnsi" w:cstheme="minorHAnsi"/>
          <w:bCs/>
          <w:iCs/>
          <w:spacing w:val="-2"/>
          <w:sz w:val="22"/>
          <w:szCs w:val="22"/>
          <w:lang w:val="ro-RO"/>
        </w:rPr>
        <w:t>autoritățile</w:t>
      </w:r>
      <w:r w:rsidR="00281A41" w:rsidRPr="00DB066B">
        <w:rPr>
          <w:rFonts w:asciiTheme="minorHAnsi" w:hAnsiTheme="minorHAnsi" w:cstheme="minorHAnsi"/>
          <w:bCs/>
          <w:iCs/>
          <w:spacing w:val="-2"/>
          <w:sz w:val="22"/>
          <w:szCs w:val="22"/>
          <w:lang w:val="ro-RO"/>
        </w:rPr>
        <w:t xml:space="preserve"> </w:t>
      </w:r>
      <w:r w:rsidR="007C59B7" w:rsidRPr="00DB066B">
        <w:rPr>
          <w:rFonts w:asciiTheme="minorHAnsi" w:hAnsiTheme="minorHAnsi" w:cstheme="minorHAnsi"/>
          <w:bCs/>
          <w:iCs/>
          <w:spacing w:val="-2"/>
          <w:sz w:val="22"/>
          <w:szCs w:val="22"/>
          <w:lang w:val="ro-RO"/>
        </w:rPr>
        <w:t>administrației</w:t>
      </w:r>
      <w:r w:rsidR="00281A41" w:rsidRPr="00DB066B">
        <w:rPr>
          <w:rFonts w:asciiTheme="minorHAnsi" w:hAnsiTheme="minorHAnsi" w:cstheme="minorHAnsi"/>
          <w:bCs/>
          <w:iCs/>
          <w:spacing w:val="-2"/>
          <w:sz w:val="22"/>
          <w:szCs w:val="22"/>
          <w:lang w:val="ro-RO"/>
        </w:rPr>
        <w:t xml:space="preserve"> publice locale, se aproba de </w:t>
      </w:r>
      <w:r w:rsidR="007C59B7" w:rsidRPr="00DB066B">
        <w:rPr>
          <w:rFonts w:asciiTheme="minorHAnsi" w:hAnsiTheme="minorHAnsi" w:cstheme="minorHAnsi"/>
          <w:bCs/>
          <w:iCs/>
          <w:spacing w:val="-2"/>
          <w:sz w:val="22"/>
          <w:szCs w:val="22"/>
          <w:lang w:val="ro-RO"/>
        </w:rPr>
        <w:t>către</w:t>
      </w:r>
      <w:r w:rsidR="00281A41" w:rsidRPr="00DB066B">
        <w:rPr>
          <w:rFonts w:asciiTheme="minorHAnsi" w:hAnsiTheme="minorHAnsi" w:cstheme="minorHAnsi"/>
          <w:bCs/>
          <w:iCs/>
          <w:spacing w:val="-2"/>
          <w:sz w:val="22"/>
          <w:szCs w:val="22"/>
          <w:lang w:val="ro-RO"/>
        </w:rPr>
        <w:t xml:space="preserve"> </w:t>
      </w:r>
      <w:r w:rsidR="007C59B7" w:rsidRPr="00DB066B">
        <w:rPr>
          <w:rFonts w:asciiTheme="minorHAnsi" w:hAnsiTheme="minorHAnsi" w:cstheme="minorHAnsi"/>
          <w:bCs/>
          <w:iCs/>
          <w:spacing w:val="-2"/>
          <w:sz w:val="22"/>
          <w:szCs w:val="22"/>
          <w:lang w:val="ro-RO"/>
        </w:rPr>
        <w:t>autoritățile</w:t>
      </w:r>
      <w:r w:rsidR="00281A41" w:rsidRPr="00DB066B">
        <w:rPr>
          <w:rFonts w:asciiTheme="minorHAnsi" w:hAnsiTheme="minorHAnsi" w:cstheme="minorHAnsi"/>
          <w:bCs/>
          <w:iCs/>
          <w:spacing w:val="-2"/>
          <w:sz w:val="22"/>
          <w:szCs w:val="22"/>
          <w:lang w:val="ro-RO"/>
        </w:rPr>
        <w:t xml:space="preserve"> deliberative.</w:t>
      </w:r>
    </w:p>
    <w:p w14:paraId="00D0A2F2" w14:textId="77777777" w:rsidR="006010AF" w:rsidRPr="00DB066B" w:rsidRDefault="00A33B42" w:rsidP="006010AF">
      <w:pPr>
        <w:pStyle w:val="Corptext2"/>
        <w:widowControl w:val="0"/>
        <w:numPr>
          <w:ilvl w:val="0"/>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i w:val="0"/>
          <w:spacing w:val="-2"/>
          <w:sz w:val="22"/>
          <w:szCs w:val="22"/>
          <w:lang w:val="ro-RO"/>
        </w:rPr>
        <w:t>Hotărâr</w:t>
      </w:r>
      <w:r w:rsidR="00E543BA" w:rsidRPr="00DB066B">
        <w:rPr>
          <w:rFonts w:asciiTheme="minorHAnsi" w:hAnsiTheme="minorHAnsi" w:cstheme="minorHAnsi"/>
          <w:b/>
          <w:i w:val="0"/>
          <w:spacing w:val="-2"/>
          <w:sz w:val="22"/>
          <w:szCs w:val="22"/>
          <w:lang w:val="ro-RO"/>
        </w:rPr>
        <w:t>ii</w:t>
      </w:r>
      <w:r w:rsidRPr="00DB066B">
        <w:rPr>
          <w:rFonts w:asciiTheme="minorHAnsi" w:hAnsiTheme="minorHAnsi" w:cstheme="minorHAnsi"/>
          <w:b/>
          <w:i w:val="0"/>
          <w:spacing w:val="-2"/>
          <w:sz w:val="22"/>
          <w:szCs w:val="22"/>
          <w:lang w:val="ro-RO"/>
        </w:rPr>
        <w:t xml:space="preserve"> Guvernului nr. 907/2016 privind etapele de elaborare și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conținutul-cadru al documentațiilor tehnico-economice aferente obiectivelor/proiectelor de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investiții finanțate din fonduri publice, modificată și completată</w:t>
      </w:r>
      <w:r w:rsidR="00E543BA" w:rsidRPr="00DB066B">
        <w:rPr>
          <w:rFonts w:asciiTheme="minorHAnsi" w:hAnsiTheme="minorHAnsi" w:cstheme="minorHAnsi"/>
          <w:b/>
          <w:i w:val="0"/>
          <w:spacing w:val="-2"/>
          <w:sz w:val="22"/>
          <w:szCs w:val="22"/>
          <w:lang w:val="ro-RO"/>
        </w:rPr>
        <w:t xml:space="preserve">: </w:t>
      </w:r>
    </w:p>
    <w:p w14:paraId="5CB76806" w14:textId="14CB7FFE" w:rsidR="006010AF" w:rsidRPr="00DB066B" w:rsidRDefault="007C44B2" w:rsidP="006010AF">
      <w:pPr>
        <w:pStyle w:val="Corptext2"/>
        <w:widowControl w:val="0"/>
        <w:numPr>
          <w:ilvl w:val="1"/>
          <w:numId w:val="11"/>
        </w:numPr>
        <w:spacing w:before="60"/>
        <w:rPr>
          <w:rFonts w:asciiTheme="minorHAnsi" w:hAnsiTheme="minorHAnsi" w:cstheme="minorHAnsi"/>
          <w:b/>
          <w:i w:val="0"/>
          <w:spacing w:val="-2"/>
          <w:sz w:val="22"/>
          <w:szCs w:val="22"/>
          <w:lang w:val="ro-RO"/>
        </w:rPr>
      </w:pPr>
      <w:r w:rsidRPr="00DB066B">
        <w:rPr>
          <w:rFonts w:asciiTheme="minorHAnsi" w:hAnsiTheme="minorHAnsi" w:cstheme="minorHAnsi"/>
          <w:b/>
          <w:spacing w:val="-2"/>
          <w:sz w:val="22"/>
          <w:szCs w:val="22"/>
          <w:lang w:val="ro-RO"/>
        </w:rPr>
        <w:t xml:space="preserve">art. 7 </w:t>
      </w:r>
      <w:r w:rsidR="00E543BA" w:rsidRPr="00DB066B">
        <w:rPr>
          <w:rFonts w:asciiTheme="minorHAnsi" w:hAnsiTheme="minorHAnsi" w:cstheme="minorHAnsi"/>
          <w:b/>
          <w:spacing w:val="-2"/>
          <w:sz w:val="22"/>
          <w:szCs w:val="22"/>
          <w:lang w:val="ro-RO"/>
        </w:rPr>
        <w:t>-</w:t>
      </w:r>
      <w:r w:rsidR="006010AF" w:rsidRPr="00DB066B">
        <w:rPr>
          <w:rFonts w:asciiTheme="minorHAnsi" w:hAnsiTheme="minorHAnsi" w:cstheme="minorHAnsi"/>
          <w:b/>
          <w:spacing w:val="-2"/>
          <w:sz w:val="22"/>
          <w:szCs w:val="22"/>
          <w:lang w:val="ro-RO"/>
        </w:rPr>
        <w:t xml:space="preserve"> </w:t>
      </w:r>
      <w:r w:rsidR="006010AF" w:rsidRPr="00DB066B">
        <w:rPr>
          <w:rFonts w:ascii="Courier New" w:hAnsi="Courier New" w:cs="Courier New"/>
          <w:sz w:val="22"/>
          <w:szCs w:val="22"/>
          <w:lang w:val="ro-RO"/>
        </w:rPr>
        <w:t>(</w:t>
      </w:r>
      <w:r w:rsidR="006010AF" w:rsidRPr="00DB066B">
        <w:rPr>
          <w:rFonts w:asciiTheme="minorHAnsi" w:hAnsiTheme="minorHAnsi" w:cstheme="minorHAnsi"/>
          <w:sz w:val="22"/>
          <w:szCs w:val="22"/>
          <w:lang w:val="ro-RO"/>
        </w:rPr>
        <w:t xml:space="preserve">1) Studiul de fezabilitate este </w:t>
      </w:r>
      <w:r w:rsidR="007C59B7" w:rsidRPr="00DB066B">
        <w:rPr>
          <w:rFonts w:asciiTheme="minorHAnsi" w:hAnsiTheme="minorHAnsi" w:cstheme="minorHAnsi"/>
          <w:sz w:val="22"/>
          <w:szCs w:val="22"/>
          <w:lang w:val="ro-RO"/>
        </w:rPr>
        <w:t>documentația</w:t>
      </w:r>
      <w:r w:rsidR="006010AF" w:rsidRPr="00DB066B">
        <w:rPr>
          <w:rFonts w:asciiTheme="minorHAnsi" w:hAnsiTheme="minorHAnsi" w:cstheme="minorHAnsi"/>
          <w:sz w:val="22"/>
          <w:szCs w:val="22"/>
          <w:lang w:val="ro-RO"/>
        </w:rPr>
        <w:t xml:space="preserve"> tehnico-economica prin care proiectantul, </w:t>
      </w:r>
      <w:r w:rsidR="007C59B7" w:rsidRPr="00DB066B">
        <w:rPr>
          <w:rFonts w:asciiTheme="minorHAnsi" w:hAnsiTheme="minorHAnsi" w:cstheme="minorHAnsi"/>
          <w:sz w:val="22"/>
          <w:szCs w:val="22"/>
          <w:lang w:val="ro-RO"/>
        </w:rPr>
        <w:t>fără</w:t>
      </w:r>
      <w:r w:rsidR="006010AF" w:rsidRPr="00DB066B">
        <w:rPr>
          <w:rFonts w:asciiTheme="minorHAnsi" w:hAnsiTheme="minorHAnsi" w:cstheme="minorHAnsi"/>
          <w:sz w:val="22"/>
          <w:szCs w:val="22"/>
          <w:lang w:val="ro-RO"/>
        </w:rPr>
        <w:t xml:space="preserve"> a se limita la datele si </w:t>
      </w:r>
      <w:r w:rsidR="007C59B7" w:rsidRPr="00DB066B">
        <w:rPr>
          <w:rFonts w:asciiTheme="minorHAnsi" w:hAnsiTheme="minorHAnsi" w:cstheme="minorHAnsi"/>
          <w:sz w:val="22"/>
          <w:szCs w:val="22"/>
          <w:lang w:val="ro-RO"/>
        </w:rPr>
        <w:t>informațiile</w:t>
      </w:r>
      <w:r w:rsidR="006010AF" w:rsidRPr="00DB066B">
        <w:rPr>
          <w:rFonts w:asciiTheme="minorHAnsi" w:hAnsiTheme="minorHAnsi" w:cstheme="minorHAnsi"/>
          <w:sz w:val="22"/>
          <w:szCs w:val="22"/>
          <w:lang w:val="ro-RO"/>
        </w:rPr>
        <w:t xml:space="preserve"> cuprinse in nota conceptuala si in tema de proiectare si, </w:t>
      </w:r>
      <w:r w:rsidR="007C59B7" w:rsidRPr="00DB066B">
        <w:rPr>
          <w:rFonts w:asciiTheme="minorHAnsi" w:hAnsiTheme="minorHAnsi" w:cstheme="minorHAnsi"/>
          <w:sz w:val="22"/>
          <w:szCs w:val="22"/>
          <w:lang w:val="ro-RO"/>
        </w:rPr>
        <w:t>după</w:t>
      </w:r>
      <w:r w:rsidR="006010AF" w:rsidRPr="00DB066B">
        <w:rPr>
          <w:rFonts w:asciiTheme="minorHAnsi" w:hAnsiTheme="minorHAnsi" w:cstheme="minorHAnsi"/>
          <w:sz w:val="22"/>
          <w:szCs w:val="22"/>
          <w:lang w:val="ro-RO"/>
        </w:rPr>
        <w:t xml:space="preserve"> caz, in studiul de prefezabilitate, </w:t>
      </w:r>
      <w:r w:rsidR="007C59B7" w:rsidRPr="00DB066B">
        <w:rPr>
          <w:rFonts w:asciiTheme="minorHAnsi" w:hAnsiTheme="minorHAnsi" w:cstheme="minorHAnsi"/>
          <w:sz w:val="22"/>
          <w:szCs w:val="22"/>
          <w:lang w:val="ro-RO"/>
        </w:rPr>
        <w:t>analizează</w:t>
      </w:r>
      <w:r w:rsidR="006010AF" w:rsidRPr="00DB066B">
        <w:rPr>
          <w:rFonts w:asciiTheme="minorHAnsi" w:hAnsiTheme="minorHAnsi" w:cstheme="minorHAnsi"/>
          <w:sz w:val="22"/>
          <w:szCs w:val="22"/>
          <w:lang w:val="ro-RO"/>
        </w:rPr>
        <w:t xml:space="preserve">, </w:t>
      </w:r>
      <w:r w:rsidR="007C59B7" w:rsidRPr="00DB066B">
        <w:rPr>
          <w:rFonts w:asciiTheme="minorHAnsi" w:hAnsiTheme="minorHAnsi" w:cstheme="minorHAnsi"/>
          <w:sz w:val="22"/>
          <w:szCs w:val="22"/>
          <w:lang w:val="ro-RO"/>
        </w:rPr>
        <w:t>fundamentează</w:t>
      </w:r>
      <w:r w:rsidR="006010AF" w:rsidRPr="00DB066B">
        <w:rPr>
          <w:rFonts w:asciiTheme="minorHAnsi" w:hAnsiTheme="minorHAnsi" w:cstheme="minorHAnsi"/>
          <w:sz w:val="22"/>
          <w:szCs w:val="22"/>
          <w:lang w:val="ro-RO"/>
        </w:rPr>
        <w:t xml:space="preserve"> si propune minimum doua scenarii/</w:t>
      </w:r>
      <w:r w:rsidR="007C59B7" w:rsidRPr="00DB066B">
        <w:rPr>
          <w:rFonts w:asciiTheme="minorHAnsi" w:hAnsiTheme="minorHAnsi" w:cstheme="minorHAnsi"/>
          <w:sz w:val="22"/>
          <w:szCs w:val="22"/>
          <w:lang w:val="ro-RO"/>
        </w:rPr>
        <w:t>opțiuni</w:t>
      </w:r>
      <w:r w:rsidR="006010AF" w:rsidRPr="00DB066B">
        <w:rPr>
          <w:rFonts w:asciiTheme="minorHAnsi" w:hAnsiTheme="minorHAnsi" w:cstheme="minorHAnsi"/>
          <w:sz w:val="22"/>
          <w:szCs w:val="22"/>
          <w:lang w:val="ro-RO"/>
        </w:rPr>
        <w:t xml:space="preserve"> tehnico-economice diferite, </w:t>
      </w:r>
      <w:r w:rsidR="007C59B7" w:rsidRPr="00DB066B">
        <w:rPr>
          <w:rFonts w:asciiTheme="minorHAnsi" w:hAnsiTheme="minorHAnsi" w:cstheme="minorHAnsi"/>
          <w:sz w:val="22"/>
          <w:szCs w:val="22"/>
          <w:lang w:val="ro-RO"/>
        </w:rPr>
        <w:t>recomandând</w:t>
      </w:r>
      <w:r w:rsidR="006010AF" w:rsidRPr="00DB066B">
        <w:rPr>
          <w:rFonts w:asciiTheme="minorHAnsi" w:hAnsiTheme="minorHAnsi" w:cstheme="minorHAnsi"/>
          <w:sz w:val="22"/>
          <w:szCs w:val="22"/>
          <w:lang w:val="ro-RO"/>
        </w:rPr>
        <w:t>, justificat si documentat, scenariul/</w:t>
      </w:r>
      <w:r w:rsidR="007C59B7" w:rsidRPr="00DB066B">
        <w:rPr>
          <w:rFonts w:asciiTheme="minorHAnsi" w:hAnsiTheme="minorHAnsi" w:cstheme="minorHAnsi"/>
          <w:sz w:val="22"/>
          <w:szCs w:val="22"/>
          <w:lang w:val="ro-RO"/>
        </w:rPr>
        <w:t>opțiunea</w:t>
      </w:r>
      <w:r w:rsidR="006010AF" w:rsidRPr="00DB066B">
        <w:rPr>
          <w:rFonts w:asciiTheme="minorHAnsi" w:hAnsiTheme="minorHAnsi" w:cstheme="minorHAnsi"/>
          <w:sz w:val="22"/>
          <w:szCs w:val="22"/>
          <w:lang w:val="ro-RO"/>
        </w:rPr>
        <w:t xml:space="preserve"> tehnico-economic(a) optim(a) pentru realizarea obiectivului de </w:t>
      </w:r>
      <w:r w:rsidR="007C59B7" w:rsidRPr="00DB066B">
        <w:rPr>
          <w:rFonts w:asciiTheme="minorHAnsi" w:hAnsiTheme="minorHAnsi" w:cstheme="minorHAnsi"/>
          <w:sz w:val="22"/>
          <w:szCs w:val="22"/>
          <w:lang w:val="ro-RO"/>
        </w:rPr>
        <w:t>investiții</w:t>
      </w:r>
      <w:r w:rsidR="006010AF" w:rsidRPr="00DB066B">
        <w:rPr>
          <w:rFonts w:asciiTheme="minorHAnsi" w:hAnsiTheme="minorHAnsi" w:cstheme="minorHAnsi"/>
          <w:sz w:val="22"/>
          <w:szCs w:val="22"/>
          <w:lang w:val="ro-RO"/>
        </w:rPr>
        <w:t>.</w:t>
      </w:r>
    </w:p>
    <w:p w14:paraId="1F5F4942" w14:textId="57F65B55" w:rsidR="006010AF" w:rsidRPr="00DB066B" w:rsidRDefault="006010AF" w:rsidP="006010AF">
      <w:pPr>
        <w:pStyle w:val="Corptext2"/>
        <w:widowControl w:val="0"/>
        <w:spacing w:before="60"/>
        <w:ind w:left="720"/>
        <w:rPr>
          <w:rFonts w:asciiTheme="minorHAnsi" w:hAnsiTheme="minorHAnsi" w:cstheme="minorHAnsi"/>
          <w:b/>
          <w:spacing w:val="-2"/>
          <w:sz w:val="22"/>
          <w:szCs w:val="22"/>
          <w:lang w:val="ro-RO"/>
        </w:rPr>
      </w:pPr>
      <w:r w:rsidRPr="00DB066B">
        <w:rPr>
          <w:rFonts w:asciiTheme="minorHAnsi" w:hAnsiTheme="minorHAnsi" w:cstheme="minorHAnsi"/>
          <w:sz w:val="22"/>
          <w:szCs w:val="22"/>
          <w:lang w:val="ro-RO"/>
        </w:rPr>
        <w:t>(2) Scenariul/</w:t>
      </w:r>
      <w:r w:rsidR="007C59B7" w:rsidRPr="00DB066B">
        <w:rPr>
          <w:rFonts w:asciiTheme="minorHAnsi" w:hAnsiTheme="minorHAnsi" w:cstheme="minorHAnsi"/>
          <w:sz w:val="22"/>
          <w:szCs w:val="22"/>
          <w:lang w:val="ro-RO"/>
        </w:rPr>
        <w:t>Opțiunea</w:t>
      </w:r>
      <w:r w:rsidRPr="00DB066B">
        <w:rPr>
          <w:rFonts w:asciiTheme="minorHAnsi" w:hAnsiTheme="minorHAnsi" w:cstheme="minorHAnsi"/>
          <w:sz w:val="22"/>
          <w:szCs w:val="22"/>
          <w:lang w:val="ro-RO"/>
        </w:rPr>
        <w:t xml:space="preserve"> tehnico-economic(a) optim(a), recomandat(a) potrivit alin. (1), cuprinde:</w:t>
      </w:r>
    </w:p>
    <w:p w14:paraId="258A2359" w14:textId="7E5037A7" w:rsidR="006010AF" w:rsidRPr="00DB066B" w:rsidRDefault="006010AF" w:rsidP="008C7196">
      <w:pPr>
        <w:ind w:left="720"/>
        <w:rPr>
          <w:rFonts w:asciiTheme="minorHAnsi" w:hAnsiTheme="minorHAnsi" w:cstheme="minorHAnsi"/>
          <w:i/>
          <w:sz w:val="22"/>
          <w:szCs w:val="22"/>
        </w:rPr>
      </w:pPr>
      <w:r w:rsidRPr="00DB066B">
        <w:rPr>
          <w:rFonts w:asciiTheme="minorHAnsi" w:hAnsiTheme="minorHAnsi" w:cstheme="minorHAnsi"/>
          <w:i/>
          <w:sz w:val="22"/>
          <w:szCs w:val="22"/>
        </w:rPr>
        <w:lastRenderedPageBreak/>
        <w:t>   a)</w:t>
      </w:r>
      <w:r w:rsidR="007C59B7" w:rsidRPr="00DB066B">
        <w:rPr>
          <w:rFonts w:asciiTheme="minorHAnsi" w:hAnsiTheme="minorHAnsi" w:cstheme="minorHAnsi"/>
          <w:i/>
          <w:sz w:val="22"/>
          <w:szCs w:val="22"/>
        </w:rPr>
        <w:t>soluția</w:t>
      </w:r>
      <w:r w:rsidRPr="00DB066B">
        <w:rPr>
          <w:rFonts w:asciiTheme="minorHAnsi" w:hAnsiTheme="minorHAnsi" w:cstheme="minorHAnsi"/>
          <w:i/>
          <w:sz w:val="22"/>
          <w:szCs w:val="22"/>
        </w:rPr>
        <w:t xml:space="preserve"> tehnica;</w:t>
      </w:r>
      <w:r w:rsidRPr="00DB066B">
        <w:rPr>
          <w:rFonts w:asciiTheme="minorHAnsi" w:hAnsiTheme="minorHAnsi" w:cstheme="minorHAnsi"/>
          <w:i/>
          <w:sz w:val="22"/>
          <w:szCs w:val="22"/>
        </w:rPr>
        <w:br/>
        <w:t xml:space="preserve">   b)principalii indicatori tehnico-economici </w:t>
      </w:r>
      <w:r w:rsidR="007C59B7" w:rsidRPr="00DB066B">
        <w:rPr>
          <w:rFonts w:asciiTheme="minorHAnsi" w:hAnsiTheme="minorHAnsi" w:cstheme="minorHAnsi"/>
          <w:i/>
          <w:sz w:val="22"/>
          <w:szCs w:val="22"/>
        </w:rPr>
        <w:t>aferenți</w:t>
      </w:r>
      <w:r w:rsidRPr="00DB066B">
        <w:rPr>
          <w:rFonts w:asciiTheme="minorHAnsi" w:hAnsiTheme="minorHAnsi" w:cstheme="minorHAnsi"/>
          <w:i/>
          <w:sz w:val="22"/>
          <w:szCs w:val="22"/>
        </w:rPr>
        <w:t xml:space="preserve">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w:t>
      </w:r>
      <w:r w:rsidRPr="00DB066B">
        <w:rPr>
          <w:rFonts w:asciiTheme="minorHAnsi" w:hAnsiTheme="minorHAnsi" w:cstheme="minorHAnsi"/>
          <w:i/>
          <w:sz w:val="22"/>
          <w:szCs w:val="22"/>
        </w:rPr>
        <w:br/>
        <w:t xml:space="preserve">   c)certificatul de urbanism, avizele conforme pentru asigurarea </w:t>
      </w:r>
      <w:r w:rsidR="007C59B7" w:rsidRPr="00DB066B">
        <w:rPr>
          <w:rFonts w:asciiTheme="minorHAnsi" w:hAnsiTheme="minorHAnsi" w:cstheme="minorHAnsi"/>
          <w:i/>
          <w:sz w:val="22"/>
          <w:szCs w:val="22"/>
        </w:rPr>
        <w:t>utilităților</w:t>
      </w:r>
      <w:r w:rsidRPr="00DB066B">
        <w:rPr>
          <w:rFonts w:asciiTheme="minorHAnsi" w:hAnsiTheme="minorHAnsi" w:cstheme="minorHAnsi"/>
          <w:i/>
          <w:sz w:val="22"/>
          <w:szCs w:val="22"/>
        </w:rPr>
        <w:t xml:space="preserve">, precum si avize, acorduri si studii specifice, </w:t>
      </w:r>
      <w:r w:rsidR="007C59B7" w:rsidRPr="00DB066B">
        <w:rPr>
          <w:rFonts w:asciiTheme="minorHAnsi" w:hAnsiTheme="minorHAnsi" w:cstheme="minorHAnsi"/>
          <w:i/>
          <w:sz w:val="22"/>
          <w:szCs w:val="22"/>
        </w:rPr>
        <w:t>după</w:t>
      </w:r>
      <w:r w:rsidRPr="00DB066B">
        <w:rPr>
          <w:rFonts w:asciiTheme="minorHAnsi" w:hAnsiTheme="minorHAnsi" w:cstheme="minorHAnsi"/>
          <w:i/>
          <w:sz w:val="22"/>
          <w:szCs w:val="22"/>
        </w:rPr>
        <w:t xml:space="preserve"> caz, in </w:t>
      </w:r>
      <w:r w:rsidR="007C59B7" w:rsidRPr="00DB066B">
        <w:rPr>
          <w:rFonts w:asciiTheme="minorHAnsi" w:hAnsiTheme="minorHAnsi" w:cstheme="minorHAnsi"/>
          <w:i/>
          <w:sz w:val="22"/>
          <w:szCs w:val="22"/>
        </w:rPr>
        <w:t>funcție</w:t>
      </w:r>
      <w:r w:rsidRPr="00DB066B">
        <w:rPr>
          <w:rFonts w:asciiTheme="minorHAnsi" w:hAnsiTheme="minorHAnsi" w:cstheme="minorHAnsi"/>
          <w:i/>
          <w:sz w:val="22"/>
          <w:szCs w:val="22"/>
        </w:rPr>
        <w:t xml:space="preserve"> de specificul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w:t>
      </w:r>
      <w:r w:rsidRPr="00DB066B">
        <w:rPr>
          <w:rFonts w:asciiTheme="minorHAnsi" w:hAnsiTheme="minorHAnsi" w:cstheme="minorHAnsi"/>
          <w:i/>
          <w:sz w:val="22"/>
          <w:szCs w:val="22"/>
        </w:rPr>
        <w:br/>
        <w:t xml:space="preserve">   d)strategia de implementare, exploatare/operare si de </w:t>
      </w:r>
      <w:r w:rsidR="007C59B7" w:rsidRPr="00DB066B">
        <w:rPr>
          <w:rFonts w:asciiTheme="minorHAnsi" w:hAnsiTheme="minorHAnsi" w:cstheme="minorHAnsi"/>
          <w:i/>
          <w:sz w:val="22"/>
          <w:szCs w:val="22"/>
        </w:rPr>
        <w:t>întreținere</w:t>
      </w:r>
      <w:r w:rsidRPr="00DB066B">
        <w:rPr>
          <w:rFonts w:asciiTheme="minorHAnsi" w:hAnsiTheme="minorHAnsi" w:cstheme="minorHAnsi"/>
          <w:i/>
          <w:sz w:val="22"/>
          <w:szCs w:val="22"/>
        </w:rPr>
        <w:t xml:space="preserve"> a </w:t>
      </w:r>
      <w:r w:rsidR="007C59B7" w:rsidRPr="00DB066B">
        <w:rPr>
          <w:rFonts w:asciiTheme="minorHAnsi" w:hAnsiTheme="minorHAnsi" w:cstheme="minorHAnsi"/>
          <w:i/>
          <w:sz w:val="22"/>
          <w:szCs w:val="22"/>
        </w:rPr>
        <w:t>investiției</w:t>
      </w:r>
      <w:r w:rsidRPr="00DB066B">
        <w:rPr>
          <w:rFonts w:asciiTheme="minorHAnsi" w:hAnsiTheme="minorHAnsi" w:cstheme="minorHAnsi"/>
          <w:i/>
          <w:sz w:val="22"/>
          <w:szCs w:val="22"/>
        </w:rPr>
        <w:t>.</w:t>
      </w:r>
      <w:r w:rsidRPr="00DB066B">
        <w:rPr>
          <w:rFonts w:asciiTheme="minorHAnsi" w:hAnsiTheme="minorHAnsi" w:cstheme="minorHAnsi"/>
          <w:i/>
          <w:sz w:val="22"/>
          <w:szCs w:val="22"/>
        </w:rPr>
        <w:br/>
        <w:t xml:space="preserve">   (3) In cazul obiectivelor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xml:space="preserve"> a </w:t>
      </w:r>
      <w:r w:rsidR="007C59B7" w:rsidRPr="00DB066B">
        <w:rPr>
          <w:rFonts w:asciiTheme="minorHAnsi" w:hAnsiTheme="minorHAnsi" w:cstheme="minorHAnsi"/>
          <w:i/>
          <w:sz w:val="22"/>
          <w:szCs w:val="22"/>
        </w:rPr>
        <w:t>căror</w:t>
      </w:r>
      <w:r w:rsidRPr="00DB066B">
        <w:rPr>
          <w:rFonts w:asciiTheme="minorHAnsi" w:hAnsiTheme="minorHAnsi" w:cstheme="minorHAnsi"/>
          <w:i/>
          <w:sz w:val="22"/>
          <w:szCs w:val="22"/>
        </w:rPr>
        <w:t xml:space="preserve"> </w:t>
      </w:r>
      <w:r w:rsidR="007C59B7" w:rsidRPr="00DB066B">
        <w:rPr>
          <w:rFonts w:asciiTheme="minorHAnsi" w:hAnsiTheme="minorHAnsi" w:cstheme="minorHAnsi"/>
          <w:i/>
          <w:sz w:val="22"/>
          <w:szCs w:val="22"/>
        </w:rPr>
        <w:t>funcționare</w:t>
      </w:r>
      <w:r w:rsidRPr="00DB066B">
        <w:rPr>
          <w:rFonts w:asciiTheme="minorHAnsi" w:hAnsiTheme="minorHAnsi" w:cstheme="minorHAnsi"/>
          <w:i/>
          <w:sz w:val="22"/>
          <w:szCs w:val="22"/>
        </w:rPr>
        <w:t xml:space="preserve"> implica procese tehnologice specifice, componenta tehnologica a </w:t>
      </w:r>
      <w:r w:rsidR="007C59B7" w:rsidRPr="00DB066B">
        <w:rPr>
          <w:rFonts w:asciiTheme="minorHAnsi" w:hAnsiTheme="minorHAnsi" w:cstheme="minorHAnsi"/>
          <w:i/>
          <w:sz w:val="22"/>
          <w:szCs w:val="22"/>
        </w:rPr>
        <w:t>soluției</w:t>
      </w:r>
      <w:r w:rsidRPr="00DB066B">
        <w:rPr>
          <w:rFonts w:asciiTheme="minorHAnsi" w:hAnsiTheme="minorHAnsi" w:cstheme="minorHAnsi"/>
          <w:i/>
          <w:sz w:val="22"/>
          <w:szCs w:val="22"/>
        </w:rPr>
        <w:t xml:space="preserve"> tehnice poate fi definitivata ori adaptata tehnologiilor adecvate aplicabile pentru realizarea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xml:space="preserve">, la faza de proiectare - proiect tehnic de </w:t>
      </w:r>
      <w:r w:rsidR="007C59B7" w:rsidRPr="00DB066B">
        <w:rPr>
          <w:rFonts w:asciiTheme="minorHAnsi" w:hAnsiTheme="minorHAnsi" w:cstheme="minorHAnsi"/>
          <w:i/>
          <w:sz w:val="22"/>
          <w:szCs w:val="22"/>
        </w:rPr>
        <w:t>execuție</w:t>
      </w:r>
      <w:r w:rsidRPr="00DB066B">
        <w:rPr>
          <w:rFonts w:asciiTheme="minorHAnsi" w:hAnsiTheme="minorHAnsi" w:cstheme="minorHAnsi"/>
          <w:i/>
          <w:sz w:val="22"/>
          <w:szCs w:val="22"/>
        </w:rPr>
        <w:t xml:space="preserve">, in </w:t>
      </w:r>
      <w:r w:rsidR="007C59B7" w:rsidRPr="00DB066B">
        <w:rPr>
          <w:rFonts w:asciiTheme="minorHAnsi" w:hAnsiTheme="minorHAnsi" w:cstheme="minorHAnsi"/>
          <w:i/>
          <w:sz w:val="22"/>
          <w:szCs w:val="22"/>
        </w:rPr>
        <w:t>condițiile</w:t>
      </w:r>
      <w:r w:rsidRPr="00DB066B">
        <w:rPr>
          <w:rFonts w:asciiTheme="minorHAnsi" w:hAnsiTheme="minorHAnsi" w:cstheme="minorHAnsi"/>
          <w:i/>
          <w:sz w:val="22"/>
          <w:szCs w:val="22"/>
        </w:rPr>
        <w:t xml:space="preserve"> art. 12 alin. (1).</w:t>
      </w:r>
      <w:r w:rsidRPr="00DB066B">
        <w:rPr>
          <w:rFonts w:asciiTheme="minorHAnsi" w:hAnsiTheme="minorHAnsi" w:cstheme="minorHAnsi"/>
          <w:i/>
          <w:sz w:val="22"/>
          <w:szCs w:val="22"/>
        </w:rPr>
        <w:br/>
        <w:t xml:space="preserve">   (4) Indicatorii tehnico-economici </w:t>
      </w:r>
      <w:r w:rsidR="007C59B7" w:rsidRPr="00DB066B">
        <w:rPr>
          <w:rFonts w:asciiTheme="minorHAnsi" w:hAnsiTheme="minorHAnsi" w:cstheme="minorHAnsi"/>
          <w:i/>
          <w:sz w:val="22"/>
          <w:szCs w:val="22"/>
        </w:rPr>
        <w:t>prevăzuți</w:t>
      </w:r>
      <w:r w:rsidRPr="00DB066B">
        <w:rPr>
          <w:rFonts w:asciiTheme="minorHAnsi" w:hAnsiTheme="minorHAnsi" w:cstheme="minorHAnsi"/>
          <w:i/>
          <w:sz w:val="22"/>
          <w:szCs w:val="22"/>
        </w:rPr>
        <w:t xml:space="preserve"> la alin. (2) lit. b) cuprind:</w:t>
      </w:r>
    </w:p>
    <w:p w14:paraId="41355F60" w14:textId="45EA4285" w:rsidR="00A33B42" w:rsidRPr="00DB066B" w:rsidRDefault="006010AF" w:rsidP="003E30BC">
      <w:pPr>
        <w:ind w:left="720"/>
        <w:rPr>
          <w:rFonts w:asciiTheme="minorHAnsi" w:hAnsiTheme="minorHAnsi" w:cstheme="minorHAnsi"/>
          <w:i/>
          <w:sz w:val="22"/>
          <w:szCs w:val="22"/>
        </w:rPr>
      </w:pPr>
      <w:r w:rsidRPr="00DB066B">
        <w:rPr>
          <w:rFonts w:asciiTheme="minorHAnsi" w:hAnsiTheme="minorHAnsi" w:cstheme="minorHAnsi"/>
          <w:i/>
          <w:sz w:val="22"/>
          <w:szCs w:val="22"/>
        </w:rPr>
        <w:t xml:space="preserve">   a)indicatori maximali, respectiv valoarea totala a obiectului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xml:space="preserve">, exprimata in lei, cu TVA si, respectiv, </w:t>
      </w:r>
      <w:r w:rsidR="007C59B7" w:rsidRPr="00DB066B">
        <w:rPr>
          <w:rFonts w:asciiTheme="minorHAnsi" w:hAnsiTheme="minorHAnsi" w:cstheme="minorHAnsi"/>
          <w:i/>
          <w:sz w:val="22"/>
          <w:szCs w:val="22"/>
        </w:rPr>
        <w:t>fără</w:t>
      </w:r>
      <w:r w:rsidRPr="00DB066B">
        <w:rPr>
          <w:rFonts w:asciiTheme="minorHAnsi" w:hAnsiTheme="minorHAnsi" w:cstheme="minorHAnsi"/>
          <w:i/>
          <w:sz w:val="22"/>
          <w:szCs w:val="22"/>
        </w:rPr>
        <w:t xml:space="preserve"> TVA, din care </w:t>
      </w:r>
      <w:r w:rsidR="007C59B7" w:rsidRPr="00DB066B">
        <w:rPr>
          <w:rFonts w:asciiTheme="minorHAnsi" w:hAnsiTheme="minorHAnsi" w:cstheme="minorHAnsi"/>
          <w:i/>
          <w:sz w:val="22"/>
          <w:szCs w:val="22"/>
        </w:rPr>
        <w:t>construcții</w:t>
      </w:r>
      <w:r w:rsidRPr="00DB066B">
        <w:rPr>
          <w:rFonts w:asciiTheme="minorHAnsi" w:hAnsiTheme="minorHAnsi" w:cstheme="minorHAnsi"/>
          <w:i/>
          <w:sz w:val="22"/>
          <w:szCs w:val="22"/>
        </w:rPr>
        <w:t>-montaj (C+M) in conformitate cu devizul general;</w:t>
      </w:r>
      <w:r w:rsidRPr="00DB066B">
        <w:rPr>
          <w:rFonts w:asciiTheme="minorHAnsi" w:hAnsiTheme="minorHAnsi" w:cstheme="minorHAnsi"/>
          <w:i/>
          <w:sz w:val="22"/>
          <w:szCs w:val="22"/>
        </w:rPr>
        <w:br/>
        <w:t>   b)indicatori minimali, respectiv indicatori de performanta - elemente fizice/</w:t>
      </w:r>
      <w:r w:rsidR="007C59B7" w:rsidRPr="00DB066B">
        <w:rPr>
          <w:rFonts w:asciiTheme="minorHAnsi" w:hAnsiTheme="minorHAnsi" w:cstheme="minorHAnsi"/>
          <w:i/>
          <w:sz w:val="22"/>
          <w:szCs w:val="22"/>
        </w:rPr>
        <w:t>capacitați</w:t>
      </w:r>
      <w:r w:rsidRPr="00DB066B">
        <w:rPr>
          <w:rFonts w:asciiTheme="minorHAnsi" w:hAnsiTheme="minorHAnsi" w:cstheme="minorHAnsi"/>
          <w:i/>
          <w:sz w:val="22"/>
          <w:szCs w:val="22"/>
        </w:rPr>
        <w:t xml:space="preserve"> fizice care sa indice atingerea </w:t>
      </w:r>
      <w:r w:rsidR="007C59B7" w:rsidRPr="00DB066B">
        <w:rPr>
          <w:rFonts w:asciiTheme="minorHAnsi" w:hAnsiTheme="minorHAnsi" w:cstheme="minorHAnsi"/>
          <w:i/>
          <w:sz w:val="22"/>
          <w:szCs w:val="22"/>
        </w:rPr>
        <w:t>țintei</w:t>
      </w:r>
      <w:r w:rsidRPr="00DB066B">
        <w:rPr>
          <w:rFonts w:asciiTheme="minorHAnsi" w:hAnsiTheme="minorHAnsi" w:cstheme="minorHAnsi"/>
          <w:i/>
          <w:sz w:val="22"/>
          <w:szCs w:val="22"/>
        </w:rPr>
        <w:t xml:space="preserve">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xml:space="preserve"> - si, </w:t>
      </w:r>
      <w:r w:rsidR="007C59B7" w:rsidRPr="00DB066B">
        <w:rPr>
          <w:rFonts w:asciiTheme="minorHAnsi" w:hAnsiTheme="minorHAnsi" w:cstheme="minorHAnsi"/>
          <w:i/>
          <w:sz w:val="22"/>
          <w:szCs w:val="22"/>
        </w:rPr>
        <w:t>după</w:t>
      </w:r>
      <w:r w:rsidRPr="00DB066B">
        <w:rPr>
          <w:rFonts w:asciiTheme="minorHAnsi" w:hAnsiTheme="minorHAnsi" w:cstheme="minorHAnsi"/>
          <w:i/>
          <w:sz w:val="22"/>
          <w:szCs w:val="22"/>
        </w:rPr>
        <w:t xml:space="preserve"> caz, calitativi, in conformitate cu standardele, normativele si </w:t>
      </w:r>
      <w:r w:rsidR="007C59B7" w:rsidRPr="00DB066B">
        <w:rPr>
          <w:rFonts w:asciiTheme="minorHAnsi" w:hAnsiTheme="minorHAnsi" w:cstheme="minorHAnsi"/>
          <w:i/>
          <w:sz w:val="22"/>
          <w:szCs w:val="22"/>
        </w:rPr>
        <w:t>reglementările</w:t>
      </w:r>
      <w:r w:rsidRPr="00DB066B">
        <w:rPr>
          <w:rFonts w:asciiTheme="minorHAnsi" w:hAnsiTheme="minorHAnsi" w:cstheme="minorHAnsi"/>
          <w:i/>
          <w:sz w:val="22"/>
          <w:szCs w:val="22"/>
        </w:rPr>
        <w:t xml:space="preserve"> tehnice in vigoare;</w:t>
      </w:r>
      <w:r w:rsidRPr="00DB066B">
        <w:rPr>
          <w:rFonts w:asciiTheme="minorHAnsi" w:hAnsiTheme="minorHAnsi" w:cstheme="minorHAnsi"/>
          <w:i/>
          <w:sz w:val="22"/>
          <w:szCs w:val="22"/>
        </w:rPr>
        <w:br/>
        <w:t xml:space="preserve">   c)indicatori financiari, socioeconomici, de impact, de rezultat/operare, </w:t>
      </w:r>
      <w:r w:rsidR="007C59B7" w:rsidRPr="00DB066B">
        <w:rPr>
          <w:rFonts w:asciiTheme="minorHAnsi" w:hAnsiTheme="minorHAnsi" w:cstheme="minorHAnsi"/>
          <w:i/>
          <w:sz w:val="22"/>
          <w:szCs w:val="22"/>
        </w:rPr>
        <w:t>stabiliți</w:t>
      </w:r>
      <w:r w:rsidRPr="00DB066B">
        <w:rPr>
          <w:rFonts w:asciiTheme="minorHAnsi" w:hAnsiTheme="minorHAnsi" w:cstheme="minorHAnsi"/>
          <w:i/>
          <w:sz w:val="22"/>
          <w:szCs w:val="22"/>
        </w:rPr>
        <w:t xml:space="preserve"> in </w:t>
      </w:r>
      <w:r w:rsidR="007C59B7" w:rsidRPr="00DB066B">
        <w:rPr>
          <w:rFonts w:asciiTheme="minorHAnsi" w:hAnsiTheme="minorHAnsi" w:cstheme="minorHAnsi"/>
          <w:i/>
          <w:sz w:val="22"/>
          <w:szCs w:val="22"/>
        </w:rPr>
        <w:t>funcție</w:t>
      </w:r>
      <w:r w:rsidRPr="00DB066B">
        <w:rPr>
          <w:rFonts w:asciiTheme="minorHAnsi" w:hAnsiTheme="minorHAnsi" w:cstheme="minorHAnsi"/>
          <w:i/>
          <w:sz w:val="22"/>
          <w:szCs w:val="22"/>
        </w:rPr>
        <w:t xml:space="preserve"> de specificul si </w:t>
      </w:r>
      <w:r w:rsidR="007C59B7" w:rsidRPr="00DB066B">
        <w:rPr>
          <w:rFonts w:asciiTheme="minorHAnsi" w:hAnsiTheme="minorHAnsi" w:cstheme="minorHAnsi"/>
          <w:i/>
          <w:sz w:val="22"/>
          <w:szCs w:val="22"/>
        </w:rPr>
        <w:t>ținta</w:t>
      </w:r>
      <w:r w:rsidRPr="00DB066B">
        <w:rPr>
          <w:rFonts w:asciiTheme="minorHAnsi" w:hAnsiTheme="minorHAnsi" w:cstheme="minorHAnsi"/>
          <w:i/>
          <w:sz w:val="22"/>
          <w:szCs w:val="22"/>
        </w:rPr>
        <w:t xml:space="preserve"> </w:t>
      </w:r>
      <w:r w:rsidR="007C59B7" w:rsidRPr="00DB066B">
        <w:rPr>
          <w:rFonts w:asciiTheme="minorHAnsi" w:hAnsiTheme="minorHAnsi" w:cstheme="minorHAnsi"/>
          <w:i/>
          <w:sz w:val="22"/>
          <w:szCs w:val="22"/>
        </w:rPr>
        <w:t>fiecărui</w:t>
      </w:r>
      <w:r w:rsidRPr="00DB066B">
        <w:rPr>
          <w:rFonts w:asciiTheme="minorHAnsi" w:hAnsiTheme="minorHAnsi" w:cstheme="minorHAnsi"/>
          <w:i/>
          <w:sz w:val="22"/>
          <w:szCs w:val="22"/>
        </w:rPr>
        <w:t xml:space="preserve"> obiectiv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w:t>
      </w:r>
      <w:r w:rsidRPr="00DB066B">
        <w:rPr>
          <w:rFonts w:asciiTheme="minorHAnsi" w:hAnsiTheme="minorHAnsi" w:cstheme="minorHAnsi"/>
          <w:i/>
          <w:sz w:val="22"/>
          <w:szCs w:val="22"/>
        </w:rPr>
        <w:br/>
        <w:t xml:space="preserve">   d)durata estimata de </w:t>
      </w:r>
      <w:r w:rsidR="007C59B7" w:rsidRPr="00DB066B">
        <w:rPr>
          <w:rFonts w:asciiTheme="minorHAnsi" w:hAnsiTheme="minorHAnsi" w:cstheme="minorHAnsi"/>
          <w:i/>
          <w:sz w:val="22"/>
          <w:szCs w:val="22"/>
        </w:rPr>
        <w:t>execuție</w:t>
      </w:r>
      <w:r w:rsidRPr="00DB066B">
        <w:rPr>
          <w:rFonts w:asciiTheme="minorHAnsi" w:hAnsiTheme="minorHAnsi" w:cstheme="minorHAnsi"/>
          <w:i/>
          <w:sz w:val="22"/>
          <w:szCs w:val="22"/>
        </w:rPr>
        <w:t xml:space="preserve"> a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exprimata in luni.</w:t>
      </w:r>
      <w:r w:rsidRPr="00DB066B">
        <w:rPr>
          <w:rFonts w:asciiTheme="minorHAnsi" w:hAnsiTheme="minorHAnsi" w:cstheme="minorHAnsi"/>
          <w:i/>
          <w:sz w:val="22"/>
          <w:szCs w:val="22"/>
        </w:rPr>
        <w:br/>
        <w:t xml:space="preserve">   (5) Pentru indicatorii tehnico-economici </w:t>
      </w:r>
      <w:r w:rsidR="007C59B7" w:rsidRPr="00DB066B">
        <w:rPr>
          <w:rFonts w:asciiTheme="minorHAnsi" w:hAnsiTheme="minorHAnsi" w:cstheme="minorHAnsi"/>
          <w:i/>
          <w:sz w:val="22"/>
          <w:szCs w:val="22"/>
        </w:rPr>
        <w:t>prevăzuți</w:t>
      </w:r>
      <w:r w:rsidRPr="00DB066B">
        <w:rPr>
          <w:rFonts w:asciiTheme="minorHAnsi" w:hAnsiTheme="minorHAnsi" w:cstheme="minorHAnsi"/>
          <w:i/>
          <w:sz w:val="22"/>
          <w:szCs w:val="22"/>
        </w:rPr>
        <w:t xml:space="preserve"> la alin. (4) lit. c), proiectantul indica, in cadrul studiului de fezabilitate, valorile admisibile si intervalele in care se pot </w:t>
      </w:r>
      <w:r w:rsidR="007C59B7" w:rsidRPr="00DB066B">
        <w:rPr>
          <w:rFonts w:asciiTheme="minorHAnsi" w:hAnsiTheme="minorHAnsi" w:cstheme="minorHAnsi"/>
          <w:i/>
          <w:sz w:val="22"/>
          <w:szCs w:val="22"/>
        </w:rPr>
        <w:t>încadra</w:t>
      </w:r>
      <w:r w:rsidRPr="00DB066B">
        <w:rPr>
          <w:rFonts w:asciiTheme="minorHAnsi" w:hAnsiTheme="minorHAnsi" w:cstheme="minorHAnsi"/>
          <w:i/>
          <w:sz w:val="22"/>
          <w:szCs w:val="22"/>
        </w:rPr>
        <w:t xml:space="preserve"> acestea, in </w:t>
      </w:r>
      <w:r w:rsidR="007C59B7" w:rsidRPr="00DB066B">
        <w:rPr>
          <w:rFonts w:asciiTheme="minorHAnsi" w:hAnsiTheme="minorHAnsi" w:cstheme="minorHAnsi"/>
          <w:i/>
          <w:sz w:val="22"/>
          <w:szCs w:val="22"/>
        </w:rPr>
        <w:t>funcție</w:t>
      </w:r>
      <w:r w:rsidRPr="00DB066B">
        <w:rPr>
          <w:rFonts w:asciiTheme="minorHAnsi" w:hAnsiTheme="minorHAnsi" w:cstheme="minorHAnsi"/>
          <w:i/>
          <w:sz w:val="22"/>
          <w:szCs w:val="22"/>
        </w:rPr>
        <w:t xml:space="preserve"> de specificul obiectivului de </w:t>
      </w:r>
      <w:r w:rsidR="007C59B7" w:rsidRPr="00DB066B">
        <w:rPr>
          <w:rFonts w:asciiTheme="minorHAnsi" w:hAnsiTheme="minorHAnsi" w:cstheme="minorHAnsi"/>
          <w:i/>
          <w:sz w:val="22"/>
          <w:szCs w:val="22"/>
        </w:rPr>
        <w:t>investiții</w:t>
      </w:r>
      <w:r w:rsidRPr="00DB066B">
        <w:rPr>
          <w:rFonts w:asciiTheme="minorHAnsi" w:hAnsiTheme="minorHAnsi" w:cstheme="minorHAnsi"/>
          <w:i/>
          <w:sz w:val="22"/>
          <w:szCs w:val="22"/>
        </w:rPr>
        <w:t xml:space="preserve"> si in conformitate cu normele si </w:t>
      </w:r>
      <w:r w:rsidR="007C59B7" w:rsidRPr="00DB066B">
        <w:rPr>
          <w:rFonts w:asciiTheme="minorHAnsi" w:hAnsiTheme="minorHAnsi" w:cstheme="minorHAnsi"/>
          <w:i/>
          <w:sz w:val="22"/>
          <w:szCs w:val="22"/>
        </w:rPr>
        <w:t>reglementările</w:t>
      </w:r>
      <w:r w:rsidRPr="00DB066B">
        <w:rPr>
          <w:rFonts w:asciiTheme="minorHAnsi" w:hAnsiTheme="minorHAnsi" w:cstheme="minorHAnsi"/>
          <w:i/>
          <w:sz w:val="22"/>
          <w:szCs w:val="22"/>
        </w:rPr>
        <w:t xml:space="preserve"> tehnice in vigoare.</w:t>
      </w:r>
      <w:r w:rsidRPr="00DB066B">
        <w:rPr>
          <w:rFonts w:asciiTheme="minorHAnsi" w:hAnsiTheme="minorHAnsi" w:cstheme="minorHAnsi"/>
          <w:i/>
          <w:sz w:val="22"/>
          <w:szCs w:val="22"/>
        </w:rPr>
        <w:br/>
        <w:t xml:space="preserve">   (6) In </w:t>
      </w:r>
      <w:r w:rsidR="007C59B7" w:rsidRPr="00DB066B">
        <w:rPr>
          <w:rFonts w:asciiTheme="minorHAnsi" w:hAnsiTheme="minorHAnsi" w:cstheme="minorHAnsi"/>
          <w:i/>
          <w:sz w:val="22"/>
          <w:szCs w:val="22"/>
        </w:rPr>
        <w:t>situația</w:t>
      </w:r>
      <w:r w:rsidRPr="00DB066B">
        <w:rPr>
          <w:rFonts w:asciiTheme="minorHAnsi" w:hAnsiTheme="minorHAnsi" w:cstheme="minorHAnsi"/>
          <w:i/>
          <w:sz w:val="22"/>
          <w:szCs w:val="22"/>
        </w:rPr>
        <w:t xml:space="preserve"> in care, </w:t>
      </w:r>
      <w:r w:rsidR="007C59B7" w:rsidRPr="00DB066B">
        <w:rPr>
          <w:rFonts w:asciiTheme="minorHAnsi" w:hAnsiTheme="minorHAnsi" w:cstheme="minorHAnsi"/>
          <w:i/>
          <w:sz w:val="22"/>
          <w:szCs w:val="22"/>
        </w:rPr>
        <w:t>după</w:t>
      </w:r>
      <w:r w:rsidRPr="00DB066B">
        <w:rPr>
          <w:rFonts w:asciiTheme="minorHAnsi" w:hAnsiTheme="minorHAnsi" w:cstheme="minorHAnsi"/>
          <w:i/>
          <w:sz w:val="22"/>
          <w:szCs w:val="22"/>
        </w:rPr>
        <w:t xml:space="preserve"> aprobarea indicatorilor tehnico-economici, apar </w:t>
      </w:r>
      <w:r w:rsidR="007C59B7" w:rsidRPr="00DB066B">
        <w:rPr>
          <w:rFonts w:asciiTheme="minorHAnsi" w:hAnsiTheme="minorHAnsi" w:cstheme="minorHAnsi"/>
          <w:i/>
          <w:sz w:val="22"/>
          <w:szCs w:val="22"/>
        </w:rPr>
        <w:t>schimbări</w:t>
      </w:r>
      <w:r w:rsidRPr="00DB066B">
        <w:rPr>
          <w:rFonts w:asciiTheme="minorHAnsi" w:hAnsiTheme="minorHAnsi" w:cstheme="minorHAnsi"/>
          <w:i/>
          <w:sz w:val="22"/>
          <w:szCs w:val="22"/>
        </w:rPr>
        <w:t xml:space="preserve"> care determina modificarea in plus a valorilor maximale si/sau modificarea in minus a valorilor minimale ale indicatorilor tehnico-economici </w:t>
      </w:r>
      <w:r w:rsidR="007C59B7" w:rsidRPr="00DB066B">
        <w:rPr>
          <w:rFonts w:asciiTheme="minorHAnsi" w:hAnsiTheme="minorHAnsi" w:cstheme="minorHAnsi"/>
          <w:i/>
          <w:sz w:val="22"/>
          <w:szCs w:val="22"/>
        </w:rPr>
        <w:t>aprobați</w:t>
      </w:r>
      <w:r w:rsidRPr="00DB066B">
        <w:rPr>
          <w:rFonts w:asciiTheme="minorHAnsi" w:hAnsiTheme="minorHAnsi" w:cstheme="minorHAnsi"/>
          <w:i/>
          <w:sz w:val="22"/>
          <w:szCs w:val="22"/>
        </w:rPr>
        <w:t xml:space="preserve"> ori </w:t>
      </w:r>
      <w:r w:rsidR="007C59B7" w:rsidRPr="00DB066B">
        <w:rPr>
          <w:rFonts w:asciiTheme="minorHAnsi" w:hAnsiTheme="minorHAnsi" w:cstheme="minorHAnsi"/>
          <w:i/>
          <w:sz w:val="22"/>
          <w:szCs w:val="22"/>
        </w:rPr>
        <w:t>depășirea</w:t>
      </w:r>
      <w:r w:rsidRPr="00DB066B">
        <w:rPr>
          <w:rFonts w:asciiTheme="minorHAnsi" w:hAnsiTheme="minorHAnsi" w:cstheme="minorHAnsi"/>
          <w:i/>
          <w:sz w:val="22"/>
          <w:szCs w:val="22"/>
        </w:rPr>
        <w:t xml:space="preserve"> intervalelor </w:t>
      </w:r>
      <w:r w:rsidR="007C59B7" w:rsidRPr="00DB066B">
        <w:rPr>
          <w:rFonts w:asciiTheme="minorHAnsi" w:hAnsiTheme="minorHAnsi" w:cstheme="minorHAnsi"/>
          <w:i/>
          <w:sz w:val="22"/>
          <w:szCs w:val="22"/>
        </w:rPr>
        <w:t>prevăzute</w:t>
      </w:r>
      <w:r w:rsidRPr="00DB066B">
        <w:rPr>
          <w:rFonts w:asciiTheme="minorHAnsi" w:hAnsiTheme="minorHAnsi" w:cstheme="minorHAnsi"/>
          <w:i/>
          <w:sz w:val="22"/>
          <w:szCs w:val="22"/>
        </w:rPr>
        <w:t xml:space="preserve"> la alin. (5), sunt necesare refacerea </w:t>
      </w:r>
      <w:r w:rsidR="007C59B7" w:rsidRPr="00DB066B">
        <w:rPr>
          <w:rFonts w:asciiTheme="minorHAnsi" w:hAnsiTheme="minorHAnsi" w:cstheme="minorHAnsi"/>
          <w:i/>
          <w:sz w:val="22"/>
          <w:szCs w:val="22"/>
        </w:rPr>
        <w:t>corespunzătoare</w:t>
      </w:r>
      <w:r w:rsidRPr="00DB066B">
        <w:rPr>
          <w:rFonts w:asciiTheme="minorHAnsi" w:hAnsiTheme="minorHAnsi" w:cstheme="minorHAnsi"/>
          <w:i/>
          <w:sz w:val="22"/>
          <w:szCs w:val="22"/>
        </w:rPr>
        <w:t xml:space="preserve"> a </w:t>
      </w:r>
      <w:r w:rsidR="007C59B7" w:rsidRPr="00DB066B">
        <w:rPr>
          <w:rFonts w:asciiTheme="minorHAnsi" w:hAnsiTheme="minorHAnsi" w:cstheme="minorHAnsi"/>
          <w:i/>
          <w:sz w:val="22"/>
          <w:szCs w:val="22"/>
        </w:rPr>
        <w:t>documentației</w:t>
      </w:r>
      <w:r w:rsidRPr="00DB066B">
        <w:rPr>
          <w:rFonts w:asciiTheme="minorHAnsi" w:hAnsiTheme="minorHAnsi" w:cstheme="minorHAnsi"/>
          <w:i/>
          <w:sz w:val="22"/>
          <w:szCs w:val="22"/>
        </w:rPr>
        <w:t xml:space="preserve"> tehnico-economice aprobate si reluarea procedurii de aprobare a noilor indicatori, cu </w:t>
      </w:r>
      <w:r w:rsidR="007C59B7" w:rsidRPr="00DB066B">
        <w:rPr>
          <w:rFonts w:asciiTheme="minorHAnsi" w:hAnsiTheme="minorHAnsi" w:cstheme="minorHAnsi"/>
          <w:i/>
          <w:sz w:val="22"/>
          <w:szCs w:val="22"/>
        </w:rPr>
        <w:t>excepția</w:t>
      </w:r>
      <w:r w:rsidRPr="00DB066B">
        <w:rPr>
          <w:rFonts w:asciiTheme="minorHAnsi" w:hAnsiTheme="minorHAnsi" w:cstheme="minorHAnsi"/>
          <w:i/>
          <w:sz w:val="22"/>
          <w:szCs w:val="22"/>
        </w:rPr>
        <w:t xml:space="preserve"> </w:t>
      </w:r>
      <w:r w:rsidR="007C59B7" w:rsidRPr="00DB066B">
        <w:rPr>
          <w:rFonts w:asciiTheme="minorHAnsi" w:hAnsiTheme="minorHAnsi" w:cstheme="minorHAnsi"/>
          <w:i/>
          <w:sz w:val="22"/>
          <w:szCs w:val="22"/>
        </w:rPr>
        <w:t>situațiilor</w:t>
      </w:r>
      <w:r w:rsidRPr="00DB066B">
        <w:rPr>
          <w:rFonts w:asciiTheme="minorHAnsi" w:hAnsiTheme="minorHAnsi" w:cstheme="minorHAnsi"/>
          <w:i/>
          <w:sz w:val="22"/>
          <w:szCs w:val="22"/>
        </w:rPr>
        <w:t xml:space="preserve"> de actualizare a acestora </w:t>
      </w:r>
      <w:r w:rsidR="007C59B7" w:rsidRPr="00DB066B">
        <w:rPr>
          <w:rFonts w:asciiTheme="minorHAnsi" w:hAnsiTheme="minorHAnsi" w:cstheme="minorHAnsi"/>
          <w:i/>
          <w:sz w:val="22"/>
          <w:szCs w:val="22"/>
        </w:rPr>
        <w:t>prevăzute</w:t>
      </w:r>
      <w:r w:rsidRPr="00DB066B">
        <w:rPr>
          <w:rFonts w:asciiTheme="minorHAnsi" w:hAnsiTheme="minorHAnsi" w:cstheme="minorHAnsi"/>
          <w:i/>
          <w:sz w:val="22"/>
          <w:szCs w:val="22"/>
        </w:rPr>
        <w:t xml:space="preserve"> in Legea nr. 500/2002, cu </w:t>
      </w:r>
      <w:r w:rsidR="007C59B7" w:rsidRPr="00DB066B">
        <w:rPr>
          <w:rFonts w:asciiTheme="minorHAnsi" w:hAnsiTheme="minorHAnsi" w:cstheme="minorHAnsi"/>
          <w:i/>
          <w:sz w:val="22"/>
          <w:szCs w:val="22"/>
        </w:rPr>
        <w:t>modificările</w:t>
      </w:r>
      <w:r w:rsidRPr="00DB066B">
        <w:rPr>
          <w:rFonts w:asciiTheme="minorHAnsi" w:hAnsiTheme="minorHAnsi" w:cstheme="minorHAnsi"/>
          <w:i/>
          <w:sz w:val="22"/>
          <w:szCs w:val="22"/>
        </w:rPr>
        <w:t xml:space="preserve"> si </w:t>
      </w:r>
      <w:r w:rsidR="007C59B7" w:rsidRPr="00DB066B">
        <w:rPr>
          <w:rFonts w:asciiTheme="minorHAnsi" w:hAnsiTheme="minorHAnsi" w:cstheme="minorHAnsi"/>
          <w:i/>
          <w:sz w:val="22"/>
          <w:szCs w:val="22"/>
        </w:rPr>
        <w:t>completările</w:t>
      </w:r>
      <w:r w:rsidRPr="00DB066B">
        <w:rPr>
          <w:rFonts w:asciiTheme="minorHAnsi" w:hAnsiTheme="minorHAnsi" w:cstheme="minorHAnsi"/>
          <w:i/>
          <w:sz w:val="22"/>
          <w:szCs w:val="22"/>
        </w:rPr>
        <w:t xml:space="preserve"> ulterioare.</w:t>
      </w:r>
      <w:r w:rsidRPr="00DB066B">
        <w:rPr>
          <w:rFonts w:asciiTheme="minorHAnsi" w:hAnsiTheme="minorHAnsi" w:cstheme="minorHAnsi"/>
          <w:i/>
          <w:sz w:val="22"/>
          <w:szCs w:val="22"/>
        </w:rPr>
        <w:br/>
      </w:r>
      <w:r w:rsidRPr="00AA0BEC">
        <w:rPr>
          <w:rFonts w:asciiTheme="minorHAnsi" w:hAnsiTheme="minorHAnsi" w:cstheme="minorHAnsi"/>
          <w:i/>
          <w:sz w:val="22"/>
          <w:szCs w:val="22"/>
        </w:rPr>
        <w:t xml:space="preserve">   (7) Studiul de fezabilitate se aproba potrivit competentelor stabilite prin Legea nr. 500/2002, cu </w:t>
      </w:r>
      <w:r w:rsidR="007C59B7" w:rsidRPr="00AA0BEC">
        <w:rPr>
          <w:rFonts w:asciiTheme="minorHAnsi" w:hAnsiTheme="minorHAnsi" w:cstheme="minorHAnsi"/>
          <w:i/>
          <w:sz w:val="22"/>
          <w:szCs w:val="22"/>
        </w:rPr>
        <w:t>modificările</w:t>
      </w:r>
      <w:r w:rsidRPr="00AA0BEC">
        <w:rPr>
          <w:rFonts w:asciiTheme="minorHAnsi" w:hAnsiTheme="minorHAnsi" w:cstheme="minorHAnsi"/>
          <w:i/>
          <w:sz w:val="22"/>
          <w:szCs w:val="22"/>
        </w:rPr>
        <w:t xml:space="preserve"> si </w:t>
      </w:r>
      <w:r w:rsidR="007C59B7" w:rsidRPr="00AA0BEC">
        <w:rPr>
          <w:rFonts w:asciiTheme="minorHAnsi" w:hAnsiTheme="minorHAnsi" w:cstheme="minorHAnsi"/>
          <w:i/>
          <w:sz w:val="22"/>
          <w:szCs w:val="22"/>
        </w:rPr>
        <w:t>completările</w:t>
      </w:r>
      <w:r w:rsidRPr="00AA0BEC">
        <w:rPr>
          <w:rFonts w:asciiTheme="minorHAnsi" w:hAnsiTheme="minorHAnsi" w:cstheme="minorHAnsi"/>
          <w:i/>
          <w:sz w:val="22"/>
          <w:szCs w:val="22"/>
        </w:rPr>
        <w:t xml:space="preserve"> ulterioare, si Legea nr. 273/2006, cu </w:t>
      </w:r>
      <w:r w:rsidR="007C59B7" w:rsidRPr="00AA0BEC">
        <w:rPr>
          <w:rFonts w:asciiTheme="minorHAnsi" w:hAnsiTheme="minorHAnsi" w:cstheme="minorHAnsi"/>
          <w:i/>
          <w:sz w:val="22"/>
          <w:szCs w:val="22"/>
        </w:rPr>
        <w:t>modificările</w:t>
      </w:r>
      <w:r w:rsidRPr="00AA0BEC">
        <w:rPr>
          <w:rFonts w:asciiTheme="minorHAnsi" w:hAnsiTheme="minorHAnsi" w:cstheme="minorHAnsi"/>
          <w:i/>
          <w:sz w:val="22"/>
          <w:szCs w:val="22"/>
        </w:rPr>
        <w:t xml:space="preserve"> si </w:t>
      </w:r>
      <w:r w:rsidR="007C59B7" w:rsidRPr="00AA0BEC">
        <w:rPr>
          <w:rFonts w:asciiTheme="minorHAnsi" w:hAnsiTheme="minorHAnsi" w:cstheme="minorHAnsi"/>
          <w:i/>
          <w:sz w:val="22"/>
          <w:szCs w:val="22"/>
        </w:rPr>
        <w:t>completările</w:t>
      </w:r>
      <w:r w:rsidRPr="00AA0BEC">
        <w:rPr>
          <w:rFonts w:asciiTheme="minorHAnsi" w:hAnsiTheme="minorHAnsi" w:cstheme="minorHAnsi"/>
          <w:i/>
          <w:sz w:val="22"/>
          <w:szCs w:val="22"/>
        </w:rPr>
        <w:t xml:space="preserve"> ulterioare.</w:t>
      </w:r>
      <w:r w:rsidRPr="00AA0BEC">
        <w:rPr>
          <w:rFonts w:asciiTheme="minorHAnsi" w:hAnsiTheme="minorHAnsi" w:cstheme="minorHAnsi"/>
          <w:i/>
          <w:sz w:val="22"/>
          <w:szCs w:val="22"/>
        </w:rPr>
        <w:br/>
      </w:r>
      <w:r w:rsidRPr="00DB066B">
        <w:rPr>
          <w:rFonts w:asciiTheme="minorHAnsi" w:hAnsiTheme="minorHAnsi" w:cstheme="minorHAnsi"/>
          <w:i/>
          <w:sz w:val="22"/>
          <w:szCs w:val="22"/>
        </w:rPr>
        <w:t xml:space="preserve">   (8) </w:t>
      </w:r>
      <w:r w:rsidR="007C59B7" w:rsidRPr="00DB066B">
        <w:rPr>
          <w:rFonts w:asciiTheme="minorHAnsi" w:hAnsiTheme="minorHAnsi" w:cstheme="minorHAnsi"/>
          <w:i/>
          <w:sz w:val="22"/>
          <w:szCs w:val="22"/>
        </w:rPr>
        <w:t>Conținutul</w:t>
      </w:r>
      <w:r w:rsidRPr="00DB066B">
        <w:rPr>
          <w:rFonts w:asciiTheme="minorHAnsi" w:hAnsiTheme="minorHAnsi" w:cstheme="minorHAnsi"/>
          <w:i/>
          <w:sz w:val="22"/>
          <w:szCs w:val="22"/>
        </w:rPr>
        <w:t xml:space="preserve">-cadru al studiului de fezabilitate este </w:t>
      </w:r>
      <w:r w:rsidR="007C59B7" w:rsidRPr="00DB066B">
        <w:rPr>
          <w:rFonts w:asciiTheme="minorHAnsi" w:hAnsiTheme="minorHAnsi" w:cstheme="minorHAnsi"/>
          <w:i/>
          <w:sz w:val="22"/>
          <w:szCs w:val="22"/>
        </w:rPr>
        <w:t>prevăzut</w:t>
      </w:r>
      <w:r w:rsidRPr="00DB066B">
        <w:rPr>
          <w:rFonts w:asciiTheme="minorHAnsi" w:hAnsiTheme="minorHAnsi" w:cstheme="minorHAnsi"/>
          <w:i/>
          <w:sz w:val="22"/>
          <w:szCs w:val="22"/>
        </w:rPr>
        <w:t xml:space="preserve"> in anexa nr. 4.</w:t>
      </w:r>
    </w:p>
    <w:p w14:paraId="2B4D4B68" w14:textId="4EE08076" w:rsidR="00E73AB6" w:rsidRPr="00DB066B" w:rsidRDefault="00A33B42" w:rsidP="00252439">
      <w:pPr>
        <w:pStyle w:val="Corptext2"/>
        <w:widowControl w:val="0"/>
        <w:numPr>
          <w:ilvl w:val="0"/>
          <w:numId w:val="11"/>
        </w:numPr>
        <w:spacing w:before="60"/>
        <w:rPr>
          <w:rFonts w:asciiTheme="minorHAnsi" w:hAnsiTheme="minorHAnsi" w:cstheme="minorHAnsi"/>
          <w:i w:val="0"/>
          <w:spacing w:val="-2"/>
          <w:sz w:val="22"/>
          <w:szCs w:val="22"/>
          <w:lang w:val="ro-RO"/>
        </w:rPr>
      </w:pPr>
      <w:r w:rsidRPr="00DB066B">
        <w:rPr>
          <w:rFonts w:asciiTheme="minorHAnsi" w:hAnsiTheme="minorHAnsi" w:cstheme="minorHAnsi"/>
          <w:b/>
          <w:i w:val="0"/>
          <w:spacing w:val="-2"/>
          <w:sz w:val="22"/>
          <w:szCs w:val="22"/>
          <w:lang w:val="ro-RO"/>
        </w:rPr>
        <w:t>Ordonanț</w:t>
      </w:r>
      <w:r w:rsidR="003E30BC" w:rsidRPr="00DB066B">
        <w:rPr>
          <w:rFonts w:asciiTheme="minorHAnsi" w:hAnsiTheme="minorHAnsi" w:cstheme="minorHAnsi"/>
          <w:b/>
          <w:i w:val="0"/>
          <w:spacing w:val="-2"/>
          <w:sz w:val="22"/>
          <w:szCs w:val="22"/>
          <w:lang w:val="ro-RO"/>
        </w:rPr>
        <w:t>ei</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de urgență a Guvernului nr. 57/2019 privind Codul Administrativ, cu modi</w:t>
      </w:r>
      <w:r w:rsidR="007C59B7">
        <w:rPr>
          <w:rFonts w:ascii="Calibri" w:eastAsia="Calibri" w:hAnsi="Calibri" w:cs="Calibri"/>
          <w:b/>
          <w:i w:val="0"/>
          <w:spacing w:val="-2"/>
          <w:sz w:val="22"/>
          <w:szCs w:val="22"/>
          <w:lang w:val="ro-RO"/>
        </w:rPr>
        <w:t>fi</w:t>
      </w:r>
      <w:r w:rsidRPr="00DB066B">
        <w:rPr>
          <w:rFonts w:asciiTheme="minorHAnsi" w:hAnsiTheme="minorHAnsi" w:cstheme="minorHAnsi"/>
          <w:b/>
          <w:i w:val="0"/>
          <w:spacing w:val="-2"/>
          <w:sz w:val="22"/>
          <w:szCs w:val="22"/>
          <w:lang w:val="ro-RO"/>
        </w:rPr>
        <w:t>cările și completările</w:t>
      </w:r>
      <w:r w:rsidR="00F81289" w:rsidRPr="00DB066B">
        <w:rPr>
          <w:rFonts w:asciiTheme="minorHAnsi" w:hAnsiTheme="minorHAnsi" w:cstheme="minorHAnsi"/>
          <w:b/>
          <w:i w:val="0"/>
          <w:spacing w:val="-2"/>
          <w:sz w:val="22"/>
          <w:szCs w:val="22"/>
          <w:lang w:val="ro-RO"/>
        </w:rPr>
        <w:t xml:space="preserve"> </w:t>
      </w:r>
      <w:r w:rsidRPr="00DB066B">
        <w:rPr>
          <w:rFonts w:asciiTheme="minorHAnsi" w:hAnsiTheme="minorHAnsi" w:cstheme="minorHAnsi"/>
          <w:b/>
          <w:i w:val="0"/>
          <w:spacing w:val="-2"/>
          <w:sz w:val="22"/>
          <w:szCs w:val="22"/>
          <w:lang w:val="ro-RO"/>
        </w:rPr>
        <w:t>ulterioare.</w:t>
      </w:r>
      <w:r w:rsidR="007C59B7">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Ordonanței de urgență a Guvernului nr.</w:t>
      </w:r>
      <w:r w:rsidR="00D233EF" w:rsidRPr="00DB066B">
        <w:rPr>
          <w:rFonts w:asciiTheme="minorHAnsi" w:hAnsiTheme="minorHAnsi" w:cstheme="minorHAnsi"/>
          <w:b/>
          <w:i w:val="0"/>
          <w:spacing w:val="-2"/>
          <w:sz w:val="22"/>
          <w:szCs w:val="22"/>
          <w:lang w:val="ro-RO"/>
        </w:rPr>
        <w:t xml:space="preserve"> </w:t>
      </w:r>
      <w:r w:rsidR="001C6C83" w:rsidRPr="00DB066B">
        <w:rPr>
          <w:rFonts w:asciiTheme="minorHAnsi" w:hAnsiTheme="minorHAnsi" w:cstheme="minorHAnsi"/>
          <w:b/>
          <w:i w:val="0"/>
          <w:spacing w:val="-2"/>
          <w:sz w:val="22"/>
          <w:szCs w:val="22"/>
          <w:lang w:val="ro-RO"/>
        </w:rPr>
        <w:t xml:space="preserve">57/2019 </w:t>
      </w:r>
      <w:r w:rsidR="001C6C83" w:rsidRPr="00DB066B">
        <w:rPr>
          <w:rFonts w:asciiTheme="minorHAnsi" w:hAnsiTheme="minorHAnsi" w:cstheme="minorHAnsi"/>
          <w:bCs/>
          <w:i w:val="0"/>
          <w:spacing w:val="-2"/>
          <w:sz w:val="22"/>
          <w:szCs w:val="22"/>
          <w:lang w:val="ro-RO"/>
        </w:rPr>
        <w:t>privind Codul administrativ</w:t>
      </w:r>
      <w:r w:rsidR="00E73AB6" w:rsidRPr="00DB066B">
        <w:rPr>
          <w:rFonts w:asciiTheme="minorHAnsi" w:hAnsiTheme="minorHAnsi" w:cstheme="minorHAnsi"/>
          <w:i w:val="0"/>
          <w:spacing w:val="-2"/>
          <w:sz w:val="22"/>
          <w:szCs w:val="22"/>
          <w:lang w:val="ro-RO"/>
        </w:rPr>
        <w:t xml:space="preserve">: </w:t>
      </w:r>
    </w:p>
    <w:p w14:paraId="366F382F" w14:textId="76DE64F0" w:rsidR="00945C04" w:rsidRPr="00DB066B" w:rsidRDefault="00945C04" w:rsidP="00945C04">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i w:val="0"/>
          <w:spacing w:val="-2"/>
          <w:sz w:val="22"/>
          <w:szCs w:val="22"/>
          <w:lang w:val="ro-RO"/>
        </w:rPr>
        <w:t>art. 129 alin. (1)</w:t>
      </w:r>
      <w:r w:rsidR="0009107A" w:rsidRPr="00DB066B">
        <w:rPr>
          <w:rFonts w:asciiTheme="minorHAnsi" w:hAnsiTheme="minorHAnsi" w:cstheme="minorHAnsi"/>
          <w:bCs/>
          <w:i w:val="0"/>
          <w:spacing w:val="-2"/>
          <w:sz w:val="22"/>
          <w:szCs w:val="22"/>
          <w:lang w:val="ro-RO"/>
        </w:rPr>
        <w:t xml:space="preserve"> - </w:t>
      </w:r>
      <w:r w:rsidR="0009107A" w:rsidRPr="00DB066B">
        <w:rPr>
          <w:rFonts w:asciiTheme="minorHAnsi" w:hAnsiTheme="minorHAnsi" w:cstheme="minorHAnsi"/>
          <w:iCs/>
          <w:sz w:val="22"/>
          <w:szCs w:val="22"/>
          <w:lang w:val="ro-RO"/>
        </w:rPr>
        <w:t xml:space="preserve">Consiliul local are </w:t>
      </w:r>
      <w:r w:rsidR="007C59B7" w:rsidRPr="00DB066B">
        <w:rPr>
          <w:rFonts w:asciiTheme="minorHAnsi" w:hAnsiTheme="minorHAnsi" w:cstheme="minorHAnsi"/>
          <w:iCs/>
          <w:sz w:val="22"/>
          <w:szCs w:val="22"/>
          <w:lang w:val="ro-RO"/>
        </w:rPr>
        <w:t>inițiativa</w:t>
      </w:r>
      <w:r w:rsidR="0009107A" w:rsidRPr="00DB066B">
        <w:rPr>
          <w:rFonts w:asciiTheme="minorHAnsi" w:hAnsiTheme="minorHAnsi" w:cstheme="minorHAnsi"/>
          <w:iCs/>
          <w:sz w:val="22"/>
          <w:szCs w:val="22"/>
          <w:lang w:val="ro-RO"/>
        </w:rPr>
        <w:t xml:space="preserve"> si </w:t>
      </w:r>
      <w:r w:rsidR="007C59B7" w:rsidRPr="00DB066B">
        <w:rPr>
          <w:rFonts w:asciiTheme="minorHAnsi" w:hAnsiTheme="minorHAnsi" w:cstheme="minorHAnsi"/>
          <w:iCs/>
          <w:sz w:val="22"/>
          <w:szCs w:val="22"/>
          <w:lang w:val="ro-RO"/>
        </w:rPr>
        <w:t>hotărăște</w:t>
      </w:r>
      <w:r w:rsidR="0009107A" w:rsidRPr="00DB066B">
        <w:rPr>
          <w:rFonts w:asciiTheme="minorHAnsi" w:hAnsiTheme="minorHAnsi" w:cstheme="minorHAnsi"/>
          <w:iCs/>
          <w:sz w:val="22"/>
          <w:szCs w:val="22"/>
          <w:lang w:val="ro-RO"/>
        </w:rPr>
        <w:t xml:space="preserve">, in </w:t>
      </w:r>
      <w:r w:rsidR="007C59B7" w:rsidRPr="00DB066B">
        <w:rPr>
          <w:rFonts w:asciiTheme="minorHAnsi" w:hAnsiTheme="minorHAnsi" w:cstheme="minorHAnsi"/>
          <w:iCs/>
          <w:sz w:val="22"/>
          <w:szCs w:val="22"/>
          <w:lang w:val="ro-RO"/>
        </w:rPr>
        <w:t>condițiile</w:t>
      </w:r>
      <w:r w:rsidR="0009107A" w:rsidRPr="00DB066B">
        <w:rPr>
          <w:rFonts w:asciiTheme="minorHAnsi" w:hAnsiTheme="minorHAnsi" w:cstheme="minorHAnsi"/>
          <w:iCs/>
          <w:sz w:val="22"/>
          <w:szCs w:val="22"/>
          <w:lang w:val="ro-RO"/>
        </w:rPr>
        <w:t xml:space="preserve"> legii, in toate problemele de interes local, cu </w:t>
      </w:r>
      <w:r w:rsidR="007C59B7" w:rsidRPr="00DB066B">
        <w:rPr>
          <w:rFonts w:asciiTheme="minorHAnsi" w:hAnsiTheme="minorHAnsi" w:cstheme="minorHAnsi"/>
          <w:iCs/>
          <w:sz w:val="22"/>
          <w:szCs w:val="22"/>
          <w:lang w:val="ro-RO"/>
        </w:rPr>
        <w:t>excepția</w:t>
      </w:r>
      <w:r w:rsidR="0009107A" w:rsidRPr="00DB066B">
        <w:rPr>
          <w:rFonts w:asciiTheme="minorHAnsi" w:hAnsiTheme="minorHAnsi" w:cstheme="minorHAnsi"/>
          <w:iCs/>
          <w:sz w:val="22"/>
          <w:szCs w:val="22"/>
          <w:lang w:val="ro-RO"/>
        </w:rPr>
        <w:t xml:space="preserve"> celor care sunt date prin lege in competenta altor </w:t>
      </w:r>
      <w:r w:rsidR="007C59B7" w:rsidRPr="00DB066B">
        <w:rPr>
          <w:rFonts w:asciiTheme="minorHAnsi" w:hAnsiTheme="minorHAnsi" w:cstheme="minorHAnsi"/>
          <w:iCs/>
          <w:sz w:val="22"/>
          <w:szCs w:val="22"/>
          <w:lang w:val="ro-RO"/>
        </w:rPr>
        <w:t>autorități</w:t>
      </w:r>
      <w:r w:rsidR="0009107A" w:rsidRPr="00DB066B">
        <w:rPr>
          <w:rFonts w:asciiTheme="minorHAnsi" w:hAnsiTheme="minorHAnsi" w:cstheme="minorHAnsi"/>
          <w:iCs/>
          <w:sz w:val="22"/>
          <w:szCs w:val="22"/>
          <w:lang w:val="ro-RO"/>
        </w:rPr>
        <w:t xml:space="preserve"> ale </w:t>
      </w:r>
      <w:r w:rsidR="007C59B7" w:rsidRPr="00DB066B">
        <w:rPr>
          <w:rFonts w:asciiTheme="minorHAnsi" w:hAnsiTheme="minorHAnsi" w:cstheme="minorHAnsi"/>
          <w:iCs/>
          <w:sz w:val="22"/>
          <w:szCs w:val="22"/>
          <w:lang w:val="ro-RO"/>
        </w:rPr>
        <w:t>administrației</w:t>
      </w:r>
      <w:r w:rsidR="0009107A" w:rsidRPr="00DB066B">
        <w:rPr>
          <w:rFonts w:asciiTheme="minorHAnsi" w:hAnsiTheme="minorHAnsi" w:cstheme="minorHAnsi"/>
          <w:iCs/>
          <w:sz w:val="22"/>
          <w:szCs w:val="22"/>
          <w:lang w:val="ro-RO"/>
        </w:rPr>
        <w:t xml:space="preserve"> publice locale sau centrale</w:t>
      </w:r>
      <w:r w:rsidRPr="00DB066B">
        <w:rPr>
          <w:rFonts w:asciiTheme="minorHAnsi" w:hAnsiTheme="minorHAnsi" w:cstheme="minorHAnsi"/>
          <w:bCs/>
          <w:iCs/>
          <w:spacing w:val="-2"/>
          <w:sz w:val="22"/>
          <w:szCs w:val="22"/>
          <w:lang w:val="ro-RO"/>
        </w:rPr>
        <w:t>,</w:t>
      </w:r>
    </w:p>
    <w:p w14:paraId="132150CD" w14:textId="13A3228C" w:rsidR="00391089" w:rsidRPr="00DB066B" w:rsidRDefault="00391089" w:rsidP="00E73AB6">
      <w:pPr>
        <w:pStyle w:val="Corptext2"/>
        <w:widowControl w:val="0"/>
        <w:numPr>
          <w:ilvl w:val="1"/>
          <w:numId w:val="11"/>
        </w:numPr>
        <w:spacing w:before="60"/>
        <w:rPr>
          <w:rFonts w:asciiTheme="minorHAnsi" w:hAnsiTheme="minorHAnsi" w:cstheme="minorHAnsi"/>
          <w:bCs/>
          <w:i w:val="0"/>
          <w:spacing w:val="-2"/>
          <w:sz w:val="22"/>
          <w:szCs w:val="22"/>
          <w:lang w:val="ro-RO"/>
        </w:rPr>
      </w:pPr>
      <w:r w:rsidRPr="00DB066B">
        <w:rPr>
          <w:rFonts w:asciiTheme="minorHAnsi" w:hAnsiTheme="minorHAnsi" w:cstheme="minorHAnsi"/>
          <w:b/>
          <w:bCs/>
          <w:i w:val="0"/>
          <w:spacing w:val="-2"/>
          <w:sz w:val="22"/>
          <w:szCs w:val="22"/>
          <w:lang w:val="ro-RO"/>
        </w:rPr>
        <w:t xml:space="preserve">art.129 alin.(2) </w:t>
      </w:r>
      <w:r w:rsidR="003315FE">
        <w:rPr>
          <w:rFonts w:asciiTheme="minorHAnsi" w:hAnsiTheme="minorHAnsi" w:cstheme="minorHAnsi"/>
          <w:b/>
          <w:bCs/>
          <w:i w:val="0"/>
          <w:spacing w:val="-2"/>
          <w:sz w:val="22"/>
          <w:szCs w:val="22"/>
          <w:lang w:val="ro-RO"/>
        </w:rPr>
        <w:t xml:space="preserve">lit. b) </w:t>
      </w:r>
      <w:r w:rsidRPr="00DB066B">
        <w:rPr>
          <w:rFonts w:asciiTheme="minorHAnsi" w:hAnsiTheme="minorHAnsi" w:cstheme="minorHAnsi"/>
          <w:b/>
          <w:bCs/>
          <w:i w:val="0"/>
          <w:spacing w:val="-2"/>
          <w:sz w:val="22"/>
          <w:szCs w:val="22"/>
          <w:lang w:val="ro-RO"/>
        </w:rPr>
        <w:t xml:space="preserve">- </w:t>
      </w:r>
      <w:r w:rsidR="00696082" w:rsidRPr="00DB066B">
        <w:rPr>
          <w:rFonts w:asciiTheme="minorHAnsi" w:hAnsiTheme="minorHAnsi" w:cstheme="minorHAnsi"/>
          <w:iCs/>
          <w:spacing w:val="-2"/>
          <w:sz w:val="22"/>
          <w:szCs w:val="22"/>
          <w:lang w:val="ro-RO"/>
        </w:rPr>
        <w:t xml:space="preserve">Consiliul local exercita </w:t>
      </w:r>
      <w:r w:rsidR="007C59B7" w:rsidRPr="00DB066B">
        <w:rPr>
          <w:rFonts w:asciiTheme="minorHAnsi" w:hAnsiTheme="minorHAnsi" w:cstheme="minorHAnsi"/>
          <w:iCs/>
          <w:spacing w:val="-2"/>
          <w:sz w:val="22"/>
          <w:szCs w:val="22"/>
          <w:lang w:val="ro-RO"/>
        </w:rPr>
        <w:t>următoarele</w:t>
      </w:r>
      <w:r w:rsidR="00696082" w:rsidRPr="00DB066B">
        <w:rPr>
          <w:rFonts w:asciiTheme="minorHAnsi" w:hAnsiTheme="minorHAnsi" w:cstheme="minorHAnsi"/>
          <w:iCs/>
          <w:spacing w:val="-2"/>
          <w:sz w:val="22"/>
          <w:szCs w:val="22"/>
          <w:lang w:val="ro-RO"/>
        </w:rPr>
        <w:t xml:space="preserve"> categorii de </w:t>
      </w:r>
      <w:r w:rsidR="007C59B7" w:rsidRPr="00DB066B">
        <w:rPr>
          <w:rFonts w:asciiTheme="minorHAnsi" w:hAnsiTheme="minorHAnsi" w:cstheme="minorHAnsi"/>
          <w:iCs/>
          <w:spacing w:val="-2"/>
          <w:sz w:val="22"/>
          <w:szCs w:val="22"/>
          <w:lang w:val="ro-RO"/>
        </w:rPr>
        <w:t>atribuții</w:t>
      </w:r>
      <w:r w:rsidR="00696082" w:rsidRPr="00DB066B">
        <w:rPr>
          <w:rFonts w:asciiTheme="minorHAnsi" w:hAnsiTheme="minorHAnsi" w:cstheme="minorHAnsi"/>
          <w:iCs/>
          <w:spacing w:val="-2"/>
          <w:sz w:val="22"/>
          <w:szCs w:val="22"/>
          <w:lang w:val="ro-RO"/>
        </w:rPr>
        <w:t xml:space="preserve">: … </w:t>
      </w:r>
      <w:r w:rsidR="007C59B7" w:rsidRPr="00DB066B">
        <w:rPr>
          <w:rFonts w:asciiTheme="minorHAnsi" w:hAnsiTheme="minorHAnsi" w:cstheme="minorHAnsi"/>
          <w:iCs/>
          <w:spacing w:val="-2"/>
          <w:sz w:val="22"/>
          <w:szCs w:val="22"/>
          <w:lang w:val="ro-RO"/>
        </w:rPr>
        <w:t>atribuții</w:t>
      </w:r>
      <w:r w:rsidR="00696082" w:rsidRPr="00DB066B">
        <w:rPr>
          <w:rFonts w:asciiTheme="minorHAnsi" w:hAnsiTheme="minorHAnsi" w:cstheme="minorHAnsi"/>
          <w:iCs/>
          <w:spacing w:val="-2"/>
          <w:sz w:val="22"/>
          <w:szCs w:val="22"/>
          <w:lang w:val="ro-RO"/>
        </w:rPr>
        <w:t xml:space="preserve"> privind dezvoltarea economico-sociala si de mediu a comunei, </w:t>
      </w:r>
      <w:r w:rsidR="007C59B7" w:rsidRPr="00DB066B">
        <w:rPr>
          <w:rFonts w:asciiTheme="minorHAnsi" w:hAnsiTheme="minorHAnsi" w:cstheme="minorHAnsi"/>
          <w:iCs/>
          <w:spacing w:val="-2"/>
          <w:sz w:val="22"/>
          <w:szCs w:val="22"/>
          <w:lang w:val="ro-RO"/>
        </w:rPr>
        <w:t>orașului</w:t>
      </w:r>
      <w:r w:rsidR="00696082" w:rsidRPr="00DB066B">
        <w:rPr>
          <w:rFonts w:asciiTheme="minorHAnsi" w:hAnsiTheme="minorHAnsi" w:cstheme="minorHAnsi"/>
          <w:iCs/>
          <w:spacing w:val="-2"/>
          <w:sz w:val="22"/>
          <w:szCs w:val="22"/>
          <w:lang w:val="ro-RO"/>
        </w:rPr>
        <w:t xml:space="preserve"> sau municipiului;</w:t>
      </w:r>
    </w:p>
    <w:p w14:paraId="73C20E07" w14:textId="6A4423E9" w:rsidR="0063068D" w:rsidRPr="00DB066B" w:rsidRDefault="00391089" w:rsidP="0063068D">
      <w:pPr>
        <w:pStyle w:val="Corptext2"/>
        <w:widowControl w:val="0"/>
        <w:numPr>
          <w:ilvl w:val="1"/>
          <w:numId w:val="11"/>
        </w:numPr>
        <w:spacing w:before="60"/>
        <w:rPr>
          <w:rFonts w:asciiTheme="minorHAnsi" w:hAnsiTheme="minorHAnsi" w:cstheme="minorHAnsi"/>
          <w:iCs/>
          <w:spacing w:val="-2"/>
          <w:sz w:val="22"/>
          <w:szCs w:val="22"/>
          <w:lang w:val="ro-RO"/>
        </w:rPr>
      </w:pPr>
      <w:r w:rsidRPr="00DB066B">
        <w:rPr>
          <w:rFonts w:asciiTheme="minorHAnsi" w:hAnsiTheme="minorHAnsi" w:cstheme="minorHAnsi"/>
          <w:b/>
          <w:bCs/>
          <w:i w:val="0"/>
          <w:spacing w:val="-2"/>
          <w:sz w:val="22"/>
          <w:szCs w:val="22"/>
          <w:lang w:val="ro-RO"/>
        </w:rPr>
        <w:t>art.129 alin.(</w:t>
      </w:r>
      <w:r w:rsidR="00A35DD0" w:rsidRPr="00DB066B">
        <w:rPr>
          <w:rFonts w:asciiTheme="minorHAnsi" w:hAnsiTheme="minorHAnsi" w:cstheme="minorHAnsi"/>
          <w:b/>
          <w:bCs/>
          <w:i w:val="0"/>
          <w:spacing w:val="-2"/>
          <w:sz w:val="22"/>
          <w:szCs w:val="22"/>
          <w:lang w:val="ro-RO"/>
        </w:rPr>
        <w:t>4</w:t>
      </w:r>
      <w:r w:rsidRPr="00DB066B">
        <w:rPr>
          <w:rFonts w:asciiTheme="minorHAnsi" w:hAnsiTheme="minorHAnsi" w:cstheme="minorHAnsi"/>
          <w:b/>
          <w:bCs/>
          <w:i w:val="0"/>
          <w:spacing w:val="-2"/>
          <w:sz w:val="22"/>
          <w:szCs w:val="22"/>
          <w:lang w:val="ro-RO"/>
        </w:rPr>
        <w:t>) lit.</w:t>
      </w:r>
      <w:r w:rsidR="007C59B7">
        <w:rPr>
          <w:rFonts w:asciiTheme="minorHAnsi" w:hAnsiTheme="minorHAnsi" w:cstheme="minorHAnsi"/>
          <w:b/>
          <w:bCs/>
          <w:i w:val="0"/>
          <w:spacing w:val="-2"/>
          <w:sz w:val="22"/>
          <w:szCs w:val="22"/>
          <w:lang w:val="ro-RO"/>
        </w:rPr>
        <w:t xml:space="preserve"> </w:t>
      </w:r>
      <w:r w:rsidR="00A35DD0" w:rsidRPr="00DB066B">
        <w:rPr>
          <w:rFonts w:asciiTheme="minorHAnsi" w:hAnsiTheme="minorHAnsi" w:cstheme="minorHAnsi"/>
          <w:b/>
          <w:bCs/>
          <w:i w:val="0"/>
          <w:spacing w:val="-2"/>
          <w:sz w:val="22"/>
          <w:szCs w:val="22"/>
          <w:lang w:val="ro-RO"/>
        </w:rPr>
        <w:t>d</w:t>
      </w:r>
      <w:r w:rsidRPr="00DB066B">
        <w:rPr>
          <w:rFonts w:asciiTheme="minorHAnsi" w:hAnsiTheme="minorHAnsi" w:cstheme="minorHAnsi"/>
          <w:b/>
          <w:bCs/>
          <w:i w:val="0"/>
          <w:spacing w:val="-2"/>
          <w:sz w:val="22"/>
          <w:szCs w:val="22"/>
          <w:lang w:val="ro-RO"/>
        </w:rPr>
        <w:t>)</w:t>
      </w:r>
      <w:r w:rsidR="004E3216" w:rsidRPr="00DB066B">
        <w:rPr>
          <w:rFonts w:asciiTheme="minorHAnsi" w:hAnsiTheme="minorHAnsi" w:cstheme="minorHAnsi"/>
          <w:b/>
          <w:bCs/>
          <w:i w:val="0"/>
          <w:spacing w:val="-2"/>
          <w:sz w:val="22"/>
          <w:szCs w:val="22"/>
          <w:lang w:val="ro-RO"/>
        </w:rPr>
        <w:t xml:space="preserve"> - </w:t>
      </w:r>
      <w:r w:rsidR="00696082" w:rsidRPr="00DB066B">
        <w:rPr>
          <w:rFonts w:asciiTheme="minorHAnsi" w:hAnsiTheme="minorHAnsi" w:cstheme="minorHAnsi"/>
          <w:iCs/>
          <w:spacing w:val="-2"/>
          <w:sz w:val="22"/>
          <w:szCs w:val="22"/>
          <w:lang w:val="ro-RO"/>
        </w:rPr>
        <w:t xml:space="preserve">In exercitarea </w:t>
      </w:r>
      <w:r w:rsidR="007C59B7" w:rsidRPr="00DB066B">
        <w:rPr>
          <w:rFonts w:asciiTheme="minorHAnsi" w:hAnsiTheme="minorHAnsi" w:cstheme="minorHAnsi"/>
          <w:iCs/>
          <w:spacing w:val="-2"/>
          <w:sz w:val="22"/>
          <w:szCs w:val="22"/>
          <w:lang w:val="ro-RO"/>
        </w:rPr>
        <w:t>atribuțiilor</w:t>
      </w:r>
      <w:r w:rsidR="00696082" w:rsidRPr="00DB066B">
        <w:rPr>
          <w:rFonts w:asciiTheme="minorHAnsi" w:hAnsiTheme="minorHAnsi" w:cstheme="minorHAnsi"/>
          <w:iCs/>
          <w:spacing w:val="-2"/>
          <w:sz w:val="22"/>
          <w:szCs w:val="22"/>
          <w:lang w:val="ro-RO"/>
        </w:rPr>
        <w:t xml:space="preserve"> </w:t>
      </w:r>
      <w:r w:rsidR="007C59B7" w:rsidRPr="00DB066B">
        <w:rPr>
          <w:rFonts w:asciiTheme="minorHAnsi" w:hAnsiTheme="minorHAnsi" w:cstheme="minorHAnsi"/>
          <w:iCs/>
          <w:spacing w:val="-2"/>
          <w:sz w:val="22"/>
          <w:szCs w:val="22"/>
          <w:lang w:val="ro-RO"/>
        </w:rPr>
        <w:t>prevăzute</w:t>
      </w:r>
      <w:r w:rsidR="00696082" w:rsidRPr="00DB066B">
        <w:rPr>
          <w:rFonts w:asciiTheme="minorHAnsi" w:hAnsiTheme="minorHAnsi" w:cstheme="minorHAnsi"/>
          <w:iCs/>
          <w:spacing w:val="-2"/>
          <w:sz w:val="22"/>
          <w:szCs w:val="22"/>
          <w:lang w:val="ro-RO"/>
        </w:rPr>
        <w:t xml:space="preserve"> la alin. (2) lit. b), consiliul local: … </w:t>
      </w:r>
      <w:r w:rsidR="003E198A" w:rsidRPr="00DB066B">
        <w:rPr>
          <w:rFonts w:asciiTheme="minorHAnsi" w:hAnsiTheme="minorHAnsi" w:cstheme="minorHAnsi"/>
          <w:iCs/>
          <w:spacing w:val="-2"/>
          <w:sz w:val="22"/>
          <w:szCs w:val="22"/>
          <w:lang w:val="ro-RO"/>
        </w:rPr>
        <w:t xml:space="preserve">aproba, la propunerea primarului, </w:t>
      </w:r>
      <w:r w:rsidR="007C59B7" w:rsidRPr="00DB066B">
        <w:rPr>
          <w:rFonts w:asciiTheme="minorHAnsi" w:hAnsiTheme="minorHAnsi" w:cstheme="minorHAnsi"/>
          <w:iCs/>
          <w:spacing w:val="-2"/>
          <w:sz w:val="22"/>
          <w:szCs w:val="22"/>
          <w:lang w:val="ro-RO"/>
        </w:rPr>
        <w:t>documentațiile</w:t>
      </w:r>
      <w:r w:rsidR="003E198A" w:rsidRPr="00DB066B">
        <w:rPr>
          <w:rFonts w:asciiTheme="minorHAnsi" w:hAnsiTheme="minorHAnsi" w:cstheme="minorHAnsi"/>
          <w:iCs/>
          <w:spacing w:val="-2"/>
          <w:sz w:val="22"/>
          <w:szCs w:val="22"/>
          <w:lang w:val="ro-RO"/>
        </w:rPr>
        <w:t xml:space="preserve"> tehnico-economice pentru </w:t>
      </w:r>
      <w:r w:rsidR="007C59B7" w:rsidRPr="00DB066B">
        <w:rPr>
          <w:rFonts w:asciiTheme="minorHAnsi" w:hAnsiTheme="minorHAnsi" w:cstheme="minorHAnsi"/>
          <w:iCs/>
          <w:spacing w:val="-2"/>
          <w:sz w:val="22"/>
          <w:szCs w:val="22"/>
          <w:lang w:val="ro-RO"/>
        </w:rPr>
        <w:t>lucrările</w:t>
      </w:r>
      <w:r w:rsidR="003E198A" w:rsidRPr="00DB066B">
        <w:rPr>
          <w:rFonts w:asciiTheme="minorHAnsi" w:hAnsiTheme="minorHAnsi" w:cstheme="minorHAnsi"/>
          <w:iCs/>
          <w:spacing w:val="-2"/>
          <w:sz w:val="22"/>
          <w:szCs w:val="22"/>
          <w:lang w:val="ro-RO"/>
        </w:rPr>
        <w:t xml:space="preserve"> de </w:t>
      </w:r>
      <w:r w:rsidR="007C59B7" w:rsidRPr="00DB066B">
        <w:rPr>
          <w:rFonts w:asciiTheme="minorHAnsi" w:hAnsiTheme="minorHAnsi" w:cstheme="minorHAnsi"/>
          <w:iCs/>
          <w:spacing w:val="-2"/>
          <w:sz w:val="22"/>
          <w:szCs w:val="22"/>
          <w:lang w:val="ro-RO"/>
        </w:rPr>
        <w:t>investiții</w:t>
      </w:r>
      <w:r w:rsidR="003E198A" w:rsidRPr="00DB066B">
        <w:rPr>
          <w:rFonts w:asciiTheme="minorHAnsi" w:hAnsiTheme="minorHAnsi" w:cstheme="minorHAnsi"/>
          <w:iCs/>
          <w:spacing w:val="-2"/>
          <w:sz w:val="22"/>
          <w:szCs w:val="22"/>
          <w:lang w:val="ro-RO"/>
        </w:rPr>
        <w:t xml:space="preserve"> de interes local, in </w:t>
      </w:r>
      <w:r w:rsidR="007C59B7" w:rsidRPr="00DB066B">
        <w:rPr>
          <w:rFonts w:asciiTheme="minorHAnsi" w:hAnsiTheme="minorHAnsi" w:cstheme="minorHAnsi"/>
          <w:iCs/>
          <w:spacing w:val="-2"/>
          <w:sz w:val="22"/>
          <w:szCs w:val="22"/>
          <w:lang w:val="ro-RO"/>
        </w:rPr>
        <w:t>condițiile</w:t>
      </w:r>
      <w:r w:rsidR="003E198A" w:rsidRPr="00DB066B">
        <w:rPr>
          <w:rFonts w:asciiTheme="minorHAnsi" w:hAnsiTheme="minorHAnsi" w:cstheme="minorHAnsi"/>
          <w:iCs/>
          <w:spacing w:val="-2"/>
          <w:sz w:val="22"/>
          <w:szCs w:val="22"/>
          <w:lang w:val="ro-RO"/>
        </w:rPr>
        <w:t xml:space="preserve"> legii.</w:t>
      </w:r>
    </w:p>
    <w:p w14:paraId="049B528A" w14:textId="1CE20E6A" w:rsidR="0063330C" w:rsidRPr="00DB066B" w:rsidRDefault="0063330C" w:rsidP="00B33BA0">
      <w:pPr>
        <w:widowControl w:val="0"/>
        <w:spacing w:before="120"/>
        <w:ind w:firstLine="720"/>
        <w:jc w:val="both"/>
        <w:rPr>
          <w:rFonts w:asciiTheme="minorHAnsi" w:hAnsiTheme="minorHAnsi" w:cstheme="minorHAnsi"/>
          <w:sz w:val="22"/>
          <w:szCs w:val="22"/>
        </w:rPr>
      </w:pPr>
      <w:r w:rsidRPr="00DB066B">
        <w:rPr>
          <w:rFonts w:asciiTheme="minorHAnsi" w:hAnsiTheme="minorHAnsi" w:cstheme="minorHAnsi"/>
          <w:sz w:val="22"/>
          <w:szCs w:val="22"/>
        </w:rPr>
        <w:t xml:space="preserve">Față de elementele prezentate, în temeiul art. 136 alin. (1) coroborate art. 139 alin. (1) și alin. (2) lit. a) </w:t>
      </w:r>
      <w:r w:rsidR="00992940" w:rsidRPr="00DB066B">
        <w:rPr>
          <w:rFonts w:asciiTheme="minorHAnsi" w:hAnsiTheme="minorHAnsi" w:cstheme="minorHAnsi"/>
          <w:sz w:val="22"/>
          <w:szCs w:val="22"/>
        </w:rPr>
        <w:t>și</w:t>
      </w:r>
      <w:r w:rsidRPr="00DB066B">
        <w:rPr>
          <w:rFonts w:asciiTheme="minorHAnsi" w:hAnsiTheme="minorHAnsi" w:cstheme="minorHAnsi"/>
          <w:sz w:val="22"/>
          <w:szCs w:val="22"/>
        </w:rPr>
        <w:t xml:space="preserve"> art. 196 alin. (1) lit. a) teza întâi din Ordonanța de urgență a Guvernului nr. 57/2019 privind Codul Administrativ, propun spre dezbatere și aprobare proiectul de hotărâre nr. </w:t>
      </w:r>
      <w:r w:rsidR="00B33BA0" w:rsidRPr="00B33BA0">
        <w:rPr>
          <w:rFonts w:asciiTheme="minorHAnsi" w:hAnsiTheme="minorHAnsi" w:cstheme="minorHAnsi"/>
          <w:sz w:val="22"/>
          <w:szCs w:val="22"/>
        </w:rPr>
        <w:t>38 din 23.06.2023</w:t>
      </w:r>
      <w:r w:rsidR="00B33BA0">
        <w:rPr>
          <w:rFonts w:asciiTheme="minorHAnsi" w:hAnsiTheme="minorHAnsi" w:cstheme="minorHAnsi"/>
          <w:sz w:val="22"/>
          <w:szCs w:val="22"/>
        </w:rPr>
        <w:t xml:space="preserve"> </w:t>
      </w:r>
      <w:r w:rsidR="00B33BA0" w:rsidRPr="00B33BA0">
        <w:rPr>
          <w:rFonts w:asciiTheme="minorHAnsi" w:hAnsiTheme="minorHAnsi" w:cstheme="minorHAnsi"/>
          <w:sz w:val="22"/>
          <w:szCs w:val="22"/>
        </w:rPr>
        <w:t>privind aprobarea studiului de fezabilitate, indicatorilor tehnico-economici, devizului general și temei de</w:t>
      </w:r>
      <w:r w:rsidR="00B33BA0">
        <w:rPr>
          <w:rFonts w:asciiTheme="minorHAnsi" w:hAnsiTheme="minorHAnsi" w:cstheme="minorHAnsi"/>
          <w:sz w:val="22"/>
          <w:szCs w:val="22"/>
        </w:rPr>
        <w:t xml:space="preserve"> </w:t>
      </w:r>
      <w:r w:rsidR="00B33BA0" w:rsidRPr="00B33BA0">
        <w:rPr>
          <w:rFonts w:asciiTheme="minorHAnsi" w:hAnsiTheme="minorHAnsi" w:cstheme="minorHAnsi"/>
          <w:sz w:val="22"/>
          <w:szCs w:val="22"/>
        </w:rPr>
        <w:t>proiectare pentru obiectivul de investiții „Construire împrejmuire la obiectivul sediu primărie, Satul Șoldanu”</w:t>
      </w:r>
      <w:r w:rsidRPr="00DB066B">
        <w:rPr>
          <w:rFonts w:asciiTheme="minorHAnsi" w:hAnsiTheme="minorHAnsi" w:cstheme="minorHAnsi"/>
          <w:sz w:val="22"/>
          <w:szCs w:val="22"/>
        </w:rPr>
        <w:t>.</w:t>
      </w:r>
    </w:p>
    <w:p w14:paraId="7AAC87EE" w14:textId="77777777" w:rsidR="00F879EA" w:rsidRPr="00DB066B" w:rsidRDefault="00F879EA" w:rsidP="00F879EA">
      <w:pPr>
        <w:autoSpaceDE w:val="0"/>
        <w:autoSpaceDN w:val="0"/>
        <w:adjustRightInd w:val="0"/>
        <w:jc w:val="center"/>
        <w:rPr>
          <w:rFonts w:ascii="OpenSans-Regular" w:hAnsi="OpenSans-Regular" w:cs="OpenSans-Regular"/>
          <w:sz w:val="22"/>
          <w:szCs w:val="22"/>
        </w:rPr>
      </w:pPr>
    </w:p>
    <w:p w14:paraId="78A4CF68" w14:textId="5961093E" w:rsidR="00F879EA" w:rsidRPr="00DB066B" w:rsidRDefault="00F879EA" w:rsidP="00F879EA">
      <w:pPr>
        <w:autoSpaceDE w:val="0"/>
        <w:autoSpaceDN w:val="0"/>
        <w:adjustRightInd w:val="0"/>
        <w:jc w:val="center"/>
        <w:rPr>
          <w:rFonts w:ascii="OpenSans-Regular" w:hAnsi="OpenSans-Regular" w:cs="OpenSans-Regular"/>
          <w:sz w:val="22"/>
          <w:szCs w:val="22"/>
        </w:rPr>
      </w:pPr>
      <w:r w:rsidRPr="00DB066B">
        <w:rPr>
          <w:rFonts w:ascii="OpenSans-Regular" w:hAnsi="OpenSans-Regular" w:cs="OpenSans-Regular"/>
          <w:sz w:val="22"/>
          <w:szCs w:val="22"/>
        </w:rPr>
        <w:t>INIȚIATOR PROIECT:</w:t>
      </w:r>
    </w:p>
    <w:p w14:paraId="432DE99C" w14:textId="5AAF26F5" w:rsidR="00AA0BEC" w:rsidRDefault="00AA0BEC" w:rsidP="00AA0BEC">
      <w:pPr>
        <w:autoSpaceDE w:val="0"/>
        <w:autoSpaceDN w:val="0"/>
        <w:adjustRightInd w:val="0"/>
        <w:jc w:val="center"/>
        <w:rPr>
          <w:rFonts w:ascii="OpenSans-Regular" w:hAnsi="OpenSans-Regular" w:cs="OpenSans-Regular"/>
          <w:sz w:val="20"/>
          <w:szCs w:val="20"/>
        </w:rPr>
      </w:pPr>
      <w:r>
        <w:rPr>
          <w:rFonts w:ascii="OpenSans-Regular" w:hAnsi="OpenSans-Regular" w:cs="OpenSans-Regular"/>
          <w:sz w:val="20"/>
          <w:szCs w:val="20"/>
        </w:rPr>
        <w:t>Viceprimarul cu atribuții de primar al Comunei Șoldanu,</w:t>
      </w:r>
    </w:p>
    <w:p w14:paraId="4F1385C9" w14:textId="150A59D2" w:rsidR="008722FA" w:rsidRPr="00DB066B" w:rsidRDefault="009D6EF1" w:rsidP="00992940">
      <w:pPr>
        <w:widowControl w:val="0"/>
        <w:jc w:val="center"/>
        <w:rPr>
          <w:b/>
          <w:sz w:val="21"/>
          <w:szCs w:val="21"/>
        </w:rPr>
      </w:pPr>
      <w:r>
        <w:rPr>
          <w:rFonts w:ascii="OpenSans-SemiBold" w:hAnsi="OpenSans-SemiBold" w:cs="OpenSans-SemiBold"/>
          <w:b/>
          <w:bCs/>
          <w:sz w:val="22"/>
          <w:szCs w:val="22"/>
        </w:rPr>
        <w:t>Valeriu MUSTĂȚEA</w:t>
      </w:r>
    </w:p>
    <w:sectPr w:rsidR="008722FA" w:rsidRPr="00DB066B" w:rsidSect="008B7639">
      <w:footerReference w:type="default" r:id="rId7"/>
      <w:pgSz w:w="12240" w:h="15840"/>
      <w:pgMar w:top="567" w:right="1134"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06A7" w14:textId="77777777" w:rsidR="00930082" w:rsidRDefault="00930082" w:rsidP="006B69AF">
      <w:r>
        <w:separator/>
      </w:r>
    </w:p>
  </w:endnote>
  <w:endnote w:type="continuationSeparator" w:id="0">
    <w:p w14:paraId="0595B4B9" w14:textId="77777777" w:rsidR="00930082" w:rsidRDefault="00930082" w:rsidP="006B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7" w:usb1="00000000" w:usb2="00000000" w:usb3="00000000" w:csb0="00000003"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750939"/>
      <w:docPartObj>
        <w:docPartGallery w:val="Page Numbers (Bottom of Page)"/>
        <w:docPartUnique/>
      </w:docPartObj>
    </w:sdtPr>
    <w:sdtEndPr/>
    <w:sdtContent>
      <w:sdt>
        <w:sdtPr>
          <w:id w:val="1728636285"/>
          <w:docPartObj>
            <w:docPartGallery w:val="Page Numbers (Top of Page)"/>
            <w:docPartUnique/>
          </w:docPartObj>
        </w:sdtPr>
        <w:sdtEndPr/>
        <w:sdtContent>
          <w:p w14:paraId="0E6E36AD" w14:textId="0844D4A9" w:rsidR="006B69AF" w:rsidRPr="002D5E3D" w:rsidRDefault="002D5E3D" w:rsidP="002D5E3D">
            <w:pPr>
              <w:pStyle w:val="Subsol"/>
              <w:spacing w:before="120"/>
              <w:jc w:val="center"/>
            </w:pPr>
            <w:r w:rsidRPr="00345BDB">
              <w:rPr>
                <w:rFonts w:asciiTheme="minorHAnsi" w:hAnsiTheme="minorHAnsi" w:cstheme="minorHAnsi"/>
                <w:sz w:val="20"/>
                <w:szCs w:val="20"/>
                <w:highlight w:val="lightGray"/>
              </w:rPr>
              <w:t xml:space="preserve">Pagină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PAGE</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r w:rsidRPr="00345BDB">
              <w:rPr>
                <w:rFonts w:asciiTheme="minorHAnsi" w:hAnsiTheme="minorHAnsi" w:cstheme="minorHAnsi"/>
                <w:sz w:val="20"/>
                <w:szCs w:val="20"/>
                <w:highlight w:val="lightGray"/>
              </w:rPr>
              <w:t xml:space="preserve"> din </w:t>
            </w:r>
            <w:r w:rsidRPr="00345BDB">
              <w:rPr>
                <w:rFonts w:asciiTheme="minorHAnsi" w:hAnsiTheme="minorHAnsi" w:cstheme="minorHAnsi"/>
                <w:b/>
                <w:bCs/>
                <w:sz w:val="20"/>
                <w:szCs w:val="20"/>
                <w:highlight w:val="lightGray"/>
              </w:rPr>
              <w:fldChar w:fldCharType="begin"/>
            </w:r>
            <w:r w:rsidRPr="00345BDB">
              <w:rPr>
                <w:rFonts w:asciiTheme="minorHAnsi" w:hAnsiTheme="minorHAnsi" w:cstheme="minorHAnsi"/>
                <w:b/>
                <w:bCs/>
                <w:sz w:val="20"/>
                <w:szCs w:val="20"/>
                <w:highlight w:val="lightGray"/>
              </w:rPr>
              <w:instrText>NUMPAGES</w:instrText>
            </w:r>
            <w:r w:rsidRPr="00345BDB">
              <w:rPr>
                <w:rFonts w:asciiTheme="minorHAnsi" w:hAnsiTheme="minorHAnsi" w:cstheme="minorHAnsi"/>
                <w:b/>
                <w:bCs/>
                <w:sz w:val="20"/>
                <w:szCs w:val="20"/>
                <w:highlight w:val="lightGray"/>
              </w:rPr>
              <w:fldChar w:fldCharType="separate"/>
            </w:r>
            <w:r w:rsidRPr="00345BDB">
              <w:rPr>
                <w:rFonts w:asciiTheme="minorHAnsi" w:hAnsiTheme="minorHAnsi" w:cstheme="minorHAnsi"/>
                <w:b/>
                <w:bCs/>
                <w:sz w:val="20"/>
                <w:szCs w:val="20"/>
                <w:highlight w:val="lightGray"/>
              </w:rPr>
              <w:t>2</w:t>
            </w:r>
            <w:r w:rsidRPr="00345BDB">
              <w:rPr>
                <w:rFonts w:asciiTheme="minorHAnsi" w:hAnsiTheme="minorHAnsi" w:cstheme="minorHAnsi"/>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B387" w14:textId="77777777" w:rsidR="00930082" w:rsidRDefault="00930082" w:rsidP="006B69AF">
      <w:r>
        <w:separator/>
      </w:r>
    </w:p>
  </w:footnote>
  <w:footnote w:type="continuationSeparator" w:id="0">
    <w:p w14:paraId="1C8BA95F" w14:textId="77777777" w:rsidR="00930082" w:rsidRDefault="00930082" w:rsidP="006B69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 w15:restartNumberingAfterBreak="0">
    <w:nsid w:val="229B5382"/>
    <w:multiLevelType w:val="hybridMultilevel"/>
    <w:tmpl w:val="9FD2A288"/>
    <w:lvl w:ilvl="0" w:tplc="C6C27C92">
      <w:start w:val="1"/>
      <w:numFmt w:val="bullet"/>
      <w:lvlText w:val=""/>
      <w:lvlJc w:val="left"/>
      <w:pPr>
        <w:tabs>
          <w:tab w:val="num" w:pos="360"/>
        </w:tabs>
        <w:ind w:left="360" w:hanging="360"/>
      </w:pPr>
      <w:rPr>
        <w:rFonts w:ascii="Wingdings" w:hAnsi="Wingdings"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4"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5"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6" w15:restartNumberingAfterBreak="0">
    <w:nsid w:val="72870086"/>
    <w:multiLevelType w:val="hybridMultilevel"/>
    <w:tmpl w:val="7778D6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7415096D"/>
    <w:multiLevelType w:val="hybridMultilevel"/>
    <w:tmpl w:val="91F051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522820807">
    <w:abstractNumId w:val="6"/>
  </w:num>
  <w:num w:numId="2" w16cid:durableId="95058625">
    <w:abstractNumId w:val="14"/>
  </w:num>
  <w:num w:numId="3" w16cid:durableId="405423651">
    <w:abstractNumId w:val="8"/>
  </w:num>
  <w:num w:numId="4" w16cid:durableId="848713565">
    <w:abstractNumId w:val="5"/>
  </w:num>
  <w:num w:numId="5" w16cid:durableId="846868285">
    <w:abstractNumId w:val="13"/>
  </w:num>
  <w:num w:numId="6" w16cid:durableId="646781678">
    <w:abstractNumId w:val="0"/>
  </w:num>
  <w:num w:numId="7" w16cid:durableId="619800658">
    <w:abstractNumId w:val="0"/>
  </w:num>
  <w:num w:numId="8" w16cid:durableId="2112435508">
    <w:abstractNumId w:val="15"/>
  </w:num>
  <w:num w:numId="9" w16cid:durableId="1599022260">
    <w:abstractNumId w:val="10"/>
  </w:num>
  <w:num w:numId="10" w16cid:durableId="1443376101">
    <w:abstractNumId w:val="3"/>
  </w:num>
  <w:num w:numId="11" w16cid:durableId="1806701345">
    <w:abstractNumId w:val="9"/>
  </w:num>
  <w:num w:numId="12" w16cid:durableId="37900668">
    <w:abstractNumId w:val="12"/>
  </w:num>
  <w:num w:numId="13" w16cid:durableId="1010791390">
    <w:abstractNumId w:val="2"/>
  </w:num>
  <w:num w:numId="14" w16cid:durableId="2096244487">
    <w:abstractNumId w:val="11"/>
  </w:num>
  <w:num w:numId="15" w16cid:durableId="864827982">
    <w:abstractNumId w:val="4"/>
  </w:num>
  <w:num w:numId="16" w16cid:durableId="1545560550">
    <w:abstractNumId w:val="16"/>
  </w:num>
  <w:num w:numId="17" w16cid:durableId="1389381399">
    <w:abstractNumId w:val="7"/>
  </w:num>
  <w:num w:numId="18" w16cid:durableId="845633097">
    <w:abstractNumId w:val="17"/>
  </w:num>
  <w:num w:numId="19" w16cid:durableId="2541718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05446"/>
    <w:rsid w:val="00013F4D"/>
    <w:rsid w:val="00016890"/>
    <w:rsid w:val="00027F55"/>
    <w:rsid w:val="00030AD7"/>
    <w:rsid w:val="00040A31"/>
    <w:rsid w:val="0004616F"/>
    <w:rsid w:val="00067021"/>
    <w:rsid w:val="0009107A"/>
    <w:rsid w:val="000B0F9A"/>
    <w:rsid w:val="000B0FC8"/>
    <w:rsid w:val="000C47CB"/>
    <w:rsid w:val="000D559C"/>
    <w:rsid w:val="000F0049"/>
    <w:rsid w:val="00111683"/>
    <w:rsid w:val="00111B88"/>
    <w:rsid w:val="001201C9"/>
    <w:rsid w:val="001450BD"/>
    <w:rsid w:val="00150F89"/>
    <w:rsid w:val="00162CCD"/>
    <w:rsid w:val="00162FED"/>
    <w:rsid w:val="00171025"/>
    <w:rsid w:val="00183FA8"/>
    <w:rsid w:val="00197C07"/>
    <w:rsid w:val="001C3745"/>
    <w:rsid w:val="001C6C83"/>
    <w:rsid w:val="001E2AF2"/>
    <w:rsid w:val="001E6C35"/>
    <w:rsid w:val="001F7313"/>
    <w:rsid w:val="00204AD8"/>
    <w:rsid w:val="0020794F"/>
    <w:rsid w:val="00211943"/>
    <w:rsid w:val="00240810"/>
    <w:rsid w:val="002446E7"/>
    <w:rsid w:val="002459A3"/>
    <w:rsid w:val="00245DDB"/>
    <w:rsid w:val="00253D48"/>
    <w:rsid w:val="0025662F"/>
    <w:rsid w:val="0025664C"/>
    <w:rsid w:val="00271553"/>
    <w:rsid w:val="0028156C"/>
    <w:rsid w:val="00281A41"/>
    <w:rsid w:val="00281AFB"/>
    <w:rsid w:val="00284213"/>
    <w:rsid w:val="002854A1"/>
    <w:rsid w:val="00287DBC"/>
    <w:rsid w:val="00292013"/>
    <w:rsid w:val="0029373F"/>
    <w:rsid w:val="002A76A6"/>
    <w:rsid w:val="002B546C"/>
    <w:rsid w:val="002D5E3D"/>
    <w:rsid w:val="002E38E4"/>
    <w:rsid w:val="002F3BBF"/>
    <w:rsid w:val="002F54DB"/>
    <w:rsid w:val="002F6391"/>
    <w:rsid w:val="002F769E"/>
    <w:rsid w:val="00331341"/>
    <w:rsid w:val="003315FE"/>
    <w:rsid w:val="00333E96"/>
    <w:rsid w:val="00335ED1"/>
    <w:rsid w:val="00340329"/>
    <w:rsid w:val="00340391"/>
    <w:rsid w:val="003414E0"/>
    <w:rsid w:val="00345BDB"/>
    <w:rsid w:val="00363406"/>
    <w:rsid w:val="003712CA"/>
    <w:rsid w:val="00371F6E"/>
    <w:rsid w:val="003763EB"/>
    <w:rsid w:val="003842F7"/>
    <w:rsid w:val="003900F1"/>
    <w:rsid w:val="00391089"/>
    <w:rsid w:val="00392B64"/>
    <w:rsid w:val="00395CCF"/>
    <w:rsid w:val="003D6EF9"/>
    <w:rsid w:val="003E198A"/>
    <w:rsid w:val="003E30BC"/>
    <w:rsid w:val="003F71D8"/>
    <w:rsid w:val="00411AFD"/>
    <w:rsid w:val="00424752"/>
    <w:rsid w:val="00424C5A"/>
    <w:rsid w:val="004364DE"/>
    <w:rsid w:val="00445753"/>
    <w:rsid w:val="0046154A"/>
    <w:rsid w:val="00463D42"/>
    <w:rsid w:val="004743D8"/>
    <w:rsid w:val="00487454"/>
    <w:rsid w:val="0049600D"/>
    <w:rsid w:val="004B0D5E"/>
    <w:rsid w:val="004B2A65"/>
    <w:rsid w:val="004B3208"/>
    <w:rsid w:val="004B320B"/>
    <w:rsid w:val="004C2894"/>
    <w:rsid w:val="004D0B5F"/>
    <w:rsid w:val="004E3216"/>
    <w:rsid w:val="004E448A"/>
    <w:rsid w:val="004F1CCD"/>
    <w:rsid w:val="005036B1"/>
    <w:rsid w:val="00524EAF"/>
    <w:rsid w:val="00531D2E"/>
    <w:rsid w:val="00540874"/>
    <w:rsid w:val="00542262"/>
    <w:rsid w:val="00542983"/>
    <w:rsid w:val="005436E9"/>
    <w:rsid w:val="00546FDD"/>
    <w:rsid w:val="0055405C"/>
    <w:rsid w:val="00561DE0"/>
    <w:rsid w:val="005758B7"/>
    <w:rsid w:val="00583521"/>
    <w:rsid w:val="005B0778"/>
    <w:rsid w:val="005B147E"/>
    <w:rsid w:val="005B6E06"/>
    <w:rsid w:val="005D1786"/>
    <w:rsid w:val="005D178C"/>
    <w:rsid w:val="005D4C79"/>
    <w:rsid w:val="005E4BDA"/>
    <w:rsid w:val="005F06EB"/>
    <w:rsid w:val="005F2EB3"/>
    <w:rsid w:val="005F38E2"/>
    <w:rsid w:val="005F3A35"/>
    <w:rsid w:val="005F7CD9"/>
    <w:rsid w:val="006010AF"/>
    <w:rsid w:val="00623F97"/>
    <w:rsid w:val="0063068D"/>
    <w:rsid w:val="006327CC"/>
    <w:rsid w:val="0063330C"/>
    <w:rsid w:val="00664476"/>
    <w:rsid w:val="00667395"/>
    <w:rsid w:val="00692E25"/>
    <w:rsid w:val="00696082"/>
    <w:rsid w:val="006A472F"/>
    <w:rsid w:val="006A5202"/>
    <w:rsid w:val="006B69AF"/>
    <w:rsid w:val="006B7D44"/>
    <w:rsid w:val="006C6CE2"/>
    <w:rsid w:val="006D0FDF"/>
    <w:rsid w:val="006D4838"/>
    <w:rsid w:val="006E0545"/>
    <w:rsid w:val="006E63E2"/>
    <w:rsid w:val="007036CD"/>
    <w:rsid w:val="007133A0"/>
    <w:rsid w:val="00715121"/>
    <w:rsid w:val="00731553"/>
    <w:rsid w:val="00737D0D"/>
    <w:rsid w:val="00751661"/>
    <w:rsid w:val="007578AA"/>
    <w:rsid w:val="00770EF9"/>
    <w:rsid w:val="00771D57"/>
    <w:rsid w:val="00786321"/>
    <w:rsid w:val="00794019"/>
    <w:rsid w:val="00796449"/>
    <w:rsid w:val="00796BF6"/>
    <w:rsid w:val="007B2331"/>
    <w:rsid w:val="007C44B2"/>
    <w:rsid w:val="007C59B7"/>
    <w:rsid w:val="007C6D2A"/>
    <w:rsid w:val="007D0F5B"/>
    <w:rsid w:val="007E47B0"/>
    <w:rsid w:val="007E4865"/>
    <w:rsid w:val="0081075A"/>
    <w:rsid w:val="008217D7"/>
    <w:rsid w:val="008623F9"/>
    <w:rsid w:val="00863236"/>
    <w:rsid w:val="008722FA"/>
    <w:rsid w:val="0087346F"/>
    <w:rsid w:val="00873B26"/>
    <w:rsid w:val="00876168"/>
    <w:rsid w:val="008A3153"/>
    <w:rsid w:val="008A6071"/>
    <w:rsid w:val="008B7639"/>
    <w:rsid w:val="008C0F5F"/>
    <w:rsid w:val="008C2562"/>
    <w:rsid w:val="008C7196"/>
    <w:rsid w:val="008E2B9C"/>
    <w:rsid w:val="008E5B28"/>
    <w:rsid w:val="008F225D"/>
    <w:rsid w:val="008F439D"/>
    <w:rsid w:val="008F4650"/>
    <w:rsid w:val="00906E98"/>
    <w:rsid w:val="00910B6B"/>
    <w:rsid w:val="00930082"/>
    <w:rsid w:val="009330C3"/>
    <w:rsid w:val="00934211"/>
    <w:rsid w:val="009342DC"/>
    <w:rsid w:val="00937BE0"/>
    <w:rsid w:val="00945C04"/>
    <w:rsid w:val="00957330"/>
    <w:rsid w:val="00961F70"/>
    <w:rsid w:val="00963371"/>
    <w:rsid w:val="00965608"/>
    <w:rsid w:val="00977BFA"/>
    <w:rsid w:val="00981A88"/>
    <w:rsid w:val="009839FC"/>
    <w:rsid w:val="00992940"/>
    <w:rsid w:val="00994215"/>
    <w:rsid w:val="009B0B50"/>
    <w:rsid w:val="009B39F7"/>
    <w:rsid w:val="009B4F2A"/>
    <w:rsid w:val="009C49E5"/>
    <w:rsid w:val="009D5203"/>
    <w:rsid w:val="009D5520"/>
    <w:rsid w:val="009D6EF1"/>
    <w:rsid w:val="009D7757"/>
    <w:rsid w:val="009E0874"/>
    <w:rsid w:val="009E24AB"/>
    <w:rsid w:val="009E5955"/>
    <w:rsid w:val="00A25550"/>
    <w:rsid w:val="00A33B42"/>
    <w:rsid w:val="00A35DD0"/>
    <w:rsid w:val="00A41B33"/>
    <w:rsid w:val="00A43D9D"/>
    <w:rsid w:val="00A44690"/>
    <w:rsid w:val="00A50156"/>
    <w:rsid w:val="00A51796"/>
    <w:rsid w:val="00A708FE"/>
    <w:rsid w:val="00A7435E"/>
    <w:rsid w:val="00A83720"/>
    <w:rsid w:val="00A93F19"/>
    <w:rsid w:val="00AA0BEC"/>
    <w:rsid w:val="00AB775E"/>
    <w:rsid w:val="00AC46E0"/>
    <w:rsid w:val="00AC5C3B"/>
    <w:rsid w:val="00AD2A81"/>
    <w:rsid w:val="00AE1230"/>
    <w:rsid w:val="00AF48F1"/>
    <w:rsid w:val="00AF60BB"/>
    <w:rsid w:val="00B030DA"/>
    <w:rsid w:val="00B054DE"/>
    <w:rsid w:val="00B06BD1"/>
    <w:rsid w:val="00B07651"/>
    <w:rsid w:val="00B141D9"/>
    <w:rsid w:val="00B22232"/>
    <w:rsid w:val="00B24976"/>
    <w:rsid w:val="00B325CE"/>
    <w:rsid w:val="00B33BA0"/>
    <w:rsid w:val="00B3459E"/>
    <w:rsid w:val="00B34AF0"/>
    <w:rsid w:val="00B4412F"/>
    <w:rsid w:val="00B443D7"/>
    <w:rsid w:val="00B453F7"/>
    <w:rsid w:val="00B53A81"/>
    <w:rsid w:val="00B577F4"/>
    <w:rsid w:val="00B60F8F"/>
    <w:rsid w:val="00B84358"/>
    <w:rsid w:val="00B96860"/>
    <w:rsid w:val="00BB2ECA"/>
    <w:rsid w:val="00BB35AC"/>
    <w:rsid w:val="00BB4351"/>
    <w:rsid w:val="00BB5984"/>
    <w:rsid w:val="00BB651D"/>
    <w:rsid w:val="00BC1B7C"/>
    <w:rsid w:val="00BD725A"/>
    <w:rsid w:val="00BE1F17"/>
    <w:rsid w:val="00BE57DB"/>
    <w:rsid w:val="00BE58E3"/>
    <w:rsid w:val="00BE5ED8"/>
    <w:rsid w:val="00BE6A84"/>
    <w:rsid w:val="00BF01CD"/>
    <w:rsid w:val="00BF07A3"/>
    <w:rsid w:val="00C07AF6"/>
    <w:rsid w:val="00C142FB"/>
    <w:rsid w:val="00C411A6"/>
    <w:rsid w:val="00C46390"/>
    <w:rsid w:val="00C54B93"/>
    <w:rsid w:val="00C554E9"/>
    <w:rsid w:val="00C5662E"/>
    <w:rsid w:val="00C73D16"/>
    <w:rsid w:val="00C77DA1"/>
    <w:rsid w:val="00C82A8D"/>
    <w:rsid w:val="00C866EE"/>
    <w:rsid w:val="00C94DD1"/>
    <w:rsid w:val="00CA0280"/>
    <w:rsid w:val="00CB3AB9"/>
    <w:rsid w:val="00CC0D3A"/>
    <w:rsid w:val="00CD1C63"/>
    <w:rsid w:val="00CD7A03"/>
    <w:rsid w:val="00CE453F"/>
    <w:rsid w:val="00CF3E58"/>
    <w:rsid w:val="00D03702"/>
    <w:rsid w:val="00D07339"/>
    <w:rsid w:val="00D233EF"/>
    <w:rsid w:val="00D5730F"/>
    <w:rsid w:val="00D9069D"/>
    <w:rsid w:val="00DA7CE8"/>
    <w:rsid w:val="00DB066B"/>
    <w:rsid w:val="00DB13CE"/>
    <w:rsid w:val="00DB1FD8"/>
    <w:rsid w:val="00DC4908"/>
    <w:rsid w:val="00DD4BB0"/>
    <w:rsid w:val="00DE1ECC"/>
    <w:rsid w:val="00DE5251"/>
    <w:rsid w:val="00DF56E2"/>
    <w:rsid w:val="00E040FA"/>
    <w:rsid w:val="00E042FA"/>
    <w:rsid w:val="00E44A87"/>
    <w:rsid w:val="00E47045"/>
    <w:rsid w:val="00E543BA"/>
    <w:rsid w:val="00E73AB6"/>
    <w:rsid w:val="00E904E2"/>
    <w:rsid w:val="00E94061"/>
    <w:rsid w:val="00E96D74"/>
    <w:rsid w:val="00EB270E"/>
    <w:rsid w:val="00EB592A"/>
    <w:rsid w:val="00EB7B28"/>
    <w:rsid w:val="00EC2964"/>
    <w:rsid w:val="00EE26B0"/>
    <w:rsid w:val="00EE5EDC"/>
    <w:rsid w:val="00EE6607"/>
    <w:rsid w:val="00EF35B0"/>
    <w:rsid w:val="00F03C52"/>
    <w:rsid w:val="00F22C68"/>
    <w:rsid w:val="00F37855"/>
    <w:rsid w:val="00F62A78"/>
    <w:rsid w:val="00F7349E"/>
    <w:rsid w:val="00F7498F"/>
    <w:rsid w:val="00F81289"/>
    <w:rsid w:val="00F879EA"/>
    <w:rsid w:val="00F9062B"/>
    <w:rsid w:val="00F95905"/>
    <w:rsid w:val="00FB14C5"/>
    <w:rsid w:val="00FB7BE9"/>
    <w:rsid w:val="00FC4FE5"/>
    <w:rsid w:val="00FD7B6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351F89"/>
  <w15:docId w15:val="{91900748-FE03-4C79-9F15-61AD30B3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7313"/>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lang w:eastAsia="en-US"/>
    </w:rPr>
  </w:style>
  <w:style w:type="paragraph" w:styleId="Corptext2">
    <w:name w:val="Body Text 2"/>
    <w:basedOn w:val="Normal"/>
    <w:link w:val="Corptext2Caracter"/>
    <w:rsid w:val="00D5730F"/>
    <w:pPr>
      <w:tabs>
        <w:tab w:val="left" w:pos="900"/>
      </w:tabs>
      <w:jc w:val="both"/>
    </w:pPr>
    <w:rPr>
      <w:rFonts w:ascii="Arial Narrow" w:hAnsi="Arial Narrow"/>
      <w:i/>
      <w:lang w:val="en-US" w:eastAsia="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rPr>
      <w:lang w:eastAsia="en-US"/>
    </w:rPr>
  </w:style>
  <w:style w:type="character" w:customStyle="1" w:styleId="ppar1">
    <w:name w:val="ppar1"/>
    <w:basedOn w:val="Fontdeparagrafimplicit"/>
    <w:rsid w:val="00E040FA"/>
  </w:style>
  <w:style w:type="character" w:customStyle="1" w:styleId="ln2anexa1">
    <w:name w:val="ln2anexa1"/>
    <w:basedOn w:val="Fontdeparagrafimplicit"/>
    <w:rsid w:val="00E040FA"/>
  </w:style>
  <w:style w:type="character" w:styleId="Hyperlink">
    <w:name w:val="Hyperlink"/>
    <w:basedOn w:val="Fontdeparagrafimplicit"/>
    <w:uiPriority w:val="99"/>
    <w:unhideWhenUsed/>
    <w:rsid w:val="00197C07"/>
    <w:rPr>
      <w:color w:val="0000FF"/>
      <w:u w:val="single"/>
    </w:rPr>
  </w:style>
  <w:style w:type="paragraph" w:styleId="Antet">
    <w:name w:val="header"/>
    <w:basedOn w:val="Normal"/>
    <w:link w:val="AntetCaracter"/>
    <w:rsid w:val="006B69AF"/>
    <w:pPr>
      <w:tabs>
        <w:tab w:val="center" w:pos="4513"/>
        <w:tab w:val="right" w:pos="9026"/>
      </w:tabs>
    </w:pPr>
  </w:style>
  <w:style w:type="character" w:customStyle="1" w:styleId="AntetCaracter">
    <w:name w:val="Antet Caracter"/>
    <w:basedOn w:val="Fontdeparagrafimplicit"/>
    <w:link w:val="Antet"/>
    <w:rsid w:val="006B69AF"/>
    <w:rPr>
      <w:sz w:val="24"/>
      <w:szCs w:val="24"/>
    </w:rPr>
  </w:style>
  <w:style w:type="paragraph" w:styleId="Subsol">
    <w:name w:val="footer"/>
    <w:basedOn w:val="Normal"/>
    <w:link w:val="SubsolCaracter"/>
    <w:uiPriority w:val="99"/>
    <w:rsid w:val="006B69AF"/>
    <w:pPr>
      <w:tabs>
        <w:tab w:val="center" w:pos="4513"/>
        <w:tab w:val="right" w:pos="9026"/>
      </w:tabs>
    </w:pPr>
  </w:style>
  <w:style w:type="character" w:customStyle="1" w:styleId="SubsolCaracter">
    <w:name w:val="Subsol Caracter"/>
    <w:basedOn w:val="Fontdeparagrafimplicit"/>
    <w:link w:val="Subsol"/>
    <w:uiPriority w:val="99"/>
    <w:rsid w:val="006B69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260">
      <w:bodyDiv w:val="1"/>
      <w:marLeft w:val="0"/>
      <w:marRight w:val="0"/>
      <w:marTop w:val="0"/>
      <w:marBottom w:val="0"/>
      <w:divBdr>
        <w:top w:val="none" w:sz="0" w:space="0" w:color="auto"/>
        <w:left w:val="none" w:sz="0" w:space="0" w:color="auto"/>
        <w:bottom w:val="none" w:sz="0" w:space="0" w:color="auto"/>
        <w:right w:val="none" w:sz="0" w:space="0" w:color="auto"/>
      </w:divBdr>
    </w:div>
    <w:div w:id="233858297">
      <w:bodyDiv w:val="1"/>
      <w:marLeft w:val="0"/>
      <w:marRight w:val="0"/>
      <w:marTop w:val="0"/>
      <w:marBottom w:val="0"/>
      <w:divBdr>
        <w:top w:val="none" w:sz="0" w:space="0" w:color="auto"/>
        <w:left w:val="none" w:sz="0" w:space="0" w:color="auto"/>
        <w:bottom w:val="none" w:sz="0" w:space="0" w:color="auto"/>
        <w:right w:val="none" w:sz="0" w:space="0" w:color="auto"/>
      </w:divBdr>
    </w:div>
    <w:div w:id="605115926">
      <w:bodyDiv w:val="1"/>
      <w:marLeft w:val="0"/>
      <w:marRight w:val="0"/>
      <w:marTop w:val="0"/>
      <w:marBottom w:val="0"/>
      <w:divBdr>
        <w:top w:val="none" w:sz="0" w:space="0" w:color="auto"/>
        <w:left w:val="none" w:sz="0" w:space="0" w:color="auto"/>
        <w:bottom w:val="none" w:sz="0" w:space="0" w:color="auto"/>
        <w:right w:val="none" w:sz="0" w:space="0" w:color="auto"/>
      </w:divBdr>
    </w:div>
    <w:div w:id="831526486">
      <w:bodyDiv w:val="1"/>
      <w:marLeft w:val="0"/>
      <w:marRight w:val="0"/>
      <w:marTop w:val="0"/>
      <w:marBottom w:val="0"/>
      <w:divBdr>
        <w:top w:val="none" w:sz="0" w:space="0" w:color="auto"/>
        <w:left w:val="none" w:sz="0" w:space="0" w:color="auto"/>
        <w:bottom w:val="none" w:sz="0" w:space="0" w:color="auto"/>
        <w:right w:val="none" w:sz="0" w:space="0" w:color="auto"/>
      </w:divBdr>
    </w:div>
    <w:div w:id="980423260">
      <w:bodyDiv w:val="1"/>
      <w:marLeft w:val="0"/>
      <w:marRight w:val="0"/>
      <w:marTop w:val="0"/>
      <w:marBottom w:val="0"/>
      <w:divBdr>
        <w:top w:val="none" w:sz="0" w:space="0" w:color="auto"/>
        <w:left w:val="none" w:sz="0" w:space="0" w:color="auto"/>
        <w:bottom w:val="none" w:sz="0" w:space="0" w:color="auto"/>
        <w:right w:val="none" w:sz="0" w:space="0" w:color="auto"/>
      </w:divBdr>
    </w:div>
    <w:div w:id="1025596931">
      <w:bodyDiv w:val="1"/>
      <w:marLeft w:val="0"/>
      <w:marRight w:val="0"/>
      <w:marTop w:val="0"/>
      <w:marBottom w:val="0"/>
      <w:divBdr>
        <w:top w:val="none" w:sz="0" w:space="0" w:color="auto"/>
        <w:left w:val="none" w:sz="0" w:space="0" w:color="auto"/>
        <w:bottom w:val="none" w:sz="0" w:space="0" w:color="auto"/>
        <w:right w:val="none" w:sz="0" w:space="0" w:color="auto"/>
      </w:divBdr>
    </w:div>
    <w:div w:id="1247418945">
      <w:bodyDiv w:val="1"/>
      <w:marLeft w:val="0"/>
      <w:marRight w:val="0"/>
      <w:marTop w:val="0"/>
      <w:marBottom w:val="0"/>
      <w:divBdr>
        <w:top w:val="none" w:sz="0" w:space="0" w:color="auto"/>
        <w:left w:val="none" w:sz="0" w:space="0" w:color="auto"/>
        <w:bottom w:val="none" w:sz="0" w:space="0" w:color="auto"/>
        <w:right w:val="none" w:sz="0" w:space="0" w:color="auto"/>
      </w:divBdr>
    </w:div>
    <w:div w:id="1560627401">
      <w:bodyDiv w:val="1"/>
      <w:marLeft w:val="0"/>
      <w:marRight w:val="0"/>
      <w:marTop w:val="0"/>
      <w:marBottom w:val="0"/>
      <w:divBdr>
        <w:top w:val="none" w:sz="0" w:space="0" w:color="auto"/>
        <w:left w:val="none" w:sz="0" w:space="0" w:color="auto"/>
        <w:bottom w:val="none" w:sz="0" w:space="0" w:color="auto"/>
        <w:right w:val="none" w:sz="0" w:space="0" w:color="auto"/>
      </w:divBdr>
    </w:div>
    <w:div w:id="1803041598">
      <w:bodyDiv w:val="1"/>
      <w:marLeft w:val="0"/>
      <w:marRight w:val="0"/>
      <w:marTop w:val="0"/>
      <w:marBottom w:val="0"/>
      <w:divBdr>
        <w:top w:val="none" w:sz="0" w:space="0" w:color="auto"/>
        <w:left w:val="none" w:sz="0" w:space="0" w:color="auto"/>
        <w:bottom w:val="none" w:sz="0" w:space="0" w:color="auto"/>
        <w:right w:val="none" w:sz="0" w:space="0" w:color="auto"/>
      </w:divBdr>
    </w:div>
    <w:div w:id="196962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1017</Words>
  <Characters>6708</Characters>
  <Application>Microsoft Office Word</Application>
  <DocSecurity>0</DocSecurity>
  <Lines>55</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3</cp:revision>
  <cp:lastPrinted>2023-06-16T07:04:00Z</cp:lastPrinted>
  <dcterms:created xsi:type="dcterms:W3CDTF">2023-06-23T09:55:00Z</dcterms:created>
  <dcterms:modified xsi:type="dcterms:W3CDTF">2023-06-23T09:58:00Z</dcterms:modified>
</cp:coreProperties>
</file>