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 xml:space="preserve">Comisia de specialitate Nr. 2 </w:t>
      </w:r>
    </w:p>
    <w:p w:rsidR="00DC4FA5" w:rsidRPr="0081553D" w:rsidRDefault="00DC4FA5" w:rsidP="00DC4FA5">
      <w:pPr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0"/>
          <w:szCs w:val="20"/>
        </w:rPr>
      </w:pPr>
      <w:r w:rsidRPr="0081553D">
        <w:rPr>
          <w:rFonts w:ascii="Tahoma" w:hAnsi="Tahoma" w:cs="Tahoma"/>
          <w:b/>
          <w:bCs/>
          <w:sz w:val="20"/>
          <w:szCs w:val="20"/>
        </w:rPr>
        <w:t>pentru muncă şi protecţie socială, juridică şi de disciplină, protecţia mediului şi turism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1553D">
        <w:rPr>
          <w:rFonts w:ascii="Tahoma" w:hAnsi="Tahoma" w:cs="Tahoma"/>
          <w:b/>
          <w:bCs/>
          <w:sz w:val="20"/>
          <w:szCs w:val="20"/>
        </w:rPr>
        <w:t>AVIZUL</w:t>
      </w:r>
    </w:p>
    <w:p w:rsidR="00DC4FA5" w:rsidRPr="0081553D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1553D">
        <w:rPr>
          <w:rFonts w:ascii="Tahoma" w:hAnsi="Tahoma" w:cs="Tahoma"/>
          <w:b/>
          <w:bCs/>
          <w:sz w:val="20"/>
          <w:szCs w:val="20"/>
        </w:rPr>
        <w:t xml:space="preserve">Nr. </w:t>
      </w:r>
      <w:r w:rsidR="001A4658" w:rsidRPr="0081553D">
        <w:rPr>
          <w:rFonts w:ascii="Tahoma" w:hAnsi="Tahoma" w:cs="Tahoma"/>
          <w:b/>
          <w:bCs/>
          <w:sz w:val="20"/>
          <w:szCs w:val="20"/>
        </w:rPr>
        <w:t>____</w:t>
      </w:r>
      <w:r w:rsidR="00F17479" w:rsidRPr="0081553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81553D">
        <w:rPr>
          <w:rFonts w:ascii="Tahoma" w:hAnsi="Tahoma" w:cs="Tahoma"/>
          <w:b/>
          <w:bCs/>
          <w:sz w:val="20"/>
          <w:szCs w:val="20"/>
        </w:rPr>
        <w:t xml:space="preserve">din </w:t>
      </w:r>
      <w:r w:rsidR="00AF77C1" w:rsidRPr="0081553D">
        <w:rPr>
          <w:rFonts w:ascii="Tahoma" w:hAnsi="Tahoma" w:cs="Tahoma"/>
          <w:b/>
          <w:bCs/>
          <w:sz w:val="20"/>
          <w:szCs w:val="20"/>
        </w:rPr>
        <w:t xml:space="preserve">21. 07. </w:t>
      </w:r>
      <w:r w:rsidR="00F17479" w:rsidRPr="0081553D">
        <w:rPr>
          <w:rFonts w:ascii="Tahoma" w:hAnsi="Tahoma" w:cs="Tahoma"/>
          <w:b/>
          <w:bCs/>
          <w:sz w:val="20"/>
          <w:szCs w:val="20"/>
        </w:rPr>
        <w:t>202</w:t>
      </w:r>
      <w:r w:rsidR="001A4658" w:rsidRPr="0081553D">
        <w:rPr>
          <w:rFonts w:ascii="Tahoma" w:hAnsi="Tahoma" w:cs="Tahoma"/>
          <w:b/>
          <w:bCs/>
          <w:sz w:val="20"/>
          <w:szCs w:val="20"/>
        </w:rPr>
        <w:t>3</w:t>
      </w:r>
    </w:p>
    <w:p w:rsidR="0081553D" w:rsidRPr="0081553D" w:rsidRDefault="00AF77C1" w:rsidP="0081553D">
      <w:pPr>
        <w:pStyle w:val="Heading2"/>
        <w:shd w:val="clear" w:color="auto" w:fill="FFFFFF"/>
        <w:spacing w:line="240" w:lineRule="auto"/>
        <w:jc w:val="center"/>
        <w:rPr>
          <w:rFonts w:ascii="Tahoma" w:hAnsi="Tahoma" w:cs="Tahoma"/>
          <w:b w:val="0"/>
          <w:sz w:val="20"/>
          <w:szCs w:val="20"/>
        </w:rPr>
      </w:pP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pentru proiectul de hotărâre</w:t>
      </w:r>
      <w:r w:rsidR="007372D5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 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Nr. 38/2023 </w:t>
      </w:r>
      <w:hyperlink r:id="rId7" w:history="1">
        <w:r w:rsidRPr="0081553D">
          <w:rPr>
            <w:rStyle w:val="Hyperlink"/>
            <w:rFonts w:ascii="Tahoma" w:hAnsi="Tahoma" w:cs="Tahoma"/>
            <w:b w:val="0"/>
            <w:iCs/>
            <w:color w:val="000000" w:themeColor="text1"/>
            <w:sz w:val="20"/>
            <w:szCs w:val="20"/>
            <w:u w:val="none"/>
            <w:shd w:val="clear" w:color="auto" w:fill="FCFCFC"/>
          </w:rPr>
          <w:t xml:space="preserve"> </w:t>
        </w:r>
        <w:hyperlink r:id="rId8" w:history="1">
          <w:r w:rsidRPr="0081553D">
            <w:rPr>
              <w:rStyle w:val="Hyperlink"/>
              <w:rFonts w:ascii="Tahoma" w:hAnsi="Tahoma" w:cs="Tahoma"/>
              <w:b w:val="0"/>
              <w:iCs/>
              <w:color w:val="000000" w:themeColor="text1"/>
              <w:sz w:val="20"/>
              <w:szCs w:val="20"/>
              <w:u w:val="none"/>
              <w:shd w:val="clear" w:color="auto" w:fill="FCFCFC"/>
            </w:rPr>
            <w:t>pentru aprobarea Regulamentului privind măsurile metodologice, organizatorice, termenele și circulația proiectelor de hotărâri ale autorității deliberative</w:t>
          </w:r>
        </w:hyperlink>
      </w:hyperlink>
    </w:p>
    <w:p w:rsidR="0081553D" w:rsidRPr="000E778A" w:rsidRDefault="007372D5" w:rsidP="0081553D">
      <w:pPr>
        <w:pStyle w:val="Heading2"/>
        <w:shd w:val="clear" w:color="auto" w:fill="FFFFFF"/>
        <w:spacing w:line="240" w:lineRule="auto"/>
        <w:jc w:val="both"/>
        <w:rPr>
          <w:rFonts w:ascii="Tahoma" w:eastAsia="Times New Roman" w:hAnsi="Tahoma" w:cs="Tahoma"/>
          <w:b w:val="0"/>
          <w:bCs w:val="0"/>
          <w:iCs/>
          <w:color w:val="000000" w:themeColor="text1"/>
          <w:sz w:val="20"/>
          <w:szCs w:val="20"/>
          <w:lang w:val="en-US" w:eastAsia="en-US"/>
        </w:rPr>
      </w:pPr>
      <w:r w:rsidRPr="0081553D">
        <w:rPr>
          <w:rFonts w:ascii="Tahoma" w:hAnsi="Tahoma" w:cs="Tahoma"/>
          <w:color w:val="000000" w:themeColor="text1"/>
          <w:sz w:val="20"/>
          <w:szCs w:val="20"/>
        </w:rPr>
        <w:tab/>
      </w:r>
      <w:r w:rsidR="00DC4FA5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Având în vedere 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Referatul de aprobare întocmit de 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doamna Mădălina NEGRU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, primarul comunei Târgușor, județul Constanța, înregistrat sub nr. 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2663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/2023 și Raportul compartimentului de specialitate  </w:t>
      </w:r>
      <w:r w:rsidR="00E32BA1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al secretarului general al comunei Târgușor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, înregistrat sub nr. 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2665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/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202</w:t>
      </w:r>
      <w:r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3, precum și </w:t>
      </w:r>
      <w:r w:rsidR="00425ADF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prevederile 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prevederile art. 129 alin. (14) din Ordonanța de Urgență a Guvernului Nr. 57/2019 privind Codul administrativ, cu modificările și completările ulterioare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, ale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prevederile art.  133 - art. 136, ale art. 138 - art. 140 ale SECȚIUNII  a 4-a din Codul admninistrativ, cu modificările și completările ulterioare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, 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prevederile art. 7 din capitolul II/SECŢIUNEA 1 -Dispoziţii privind participarea la procesul de elaborare a actelor normative,  din Legea nr. 52/2003privind transparenţa decizională în administraţia publică, republicată, cu modificările și completările ulterioare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, 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prevederile art. 1 alin. (2) și art. 2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,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 art. 3 alin. (2)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 și art. 84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 din Legea Nr. 24/2000 din 27 martie 2000, republicată, privind normele de tehnică legislativă pentru elaborarea actelor normative, cu modificările și completările ulterioa</w:t>
      </w:r>
      <w:r w:rsidR="0081553D" w:rsidRPr="0081553D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>re și ale</w:t>
      </w:r>
      <w:r w:rsidR="0081553D" w:rsidRPr="000E778A">
        <w:rPr>
          <w:rFonts w:ascii="Tahoma" w:eastAsia="Times New Roman" w:hAnsi="Tahoma" w:cs="Tahoma"/>
          <w:b w:val="0"/>
          <w:color w:val="000000" w:themeColor="text1"/>
          <w:sz w:val="20"/>
          <w:szCs w:val="20"/>
        </w:rPr>
        <w:t xml:space="preserve"> art. 1 alin. (2) lit. b) din Anexa 1 - PROCEDURĂ de organizare şi publicare a monitoarelor oficiale ale unităţilor/subdiviziunilor administrativ-teritoriale, în format electronic, prevăzută de Ordonanța de Urgență a Guvernului Nr. 57/2019 privind Codul administrativ, cu modificările și completările ulterioare; </w:t>
      </w:r>
    </w:p>
    <w:p w:rsidR="00DC4FA5" w:rsidRPr="0081553D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1553D">
        <w:rPr>
          <w:rFonts w:ascii="Tahoma" w:hAnsi="Tahoma" w:cs="Tahoma"/>
          <w:sz w:val="20"/>
          <w:szCs w:val="20"/>
        </w:rPr>
        <w:tab/>
      </w:r>
      <w:r w:rsidR="00425ADF" w:rsidRPr="0081553D">
        <w:rPr>
          <w:rFonts w:ascii="Tahoma" w:hAnsi="Tahoma" w:cs="Tahoma"/>
          <w:sz w:val="20"/>
          <w:szCs w:val="20"/>
        </w:rPr>
        <w:t>Î</w:t>
      </w:r>
      <w:r w:rsidR="00DC4FA5" w:rsidRPr="0081553D">
        <w:rPr>
          <w:rFonts w:ascii="Tahoma" w:hAnsi="Tahoma" w:cs="Tahoma"/>
          <w:sz w:val="20"/>
          <w:szCs w:val="20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E32BA1" w:rsidRPr="0081553D" w:rsidRDefault="00E32BA1" w:rsidP="001A4658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>Comisia de specialitate Nr. 2</w:t>
      </w:r>
    </w:p>
    <w:p w:rsidR="00DC4FA5" w:rsidRPr="0081553D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81553D">
        <w:rPr>
          <w:rFonts w:ascii="Tahoma" w:hAnsi="Tahoma" w:cs="Tahoma"/>
          <w:b/>
          <w:bCs/>
          <w:sz w:val="20"/>
          <w:szCs w:val="20"/>
        </w:rPr>
        <w:t>pentru muncă şi protecţie socială, juridică şi de disciplină, protecţia mediului şi turism,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>adoptă următorul aviz.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7372D5" w:rsidRPr="0081553D" w:rsidRDefault="007372D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DC4FA5" w:rsidRPr="0081553D" w:rsidRDefault="00DC4FA5" w:rsidP="00E32BA1">
      <w:pPr>
        <w:pStyle w:val="Heading2"/>
        <w:shd w:val="clear" w:color="auto" w:fill="FFFFFF"/>
        <w:spacing w:line="240" w:lineRule="auto"/>
        <w:jc w:val="both"/>
        <w:rPr>
          <w:rFonts w:ascii="Tahoma" w:eastAsia="Times New Roman" w:hAnsi="Tahoma" w:cs="Tahoma"/>
          <w:b w:val="0"/>
          <w:bCs w:val="0"/>
          <w:iCs/>
          <w:color w:val="000000" w:themeColor="text1"/>
          <w:sz w:val="20"/>
          <w:szCs w:val="20"/>
          <w:lang w:val="en-US" w:eastAsia="en-US"/>
        </w:rPr>
      </w:pPr>
      <w:r w:rsidRPr="0081553D">
        <w:rPr>
          <w:rFonts w:ascii="Tahoma" w:hAnsi="Tahoma" w:cs="Tahoma"/>
          <w:color w:val="000000" w:themeColor="text1"/>
          <w:sz w:val="20"/>
          <w:szCs w:val="20"/>
        </w:rPr>
        <w:t xml:space="preserve">    ART. 1</w:t>
      </w:r>
      <w:r w:rsidR="001150B4" w:rsidRPr="0081553D">
        <w:rPr>
          <w:rFonts w:ascii="Tahoma" w:hAnsi="Tahoma" w:cs="Tahoma"/>
          <w:color w:val="000000" w:themeColor="text1"/>
          <w:sz w:val="20"/>
          <w:szCs w:val="20"/>
        </w:rPr>
        <w:t xml:space="preserve"> - 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Se avizează favorabil </w:t>
      </w:r>
      <w:r w:rsidR="00425ADF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P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roiectul de hotărâre a</w:t>
      </w:r>
      <w:r w:rsidR="00425ADF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l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 </w:t>
      </w:r>
      <w:r w:rsidR="00425ADF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C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onsiliului local</w:t>
      </w:r>
      <w:r w:rsidR="00425ADF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 </w:t>
      </w:r>
      <w:r w:rsidR="0081553D"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Nr. 38/2023 </w:t>
      </w:r>
      <w:hyperlink r:id="rId9" w:history="1">
        <w:r w:rsidR="0081553D" w:rsidRPr="0081553D">
          <w:rPr>
            <w:rStyle w:val="Hyperlink"/>
            <w:rFonts w:ascii="Tahoma" w:hAnsi="Tahoma" w:cs="Tahoma"/>
            <w:b w:val="0"/>
            <w:iCs/>
            <w:color w:val="000000" w:themeColor="text1"/>
            <w:sz w:val="20"/>
            <w:szCs w:val="20"/>
            <w:u w:val="none"/>
            <w:shd w:val="clear" w:color="auto" w:fill="FCFCFC"/>
          </w:rPr>
          <w:t xml:space="preserve"> </w:t>
        </w:r>
        <w:hyperlink r:id="rId10" w:history="1">
          <w:r w:rsidR="0081553D" w:rsidRPr="0081553D">
            <w:rPr>
              <w:rStyle w:val="Hyperlink"/>
              <w:rFonts w:ascii="Tahoma" w:hAnsi="Tahoma" w:cs="Tahoma"/>
              <w:b w:val="0"/>
              <w:iCs/>
              <w:color w:val="000000" w:themeColor="text1"/>
              <w:sz w:val="20"/>
              <w:szCs w:val="20"/>
              <w:u w:val="none"/>
              <w:shd w:val="clear" w:color="auto" w:fill="FCFCFC"/>
            </w:rPr>
            <w:t>pentru aprobarea Regulamentului privind măsurile metodologice, organizatorice, termenele și circulația proiectelor de hotărâri ale autorității deliberative</w:t>
          </w:r>
        </w:hyperlink>
      </w:hyperlink>
      <w:r w:rsidR="00425ADF" w:rsidRPr="0081553D">
        <w:rPr>
          <w:rFonts w:ascii="Tahoma" w:hAnsi="Tahoma" w:cs="Tahoma"/>
          <w:b w:val="0"/>
          <w:iCs/>
          <w:color w:val="000000" w:themeColor="text1"/>
          <w:sz w:val="20"/>
          <w:szCs w:val="20"/>
        </w:rPr>
        <w:t xml:space="preserve">, </w:t>
      </w:r>
      <w:r w:rsidR="001150B4" w:rsidRPr="0081553D">
        <w:rPr>
          <w:rFonts w:ascii="Tahoma" w:hAnsi="Tahoma" w:cs="Tahoma"/>
          <w:b w:val="0"/>
          <w:iCs/>
          <w:color w:val="000000" w:themeColor="text1"/>
          <w:sz w:val="20"/>
          <w:szCs w:val="20"/>
        </w:rPr>
        <w:t>f</w:t>
      </w:r>
      <w:r w:rsidRPr="0081553D">
        <w:rPr>
          <w:rFonts w:ascii="Tahoma" w:hAnsi="Tahoma" w:cs="Tahoma"/>
          <w:b w:val="0"/>
          <w:color w:val="000000" w:themeColor="text1"/>
          <w:sz w:val="20"/>
          <w:szCs w:val="20"/>
        </w:rPr>
        <w:t>ără amendamente</w:t>
      </w:r>
      <w:r w:rsidRPr="0081553D">
        <w:rPr>
          <w:rFonts w:ascii="Tahoma" w:hAnsi="Tahoma" w:cs="Tahoma"/>
          <w:sz w:val="20"/>
          <w:szCs w:val="20"/>
        </w:rPr>
        <w:t>.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 xml:space="preserve">    ART. </w:t>
      </w:r>
      <w:r w:rsidR="001150B4" w:rsidRPr="0081553D">
        <w:rPr>
          <w:rFonts w:ascii="Tahoma" w:hAnsi="Tahoma" w:cs="Tahoma"/>
          <w:b/>
          <w:sz w:val="20"/>
          <w:szCs w:val="20"/>
        </w:rPr>
        <w:t>2 -</w:t>
      </w:r>
      <w:r w:rsidRPr="0081553D">
        <w:rPr>
          <w:rFonts w:ascii="Tahoma" w:hAnsi="Tahoma" w:cs="Tahoma"/>
          <w:sz w:val="20"/>
          <w:szCs w:val="20"/>
        </w:rPr>
        <w:t xml:space="preserve"> Prezentul aviz se comunică prin grija secretarului comisiei, în termenul recomandat, secretarului general al comunei Târgușor.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E32BA1" w:rsidRPr="0081553D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E32BA1" w:rsidRPr="0081553D" w:rsidRDefault="00E32BA1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DC4FA5" w:rsidRPr="0081553D" w:rsidRDefault="00E32BA1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>Preşedintele Comisiei Nr. 2</w:t>
      </w:r>
      <w:r w:rsidR="00DC4FA5" w:rsidRPr="0081553D">
        <w:rPr>
          <w:rFonts w:ascii="Tahoma" w:hAnsi="Tahoma" w:cs="Tahoma"/>
          <w:b/>
          <w:sz w:val="20"/>
          <w:szCs w:val="20"/>
        </w:rPr>
        <w:t xml:space="preserve">                Secretarul Comisiei Nr. 2</w:t>
      </w:r>
    </w:p>
    <w:p w:rsidR="00DC4FA5" w:rsidRPr="0081553D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1553D">
        <w:rPr>
          <w:rFonts w:ascii="Tahoma" w:hAnsi="Tahoma" w:cs="Tahoma"/>
          <w:b/>
          <w:sz w:val="20"/>
          <w:szCs w:val="20"/>
        </w:rPr>
        <w:t xml:space="preserve">Lucian-Gabriel ȘTEFAN </w:t>
      </w:r>
      <w:r w:rsidR="00DC4FA5" w:rsidRPr="0081553D">
        <w:rPr>
          <w:rFonts w:ascii="Tahoma" w:hAnsi="Tahoma" w:cs="Tahoma"/>
          <w:b/>
          <w:sz w:val="20"/>
          <w:szCs w:val="20"/>
        </w:rPr>
        <w:t xml:space="preserve">                             Violeta  CILIBIU</w:t>
      </w:r>
    </w:p>
    <w:p w:rsidR="00DC4FA5" w:rsidRPr="0081553D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Pr="00E32BA1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11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794" w:rsidRDefault="00C57794" w:rsidP="00C73342">
      <w:pPr>
        <w:spacing w:after="0" w:line="240" w:lineRule="auto"/>
      </w:pPr>
      <w:r>
        <w:separator/>
      </w:r>
    </w:p>
  </w:endnote>
  <w:endnote w:type="continuationSeparator" w:id="1">
    <w:p w:rsidR="00C57794" w:rsidRDefault="00C57794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794" w:rsidRDefault="00C57794" w:rsidP="00C73342">
      <w:pPr>
        <w:spacing w:after="0" w:line="240" w:lineRule="auto"/>
      </w:pPr>
      <w:r>
        <w:separator/>
      </w:r>
    </w:p>
  </w:footnote>
  <w:footnote w:type="continuationSeparator" w:id="1">
    <w:p w:rsidR="00C57794" w:rsidRDefault="00C57794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C577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24705"/>
    <w:multiLevelType w:val="multilevel"/>
    <w:tmpl w:val="BD04CF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34CDA"/>
    <w:multiLevelType w:val="multilevel"/>
    <w:tmpl w:val="1C3EBC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452ED"/>
    <w:rsid w:val="000C301C"/>
    <w:rsid w:val="001150B4"/>
    <w:rsid w:val="00121388"/>
    <w:rsid w:val="00130C86"/>
    <w:rsid w:val="00147F39"/>
    <w:rsid w:val="001A4658"/>
    <w:rsid w:val="00297920"/>
    <w:rsid w:val="00297E25"/>
    <w:rsid w:val="002F734D"/>
    <w:rsid w:val="00374462"/>
    <w:rsid w:val="00423C3F"/>
    <w:rsid w:val="00425ADF"/>
    <w:rsid w:val="004B6983"/>
    <w:rsid w:val="004F0F86"/>
    <w:rsid w:val="004F730C"/>
    <w:rsid w:val="00657CC9"/>
    <w:rsid w:val="0069024B"/>
    <w:rsid w:val="00727AA6"/>
    <w:rsid w:val="007372D5"/>
    <w:rsid w:val="007D6B69"/>
    <w:rsid w:val="00805D80"/>
    <w:rsid w:val="00814347"/>
    <w:rsid w:val="0081553D"/>
    <w:rsid w:val="008548F5"/>
    <w:rsid w:val="00877CA7"/>
    <w:rsid w:val="00A62B30"/>
    <w:rsid w:val="00A72B36"/>
    <w:rsid w:val="00A852E4"/>
    <w:rsid w:val="00A924E5"/>
    <w:rsid w:val="00AA3109"/>
    <w:rsid w:val="00AE7161"/>
    <w:rsid w:val="00AF77C1"/>
    <w:rsid w:val="00B10EB2"/>
    <w:rsid w:val="00B45790"/>
    <w:rsid w:val="00C57794"/>
    <w:rsid w:val="00C73342"/>
    <w:rsid w:val="00C85A16"/>
    <w:rsid w:val="00D02C08"/>
    <w:rsid w:val="00D3572C"/>
    <w:rsid w:val="00D84D47"/>
    <w:rsid w:val="00DC4FA5"/>
    <w:rsid w:val="00E24EF6"/>
    <w:rsid w:val="00E32BA1"/>
    <w:rsid w:val="00E35B8F"/>
    <w:rsid w:val="00ED4728"/>
    <w:rsid w:val="00EF0B60"/>
    <w:rsid w:val="00F17479"/>
    <w:rsid w:val="00F27D3A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AF77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targusor-ct/registru-phcl/11291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ol.ro/targusor-ct/registru-phcl/10344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mol.ro/targusor-ct/registru-phcl/1129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ol.ro/targusor-ct/registru-phcl/103445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456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25</cp:revision>
  <cp:lastPrinted>2021-12-09T09:33:00Z</cp:lastPrinted>
  <dcterms:created xsi:type="dcterms:W3CDTF">2021-03-22T09:18:00Z</dcterms:created>
  <dcterms:modified xsi:type="dcterms:W3CDTF">2023-07-19T06:54:00Z</dcterms:modified>
</cp:coreProperties>
</file>