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3B1F" w14:textId="7DC21659" w:rsidR="002E42D0" w:rsidRDefault="002E42D0" w:rsidP="002E42D0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C47E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ROMÂNIA</w:t>
      </w:r>
    </w:p>
    <w:p w14:paraId="1A8FDA53" w14:textId="77777777" w:rsidR="002E42D0" w:rsidRDefault="002E42D0" w:rsidP="002E42D0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JUDEŢUL HUNEDOARA</w:t>
      </w:r>
    </w:p>
    <w:p w14:paraId="1BB74F43" w14:textId="77777777" w:rsidR="002E42D0" w:rsidRDefault="002E42D0" w:rsidP="002E42D0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MUNICIPIUL BRAD</w:t>
      </w:r>
    </w:p>
    <w:p w14:paraId="62687E27" w14:textId="0813E197" w:rsidR="002E42D0" w:rsidRDefault="002E42D0" w:rsidP="002E42D0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C47E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</w:t>
      </w:r>
      <w:r w:rsidR="00C47E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R</w:t>
      </w:r>
      <w:r w:rsidR="00C47E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I</w:t>
      </w:r>
      <w:r w:rsidR="00C47E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M</w:t>
      </w:r>
      <w:r w:rsidR="00C47E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A</w:t>
      </w:r>
      <w:r w:rsidR="00C47E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R</w:t>
      </w:r>
      <w:r w:rsidR="00C47E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U</w:t>
      </w:r>
      <w:r w:rsidR="00C47E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L</w:t>
      </w:r>
    </w:p>
    <w:p w14:paraId="5DBC7C93" w14:textId="19E052E3" w:rsidR="002E42D0" w:rsidRDefault="00C47E32" w:rsidP="002E42D0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A3C34">
        <w:rPr>
          <w:rFonts w:ascii="Times New Roman" w:hAnsi="Times New Roman"/>
          <w:b/>
          <w:sz w:val="28"/>
          <w:szCs w:val="28"/>
        </w:rPr>
        <w:t xml:space="preserve">Nr. </w:t>
      </w:r>
      <w:r w:rsidR="009F7292">
        <w:rPr>
          <w:rFonts w:ascii="Times New Roman" w:hAnsi="Times New Roman"/>
          <w:b/>
          <w:sz w:val="28"/>
          <w:szCs w:val="28"/>
        </w:rPr>
        <w:t>163</w:t>
      </w:r>
      <w:r w:rsidR="006A3C34">
        <w:rPr>
          <w:rFonts w:ascii="Times New Roman" w:hAnsi="Times New Roman"/>
          <w:b/>
          <w:sz w:val="28"/>
          <w:szCs w:val="28"/>
        </w:rPr>
        <w:t>/11013/</w:t>
      </w:r>
      <w:r w:rsidR="009F7292">
        <w:rPr>
          <w:rFonts w:ascii="Times New Roman" w:hAnsi="Times New Roman"/>
          <w:b/>
          <w:sz w:val="28"/>
          <w:szCs w:val="28"/>
        </w:rPr>
        <w:t>11</w:t>
      </w:r>
      <w:r w:rsidR="006A3C34">
        <w:rPr>
          <w:rFonts w:ascii="Times New Roman" w:hAnsi="Times New Roman"/>
          <w:b/>
          <w:sz w:val="28"/>
          <w:szCs w:val="28"/>
        </w:rPr>
        <w:t>.0</w:t>
      </w:r>
      <w:r w:rsidR="009F7292">
        <w:rPr>
          <w:rFonts w:ascii="Times New Roman" w:hAnsi="Times New Roman"/>
          <w:b/>
          <w:sz w:val="28"/>
          <w:szCs w:val="28"/>
        </w:rPr>
        <w:t>8</w:t>
      </w:r>
      <w:r w:rsidR="00FD4544">
        <w:rPr>
          <w:rFonts w:ascii="Times New Roman" w:hAnsi="Times New Roman"/>
          <w:b/>
          <w:sz w:val="28"/>
          <w:szCs w:val="28"/>
        </w:rPr>
        <w:t>.2023</w:t>
      </w:r>
    </w:p>
    <w:p w14:paraId="23040E83" w14:textId="77777777" w:rsidR="00DF0820" w:rsidRDefault="00DF0820" w:rsidP="002E42D0">
      <w:pPr>
        <w:pStyle w:val="Frspaiere"/>
        <w:ind w:left="284"/>
        <w:rPr>
          <w:rFonts w:ascii="Times New Roman" w:hAnsi="Times New Roman"/>
          <w:b/>
          <w:sz w:val="28"/>
          <w:szCs w:val="28"/>
        </w:rPr>
      </w:pPr>
    </w:p>
    <w:p w14:paraId="6DAD7BC6" w14:textId="77777777" w:rsidR="002E42D0" w:rsidRDefault="002E42D0" w:rsidP="002E42D0">
      <w:pPr>
        <w:pStyle w:val="Frspaiere"/>
        <w:ind w:left="284"/>
        <w:rPr>
          <w:rFonts w:ascii="Times New Roman" w:hAnsi="Times New Roman"/>
          <w:b/>
          <w:sz w:val="24"/>
          <w:szCs w:val="24"/>
        </w:rPr>
      </w:pPr>
    </w:p>
    <w:p w14:paraId="33724002" w14:textId="77777777" w:rsidR="002E42D0" w:rsidRDefault="002E42D0" w:rsidP="002E42D0">
      <w:pPr>
        <w:pStyle w:val="Frspaiere"/>
        <w:ind w:lef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 E F E R A T   DE   A P R O B A R E</w:t>
      </w:r>
    </w:p>
    <w:p w14:paraId="410E67EA" w14:textId="77777777" w:rsidR="002E42D0" w:rsidRDefault="002E42D0" w:rsidP="002E42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aprobarea Organigramei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a Statului de </w:t>
      </w:r>
      <w:proofErr w:type="spellStart"/>
      <w:r>
        <w:rPr>
          <w:b/>
          <w:sz w:val="28"/>
          <w:szCs w:val="28"/>
        </w:rPr>
        <w:t>funcţii</w:t>
      </w:r>
      <w:proofErr w:type="spellEnd"/>
      <w:r>
        <w:rPr>
          <w:b/>
          <w:sz w:val="28"/>
          <w:szCs w:val="28"/>
        </w:rPr>
        <w:t xml:space="preserve"> pentru aparatul</w:t>
      </w:r>
    </w:p>
    <w:p w14:paraId="60B55805" w14:textId="77777777" w:rsidR="002E42D0" w:rsidRDefault="002E42D0" w:rsidP="002E42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de specialitate al Primarului Municipiului Brad, precum și pentru </w:t>
      </w:r>
    </w:p>
    <w:p w14:paraId="27FE93C1" w14:textId="77777777" w:rsidR="002E42D0" w:rsidRDefault="002E42D0" w:rsidP="002E42D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instituţiile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 serviciile publice locale din subordinea</w:t>
      </w:r>
    </w:p>
    <w:p w14:paraId="6C772814" w14:textId="77777777" w:rsidR="002E42D0" w:rsidRDefault="002E42D0" w:rsidP="002E42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Consiliului Local al Municipiului Brad</w:t>
      </w:r>
    </w:p>
    <w:p w14:paraId="324986B8" w14:textId="77777777" w:rsidR="00DF0820" w:rsidRDefault="00DF0820" w:rsidP="002E42D0">
      <w:pPr>
        <w:pStyle w:val="Frspaiere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14:paraId="49C219A2" w14:textId="77777777" w:rsidR="002E42D0" w:rsidRDefault="002E42D0" w:rsidP="002E42D0">
      <w:pPr>
        <w:ind w:right="-8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AC27C75" w14:textId="77777777" w:rsidR="009F7292" w:rsidRPr="009F7292" w:rsidRDefault="002E42D0" w:rsidP="009F72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7292" w:rsidRPr="009F7292">
        <w:rPr>
          <w:sz w:val="28"/>
          <w:szCs w:val="28"/>
        </w:rPr>
        <w:t xml:space="preserve">În prezent, Organigrama și Statul de funcții pentru aparatul de specialitate al Primarului Municipiului Brad, pentru instituțiile și serviciile publice locale din subordinea Consiliului Local al Municipiului Brad  conțin  </w:t>
      </w:r>
      <w:r w:rsidR="009F7292" w:rsidRPr="009F7292">
        <w:rPr>
          <w:b/>
          <w:sz w:val="28"/>
          <w:szCs w:val="28"/>
        </w:rPr>
        <w:t>148 de posturi</w:t>
      </w:r>
      <w:r w:rsidR="009F7292" w:rsidRPr="009F7292">
        <w:rPr>
          <w:sz w:val="28"/>
          <w:szCs w:val="28"/>
        </w:rPr>
        <w:t xml:space="preserve"> aprobate prin H.C.L. nr. 85/2023, modificată prin HCL nr. 142/2023, după cum urmează:</w:t>
      </w:r>
    </w:p>
    <w:p w14:paraId="522D6859" w14:textId="77777777" w:rsidR="009F7292" w:rsidRPr="009F7292" w:rsidRDefault="009F7292" w:rsidP="009F7292">
      <w:pPr>
        <w:ind w:right="-833"/>
        <w:jc w:val="both"/>
        <w:rPr>
          <w:sz w:val="28"/>
          <w:szCs w:val="28"/>
        </w:rPr>
      </w:pPr>
      <w:r w:rsidRPr="009F7292">
        <w:rPr>
          <w:sz w:val="28"/>
          <w:szCs w:val="28"/>
        </w:rPr>
        <w:t xml:space="preserve">            -   2 posturi demnitari (primar și viceprimar)</w:t>
      </w:r>
    </w:p>
    <w:p w14:paraId="330901FD" w14:textId="77777777" w:rsidR="009F7292" w:rsidRPr="009F7292" w:rsidRDefault="009F7292" w:rsidP="009F7292">
      <w:pPr>
        <w:ind w:right="-833"/>
        <w:jc w:val="both"/>
        <w:rPr>
          <w:sz w:val="28"/>
          <w:szCs w:val="28"/>
        </w:rPr>
      </w:pPr>
      <w:r w:rsidRPr="009F7292">
        <w:rPr>
          <w:sz w:val="28"/>
          <w:szCs w:val="28"/>
        </w:rPr>
        <w:t xml:space="preserve">  </w:t>
      </w:r>
      <w:r w:rsidRPr="009F7292">
        <w:rPr>
          <w:sz w:val="28"/>
          <w:szCs w:val="28"/>
        </w:rPr>
        <w:tab/>
        <w:t>-   1 post de secretar general – funcție publică specifică de conducere</w:t>
      </w:r>
    </w:p>
    <w:p w14:paraId="7B9E10B6" w14:textId="77777777" w:rsidR="009F7292" w:rsidRPr="009F7292" w:rsidRDefault="009F7292" w:rsidP="009F7292">
      <w:pPr>
        <w:ind w:right="-833" w:firstLine="708"/>
        <w:jc w:val="both"/>
        <w:rPr>
          <w:sz w:val="28"/>
          <w:szCs w:val="28"/>
        </w:rPr>
      </w:pPr>
      <w:r w:rsidRPr="009F7292">
        <w:rPr>
          <w:sz w:val="28"/>
          <w:szCs w:val="28"/>
        </w:rPr>
        <w:t>-   5 posturi - funcții publice de conducere</w:t>
      </w:r>
    </w:p>
    <w:p w14:paraId="79F41318" w14:textId="77777777" w:rsidR="009F7292" w:rsidRPr="009F7292" w:rsidRDefault="009F7292" w:rsidP="009F7292">
      <w:pPr>
        <w:ind w:right="-833"/>
        <w:jc w:val="both"/>
        <w:rPr>
          <w:sz w:val="28"/>
          <w:szCs w:val="28"/>
        </w:rPr>
      </w:pPr>
      <w:r w:rsidRPr="009F7292">
        <w:rPr>
          <w:sz w:val="28"/>
          <w:szCs w:val="28"/>
        </w:rPr>
        <w:t xml:space="preserve">  </w:t>
      </w:r>
      <w:r w:rsidRPr="009F7292">
        <w:rPr>
          <w:sz w:val="28"/>
          <w:szCs w:val="28"/>
        </w:rPr>
        <w:tab/>
        <w:t>- 72 posturi - funcții publice de execuție</w:t>
      </w:r>
    </w:p>
    <w:p w14:paraId="238D7F06" w14:textId="77777777" w:rsidR="009F7292" w:rsidRPr="009F7292" w:rsidRDefault="009F7292" w:rsidP="009F7292">
      <w:pPr>
        <w:ind w:right="-833"/>
        <w:jc w:val="both"/>
        <w:rPr>
          <w:sz w:val="28"/>
          <w:szCs w:val="28"/>
        </w:rPr>
      </w:pPr>
      <w:r w:rsidRPr="009F7292">
        <w:rPr>
          <w:sz w:val="28"/>
          <w:szCs w:val="28"/>
        </w:rPr>
        <w:t xml:space="preserve">  </w:t>
      </w:r>
      <w:r w:rsidRPr="009F7292">
        <w:rPr>
          <w:sz w:val="28"/>
          <w:szCs w:val="28"/>
        </w:rPr>
        <w:tab/>
        <w:t>-   6 posturi contractuale de conducere</w:t>
      </w:r>
    </w:p>
    <w:p w14:paraId="064ED409" w14:textId="77777777" w:rsidR="009F7292" w:rsidRPr="009F7292" w:rsidRDefault="009F7292" w:rsidP="009F7292">
      <w:pPr>
        <w:jc w:val="both"/>
        <w:rPr>
          <w:sz w:val="28"/>
          <w:szCs w:val="28"/>
        </w:rPr>
      </w:pPr>
      <w:r w:rsidRPr="009F7292">
        <w:rPr>
          <w:sz w:val="28"/>
          <w:szCs w:val="28"/>
        </w:rPr>
        <w:t xml:space="preserve">  </w:t>
      </w:r>
      <w:r w:rsidRPr="009F7292">
        <w:rPr>
          <w:sz w:val="28"/>
          <w:szCs w:val="28"/>
        </w:rPr>
        <w:tab/>
        <w:t>- 62 posturi contractuale de execuție</w:t>
      </w:r>
    </w:p>
    <w:p w14:paraId="1929225B" w14:textId="77777777" w:rsidR="009F7292" w:rsidRPr="009F7292" w:rsidRDefault="009F7292" w:rsidP="009F7292">
      <w:pPr>
        <w:jc w:val="both"/>
        <w:rPr>
          <w:sz w:val="28"/>
          <w:szCs w:val="28"/>
        </w:rPr>
      </w:pPr>
      <w:r w:rsidRPr="009F7292">
        <w:rPr>
          <w:sz w:val="28"/>
          <w:szCs w:val="28"/>
        </w:rPr>
        <w:tab/>
        <w:t xml:space="preserve">Pe lângă cele 148 de posturi, la capitolul de cheltuieli bugetare prevăzut de art. III alin. (2) din O.U.G. nr. 63/2010 pentru modificarea și completarea Legii nr. 273/2006 privind finanțele publice locale, precum și pentru stabilirea unor măsuri financiare, cu modificările și completările ulterioare, mai există, </w:t>
      </w:r>
      <w:r w:rsidRPr="009F7292">
        <w:rPr>
          <w:color w:val="000000"/>
          <w:sz w:val="28"/>
          <w:szCs w:val="28"/>
        </w:rPr>
        <w:t>finanțate din bugetele locale,</w:t>
      </w:r>
      <w:r w:rsidRPr="009F7292">
        <w:rPr>
          <w:sz w:val="28"/>
          <w:szCs w:val="28"/>
        </w:rPr>
        <w:t xml:space="preserve"> 123 posturi la „Asigurări și asistență socială” – capitol bugetar 68.02, respectiv 319,5 posturi la „Sănătate”-  capitol bugetar 66.02.</w:t>
      </w:r>
    </w:p>
    <w:p w14:paraId="5A17C2AA" w14:textId="77777777" w:rsidR="009F7292" w:rsidRDefault="009F7292" w:rsidP="009F7292">
      <w:pPr>
        <w:jc w:val="both"/>
        <w:rPr>
          <w:b/>
          <w:bCs/>
          <w:sz w:val="28"/>
          <w:szCs w:val="28"/>
        </w:rPr>
      </w:pPr>
      <w:r w:rsidRPr="009F7292">
        <w:rPr>
          <w:sz w:val="28"/>
          <w:szCs w:val="28"/>
        </w:rPr>
        <w:tab/>
        <w:t xml:space="preserve">În acest context, menționăm faptul că, prin adresa nr. 3342/06.04.2023 a Instituției Prefectului – Județul Hunedoara, înregistrată la Primăria Municipiului Brad sub nr. 27986/24.04.2023, a fost comunicat numărul maxim total de posturi stabilit pentru Primăria Municipiului Brad, conform OUG nr. 63/2010 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pentru modificarea și </w:t>
      </w:r>
      <w:r w:rsidRPr="009F7292">
        <w:rPr>
          <w:bCs/>
          <w:sz w:val="28"/>
          <w:szCs w:val="28"/>
          <w:shd w:val="clear" w:color="auto" w:fill="FFFFFF"/>
        </w:rPr>
        <w:t>completarea </w:t>
      </w:r>
      <w:r w:rsidRPr="009F7292">
        <w:rPr>
          <w:rStyle w:val="panchor"/>
          <w:bCs/>
          <w:sz w:val="28"/>
          <w:szCs w:val="28"/>
          <w:shd w:val="clear" w:color="auto" w:fill="FFFFFF"/>
        </w:rPr>
        <w:t>Legii nr. 273/2006</w:t>
      </w:r>
      <w:r w:rsidRPr="009F7292">
        <w:rPr>
          <w:bCs/>
          <w:color w:val="000000"/>
          <w:sz w:val="28"/>
          <w:szCs w:val="28"/>
          <w:shd w:val="clear" w:color="auto" w:fill="FFFFFF"/>
        </w:rPr>
        <w:t> privind finanțele publice locale, precum și pentru stabilirea unor măsuri financiare</w:t>
      </w:r>
      <w:r w:rsidRPr="009F7292">
        <w:rPr>
          <w:sz w:val="28"/>
          <w:szCs w:val="28"/>
        </w:rPr>
        <w:t xml:space="preserve">, cu modificările și completările ulterioare, respectiv </w:t>
      </w:r>
      <w:r w:rsidRPr="009F7292">
        <w:rPr>
          <w:b/>
          <w:bCs/>
          <w:sz w:val="28"/>
          <w:szCs w:val="28"/>
        </w:rPr>
        <w:t>un număr maxim total de posturi de 169.</w:t>
      </w:r>
    </w:p>
    <w:p w14:paraId="25361AA7" w14:textId="4A3B24C6" w:rsidR="009F7292" w:rsidRPr="009F7292" w:rsidRDefault="009F7292" w:rsidP="009F7292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Conform </w:t>
      </w:r>
      <w:r w:rsidRPr="009F7292">
        <w:rPr>
          <w:bCs/>
          <w:color w:val="000000"/>
          <w:sz w:val="28"/>
          <w:szCs w:val="28"/>
          <w:shd w:val="clear" w:color="auto" w:fill="FFFFFF"/>
        </w:rPr>
        <w:t>prevederil</w:t>
      </w:r>
      <w:r>
        <w:rPr>
          <w:bCs/>
          <w:color w:val="000000"/>
          <w:sz w:val="28"/>
          <w:szCs w:val="28"/>
          <w:shd w:val="clear" w:color="auto" w:fill="FFFFFF"/>
        </w:rPr>
        <w:t>or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art. 36 din Legea nr. 350/2001 privind amenajarea teritoriului și urbanismului, cu modificările și completările ulterioare, în cadrul aparatului de specialitate al </w:t>
      </w:r>
      <w:r>
        <w:rPr>
          <w:bCs/>
          <w:color w:val="000000"/>
          <w:sz w:val="28"/>
          <w:szCs w:val="28"/>
          <w:shd w:val="clear" w:color="auto" w:fill="FFFFFF"/>
        </w:rPr>
        <w:t>P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rimarului se organizează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şi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funcţionează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, potrivit legii, structuri de specialitate în domeniul amenajării teritoriului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şi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urbanismului. În cazul municipiilor structura responsabilă </w:t>
      </w:r>
      <w:r w:rsidRPr="009F7292">
        <w:rPr>
          <w:bCs/>
          <w:color w:val="000000"/>
          <w:sz w:val="28"/>
          <w:szCs w:val="28"/>
          <w:u w:val="single"/>
          <w:shd w:val="clear" w:color="auto" w:fill="FFFFFF"/>
        </w:rPr>
        <w:t xml:space="preserve">se organizează ca </w:t>
      </w:r>
      <w:proofErr w:type="spellStart"/>
      <w:r w:rsidRPr="009F7292">
        <w:rPr>
          <w:bCs/>
          <w:color w:val="000000"/>
          <w:sz w:val="28"/>
          <w:szCs w:val="28"/>
          <w:u w:val="single"/>
          <w:shd w:val="clear" w:color="auto" w:fill="FFFFFF"/>
        </w:rPr>
        <w:t>direcţie</w:t>
      </w:r>
      <w:proofErr w:type="spellEnd"/>
      <w:r w:rsidRPr="009F7292">
        <w:rPr>
          <w:bCs/>
          <w:color w:val="000000"/>
          <w:sz w:val="28"/>
          <w:szCs w:val="28"/>
          <w:u w:val="single"/>
          <w:shd w:val="clear" w:color="auto" w:fill="FFFFFF"/>
        </w:rPr>
        <w:t xml:space="preserve"> generală sau </w:t>
      </w:r>
      <w:proofErr w:type="spellStart"/>
      <w:r w:rsidRPr="009F7292">
        <w:rPr>
          <w:bCs/>
          <w:color w:val="000000"/>
          <w:sz w:val="28"/>
          <w:szCs w:val="28"/>
          <w:u w:val="single"/>
          <w:shd w:val="clear" w:color="auto" w:fill="FFFFFF"/>
        </w:rPr>
        <w:t>direcţie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14:paraId="39CA8CAA" w14:textId="77777777" w:rsidR="009F7292" w:rsidRDefault="009F7292" w:rsidP="009F7292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Conform </w:t>
      </w:r>
      <w:r w:rsidRPr="009F7292">
        <w:rPr>
          <w:bCs/>
          <w:color w:val="000000"/>
          <w:sz w:val="28"/>
          <w:szCs w:val="28"/>
          <w:shd w:val="clear" w:color="auto" w:fill="FFFFFF"/>
        </w:rPr>
        <w:t>prevederil</w:t>
      </w:r>
      <w:r>
        <w:rPr>
          <w:bCs/>
          <w:color w:val="000000"/>
          <w:sz w:val="28"/>
          <w:szCs w:val="28"/>
          <w:shd w:val="clear" w:color="auto" w:fill="FFFFFF"/>
        </w:rPr>
        <w:t>or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art. 6, alin.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(1) </w:t>
      </w:r>
      <w:r>
        <w:rPr>
          <w:bCs/>
          <w:color w:val="000000"/>
          <w:sz w:val="28"/>
          <w:szCs w:val="28"/>
          <w:shd w:val="clear" w:color="auto" w:fill="FFFFFF"/>
        </w:rPr>
        <w:t xml:space="preserve">din </w:t>
      </w:r>
      <w:r w:rsidRPr="009F7292">
        <w:rPr>
          <w:bCs/>
          <w:color w:val="000000"/>
          <w:sz w:val="28"/>
          <w:szCs w:val="28"/>
          <w:shd w:val="clear" w:color="auto" w:fill="FFFFFF"/>
        </w:rPr>
        <w:t>Ordonanț</w:t>
      </w:r>
      <w:r>
        <w:rPr>
          <w:bCs/>
          <w:color w:val="000000"/>
          <w:sz w:val="28"/>
          <w:szCs w:val="28"/>
          <w:shd w:val="clear" w:color="auto" w:fill="FFFFFF"/>
        </w:rPr>
        <w:t>a Guvernului României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nr. 27/2002 privind reglementarea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activităţii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soluţionare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petiţiilor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bCs/>
          <w:color w:val="000000"/>
          <w:sz w:val="28"/>
          <w:szCs w:val="28"/>
          <w:shd w:val="clear" w:color="auto" w:fill="FFFFFF"/>
        </w:rPr>
        <w:t xml:space="preserve">cu 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modificările și completările ulterioare,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autorităţile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şi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instituţiile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publice centrale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şi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locale, </w:t>
      </w:r>
      <w:r>
        <w:rPr>
          <w:bCs/>
          <w:color w:val="000000"/>
          <w:sz w:val="28"/>
          <w:szCs w:val="28"/>
          <w:shd w:val="clear" w:color="auto" w:fill="FFFFFF"/>
        </w:rPr>
        <w:t>[...]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, sunt obligate </w:t>
      </w:r>
      <w:r w:rsidRPr="009F7292">
        <w:rPr>
          <w:bCs/>
          <w:color w:val="000000"/>
          <w:sz w:val="28"/>
          <w:szCs w:val="28"/>
          <w:u w:val="single"/>
          <w:shd w:val="clear" w:color="auto" w:fill="FFFFFF"/>
        </w:rPr>
        <w:t xml:space="preserve">să organizeze un compartiment distinct pentru </w:t>
      </w:r>
      <w:proofErr w:type="spellStart"/>
      <w:r w:rsidRPr="009F7292">
        <w:rPr>
          <w:bCs/>
          <w:color w:val="000000"/>
          <w:sz w:val="28"/>
          <w:szCs w:val="28"/>
          <w:u w:val="single"/>
          <w:shd w:val="clear" w:color="auto" w:fill="FFFFFF"/>
        </w:rPr>
        <w:t>relaţii</w:t>
      </w:r>
      <w:proofErr w:type="spellEnd"/>
      <w:r w:rsidRPr="009F7292">
        <w:rPr>
          <w:bCs/>
          <w:color w:val="000000"/>
          <w:sz w:val="28"/>
          <w:szCs w:val="28"/>
          <w:u w:val="single"/>
          <w:shd w:val="clear" w:color="auto" w:fill="FFFFFF"/>
        </w:rPr>
        <w:t xml:space="preserve"> cu publicul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, care să primească, să înregistreze, să se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ingrijească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de rezolvarea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petiţiilor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şi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să expedieze răspunsurile către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petiţionari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proofErr w:type="spellEnd"/>
    </w:p>
    <w:p w14:paraId="21E3E409" w14:textId="018B0135" w:rsidR="009F7292" w:rsidRPr="009F7292" w:rsidRDefault="009F7292" w:rsidP="009F7292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Conform </w:t>
      </w:r>
      <w:r w:rsidRPr="009F7292">
        <w:rPr>
          <w:bCs/>
          <w:color w:val="000000"/>
          <w:sz w:val="28"/>
          <w:szCs w:val="28"/>
          <w:shd w:val="clear" w:color="auto" w:fill="FFFFFF"/>
        </w:rPr>
        <w:t>prevederil</w:t>
      </w:r>
      <w:r>
        <w:rPr>
          <w:bCs/>
          <w:color w:val="000000"/>
          <w:sz w:val="28"/>
          <w:szCs w:val="28"/>
          <w:shd w:val="clear" w:color="auto" w:fill="FFFFFF"/>
        </w:rPr>
        <w:t>or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art. 4 din Legea nr. 544/2001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privind liberul acces la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informaţiile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de interes public, cu modificările și completările ulterioare,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autorităţile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şi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instituţiile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publice </w:t>
      </w:r>
      <w:r w:rsidRPr="009F7292">
        <w:rPr>
          <w:bCs/>
          <w:color w:val="000000"/>
          <w:sz w:val="28"/>
          <w:szCs w:val="28"/>
          <w:u w:val="single"/>
          <w:shd w:val="clear" w:color="auto" w:fill="FFFFFF"/>
        </w:rPr>
        <w:t xml:space="preserve">au </w:t>
      </w:r>
      <w:proofErr w:type="spellStart"/>
      <w:r w:rsidRPr="009F7292">
        <w:rPr>
          <w:bCs/>
          <w:color w:val="000000"/>
          <w:sz w:val="28"/>
          <w:szCs w:val="28"/>
          <w:u w:val="single"/>
          <w:shd w:val="clear" w:color="auto" w:fill="FFFFFF"/>
        </w:rPr>
        <w:t>obligaţia</w:t>
      </w:r>
      <w:proofErr w:type="spellEnd"/>
      <w:r w:rsidRPr="009F7292">
        <w:rPr>
          <w:bCs/>
          <w:color w:val="000000"/>
          <w:sz w:val="28"/>
          <w:szCs w:val="28"/>
          <w:u w:val="single"/>
          <w:shd w:val="clear" w:color="auto" w:fill="FFFFFF"/>
        </w:rPr>
        <w:t xml:space="preserve"> de a organiza compartimente specializate de informare </w:t>
      </w:r>
      <w:proofErr w:type="spellStart"/>
      <w:r w:rsidRPr="009F7292">
        <w:rPr>
          <w:bCs/>
          <w:color w:val="000000"/>
          <w:sz w:val="28"/>
          <w:szCs w:val="28"/>
          <w:u w:val="single"/>
          <w:shd w:val="clear" w:color="auto" w:fill="FFFFFF"/>
        </w:rPr>
        <w:t>şi</w:t>
      </w:r>
      <w:proofErr w:type="spellEnd"/>
      <w:r w:rsidRPr="009F7292">
        <w:rPr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9F7292">
        <w:rPr>
          <w:bCs/>
          <w:color w:val="000000"/>
          <w:sz w:val="28"/>
          <w:szCs w:val="28"/>
          <w:u w:val="single"/>
          <w:shd w:val="clear" w:color="auto" w:fill="FFFFFF"/>
        </w:rPr>
        <w:t>relaţii</w:t>
      </w:r>
      <w:proofErr w:type="spellEnd"/>
      <w:r w:rsidRPr="009F7292">
        <w:rPr>
          <w:bCs/>
          <w:color w:val="000000"/>
          <w:sz w:val="28"/>
          <w:szCs w:val="28"/>
          <w:u w:val="single"/>
          <w:shd w:val="clear" w:color="auto" w:fill="FFFFFF"/>
        </w:rPr>
        <w:t xml:space="preserve"> publice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[...]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pentru asigurarea accesului oricărei persoane la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informaţiile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de interes publi</w:t>
      </w:r>
      <w:r>
        <w:rPr>
          <w:bCs/>
          <w:color w:val="000000"/>
          <w:sz w:val="28"/>
          <w:szCs w:val="28"/>
          <w:shd w:val="clear" w:color="auto" w:fill="FFFFFF"/>
        </w:rPr>
        <w:t>c.</w:t>
      </w:r>
    </w:p>
    <w:p w14:paraId="3EAFF31A" w14:textId="4C34FE3D" w:rsidR="009F7292" w:rsidRPr="009F7292" w:rsidRDefault="009F7292" w:rsidP="009F7292">
      <w:pPr>
        <w:ind w:firstLine="36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Ținând cont de prevederile legale invocate mai sus, 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se impune </w:t>
      </w:r>
      <w:r w:rsidR="00E82B99">
        <w:rPr>
          <w:bCs/>
          <w:color w:val="000000"/>
          <w:sz w:val="28"/>
          <w:szCs w:val="28"/>
          <w:shd w:val="clear" w:color="auto" w:fill="FFFFFF"/>
        </w:rPr>
        <w:t>reorganizarea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structur</w:t>
      </w:r>
      <w:r w:rsidR="00E82B99">
        <w:rPr>
          <w:bCs/>
          <w:color w:val="000000"/>
          <w:sz w:val="28"/>
          <w:szCs w:val="28"/>
          <w:shd w:val="clear" w:color="auto" w:fill="FFFFFF"/>
        </w:rPr>
        <w:t>ii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organizatoric</w:t>
      </w:r>
      <w:r w:rsidR="00E82B99">
        <w:rPr>
          <w:bCs/>
          <w:color w:val="000000"/>
          <w:sz w:val="28"/>
          <w:szCs w:val="28"/>
          <w:shd w:val="clear" w:color="auto" w:fill="FFFFFF"/>
        </w:rPr>
        <w:t>e a instituției noastre,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astfel încât să răspundă cerințelor de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efeciență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și eficacitate specifice unei autorități publice locale moderne. Reproiectarea structurii organizatorice a presupus:</w:t>
      </w:r>
    </w:p>
    <w:p w14:paraId="7F0E115F" w14:textId="77777777" w:rsidR="009F7292" w:rsidRPr="009F7292" w:rsidRDefault="009F7292" w:rsidP="009F7292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292">
        <w:rPr>
          <w:bCs/>
          <w:color w:val="000000"/>
          <w:sz w:val="28"/>
          <w:szCs w:val="28"/>
          <w:shd w:val="clear" w:color="auto" w:fill="FFFFFF"/>
        </w:rPr>
        <w:t>definirea priorităților instituției;</w:t>
      </w:r>
    </w:p>
    <w:p w14:paraId="59BD5D0D" w14:textId="2B1F19D9" w:rsidR="009F7292" w:rsidRPr="009F7292" w:rsidRDefault="009F7292" w:rsidP="009F7292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delimitarea și dimensionarea structurii de personal </w:t>
      </w:r>
      <w:r w:rsidR="00E82B99">
        <w:rPr>
          <w:bCs/>
          <w:color w:val="000000"/>
          <w:sz w:val="28"/>
          <w:szCs w:val="28"/>
          <w:shd w:val="clear" w:color="auto" w:fill="FFFFFF"/>
        </w:rPr>
        <w:t>î</w:t>
      </w:r>
      <w:r w:rsidRPr="009F7292">
        <w:rPr>
          <w:bCs/>
          <w:color w:val="000000"/>
          <w:sz w:val="28"/>
          <w:szCs w:val="28"/>
          <w:shd w:val="clear" w:color="auto" w:fill="FFFFFF"/>
        </w:rPr>
        <w:t>n funcție de caracterul, volumul, complexitatea și dificultatea atribuțiilor;</w:t>
      </w:r>
    </w:p>
    <w:p w14:paraId="50A79928" w14:textId="18BE19DC" w:rsidR="009F7292" w:rsidRPr="009F7292" w:rsidRDefault="009F7292" w:rsidP="009F7292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determinarea necesarului de posturi, fapt ce a condus la înființarea sau transformarea unor </w:t>
      </w:r>
      <w:r w:rsidR="00E82B99">
        <w:rPr>
          <w:bCs/>
          <w:color w:val="000000"/>
          <w:sz w:val="28"/>
          <w:szCs w:val="28"/>
          <w:shd w:val="clear" w:color="auto" w:fill="FFFFFF"/>
        </w:rPr>
        <w:t>structuri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funcționale;</w:t>
      </w:r>
    </w:p>
    <w:p w14:paraId="48AB80C7" w14:textId="2DFBB7B8" w:rsidR="009F7292" w:rsidRPr="009F7292" w:rsidRDefault="009F7292" w:rsidP="009F7292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292">
        <w:rPr>
          <w:bCs/>
          <w:color w:val="000000"/>
          <w:sz w:val="28"/>
          <w:szCs w:val="28"/>
          <w:shd w:val="clear" w:color="auto" w:fill="FFFFFF"/>
        </w:rPr>
        <w:t>determinarea necesarului de personal, per total, precum și pe categorii, respectiv pe grade/studii/vechime/experiență/abilități necesare, în funcție de natura și caracteristicile posturilor de conducere ș</w:t>
      </w:r>
      <w:r w:rsidR="00E82B99">
        <w:rPr>
          <w:bCs/>
          <w:color w:val="000000"/>
          <w:sz w:val="28"/>
          <w:szCs w:val="28"/>
          <w:shd w:val="clear" w:color="auto" w:fill="FFFFFF"/>
        </w:rPr>
        <w:t>i</w:t>
      </w: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de execuție;</w:t>
      </w:r>
    </w:p>
    <w:p w14:paraId="767825AF" w14:textId="77777777" w:rsidR="009F7292" w:rsidRPr="009F7292" w:rsidRDefault="009F7292" w:rsidP="009F7292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292">
        <w:rPr>
          <w:bCs/>
          <w:color w:val="000000"/>
          <w:sz w:val="28"/>
          <w:szCs w:val="28"/>
          <w:shd w:val="clear" w:color="auto" w:fill="FFFFFF"/>
        </w:rPr>
        <w:t>definirea relațiilor ierarhice, funcționale de control și stimularea relațiilor de cooperare între compartimente diferite;</w:t>
      </w:r>
    </w:p>
    <w:p w14:paraId="63DE4619" w14:textId="760611FA" w:rsidR="009F7292" w:rsidRPr="009F7292" w:rsidRDefault="009F7292" w:rsidP="00E82B99">
      <w:pPr>
        <w:ind w:firstLine="36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Modificările vizate sunt rezultatul unei analize a atribuțiilor, a modului de funcționarea aparatului de specialitate, a modului de organizare a resurselor umane, a raporturilor ierarhice, a fișelor de post și vizează implementarea cadrului legislativ existent, </w:t>
      </w:r>
      <w:proofErr w:type="spellStart"/>
      <w:r w:rsidRPr="009F7292">
        <w:rPr>
          <w:bCs/>
          <w:color w:val="000000"/>
          <w:sz w:val="28"/>
          <w:szCs w:val="28"/>
          <w:shd w:val="clear" w:color="auto" w:fill="FFFFFF"/>
        </w:rPr>
        <w:t>prioritizarea</w:t>
      </w:r>
      <w:proofErr w:type="spellEnd"/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interesului public, corectarea deficiențelor identificate, cu scopul eficientizării activității instituției și consolidării capacității administrative.</w:t>
      </w:r>
    </w:p>
    <w:p w14:paraId="613420B2" w14:textId="77777777" w:rsidR="009F7292" w:rsidRPr="009F7292" w:rsidRDefault="009F7292" w:rsidP="00E82B99">
      <w:pPr>
        <w:ind w:firstLine="36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Modificarea Organigramei și a Statului de Funcții presupune următoarele modificări:</w:t>
      </w:r>
    </w:p>
    <w:p w14:paraId="27D730EB" w14:textId="2824ABA3" w:rsidR="009F7292" w:rsidRPr="009F7292" w:rsidRDefault="009F7292" w:rsidP="009F7292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F7292">
        <w:rPr>
          <w:bCs/>
          <w:color w:val="000000"/>
          <w:sz w:val="28"/>
          <w:szCs w:val="28"/>
          <w:shd w:val="clear" w:color="auto" w:fill="FFFFFF"/>
        </w:rPr>
        <w:t xml:space="preserve">           </w:t>
      </w:r>
      <w:r w:rsidR="00E82B99">
        <w:rPr>
          <w:bCs/>
          <w:color w:val="000000"/>
          <w:sz w:val="28"/>
          <w:szCs w:val="28"/>
          <w:shd w:val="clear" w:color="auto" w:fill="FFFFFF"/>
        </w:rPr>
        <w:t xml:space="preserve">- </w:t>
      </w:r>
      <w:r w:rsidR="00E82B99">
        <w:rPr>
          <w:sz w:val="28"/>
          <w:szCs w:val="28"/>
        </w:rPr>
        <w:t>î</w:t>
      </w:r>
      <w:r w:rsidRPr="009F7292">
        <w:rPr>
          <w:sz w:val="28"/>
          <w:szCs w:val="28"/>
        </w:rPr>
        <w:t xml:space="preserve">nființare </w:t>
      </w:r>
      <w:r w:rsidRPr="009F7292">
        <w:rPr>
          <w:b/>
          <w:bCs/>
          <w:sz w:val="28"/>
          <w:szCs w:val="28"/>
        </w:rPr>
        <w:t>Direcția Arhitect Șef</w:t>
      </w:r>
      <w:r w:rsidRPr="009F7292">
        <w:rPr>
          <w:sz w:val="28"/>
          <w:szCs w:val="28"/>
        </w:rPr>
        <w:t xml:space="preserve"> cu următoarea structură:</w:t>
      </w:r>
    </w:p>
    <w:p w14:paraId="057C8290" w14:textId="77777777" w:rsidR="009F7292" w:rsidRPr="009F7292" w:rsidRDefault="009F7292" w:rsidP="009F7292">
      <w:pPr>
        <w:pStyle w:val="Frspaiere"/>
        <w:ind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 xml:space="preserve">          - Compartiment Urbanism, Amenajarea Teritoriului;</w:t>
      </w:r>
    </w:p>
    <w:p w14:paraId="14A983F7" w14:textId="77777777" w:rsidR="009F7292" w:rsidRPr="009F7292" w:rsidRDefault="009F7292" w:rsidP="009F7292">
      <w:pPr>
        <w:pStyle w:val="Frspaiere"/>
        <w:ind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 xml:space="preserve">          - Compartiment Cadastru, Topometrie;</w:t>
      </w:r>
    </w:p>
    <w:p w14:paraId="4638504E" w14:textId="77777777" w:rsidR="009F7292" w:rsidRPr="009F7292" w:rsidRDefault="009F7292" w:rsidP="009F7292">
      <w:pPr>
        <w:pStyle w:val="Frspaiere"/>
        <w:ind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 xml:space="preserve">          - Serviciul Administrarea Domeniului Public și Privat;</w:t>
      </w:r>
    </w:p>
    <w:p w14:paraId="796D954D" w14:textId="77777777" w:rsidR="009F7292" w:rsidRPr="009F7292" w:rsidRDefault="009F7292" w:rsidP="009F7292">
      <w:pPr>
        <w:pStyle w:val="Frspaiere"/>
        <w:ind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ab/>
      </w:r>
      <w:r w:rsidRPr="009F7292">
        <w:rPr>
          <w:rFonts w:ascii="Times New Roman" w:hAnsi="Times New Roman"/>
          <w:sz w:val="28"/>
          <w:szCs w:val="28"/>
        </w:rPr>
        <w:tab/>
      </w:r>
      <w:r w:rsidRPr="009F7292">
        <w:rPr>
          <w:rFonts w:ascii="Times New Roman" w:hAnsi="Times New Roman"/>
          <w:sz w:val="28"/>
          <w:szCs w:val="28"/>
        </w:rPr>
        <w:tab/>
        <w:t>- Compartiment Fond Locativ și Urmărire Contracte;</w:t>
      </w:r>
    </w:p>
    <w:p w14:paraId="7C05AA6C" w14:textId="77777777" w:rsidR="009F7292" w:rsidRPr="009F7292" w:rsidRDefault="009F7292" w:rsidP="009F7292">
      <w:pPr>
        <w:pStyle w:val="Frspaiere"/>
        <w:ind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ab/>
      </w:r>
      <w:r w:rsidRPr="009F7292">
        <w:rPr>
          <w:rFonts w:ascii="Times New Roman" w:hAnsi="Times New Roman"/>
          <w:sz w:val="28"/>
          <w:szCs w:val="28"/>
        </w:rPr>
        <w:tab/>
      </w:r>
      <w:r w:rsidRPr="009F7292">
        <w:rPr>
          <w:rFonts w:ascii="Times New Roman" w:hAnsi="Times New Roman"/>
          <w:sz w:val="28"/>
          <w:szCs w:val="28"/>
        </w:rPr>
        <w:tab/>
        <w:t>- Compartiment Administrarea Parcărilor;</w:t>
      </w:r>
    </w:p>
    <w:p w14:paraId="0067F064" w14:textId="7FD189D5" w:rsidR="009F7292" w:rsidRPr="009F7292" w:rsidRDefault="009F7292" w:rsidP="009F7292">
      <w:pPr>
        <w:pStyle w:val="Frspaiere"/>
        <w:ind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 xml:space="preserve">                              - Compartiment Administrare Parcuri și Baze Sportive</w:t>
      </w:r>
      <w:r w:rsidR="00E82B99">
        <w:rPr>
          <w:rFonts w:ascii="Times New Roman" w:hAnsi="Times New Roman"/>
          <w:sz w:val="28"/>
          <w:szCs w:val="28"/>
        </w:rPr>
        <w:t>.</w:t>
      </w:r>
    </w:p>
    <w:p w14:paraId="2E7DE93F" w14:textId="77777777" w:rsidR="009F7292" w:rsidRPr="009F7292" w:rsidRDefault="009F7292" w:rsidP="009F7292">
      <w:pPr>
        <w:pStyle w:val="Frspaiere"/>
        <w:ind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 xml:space="preserve">         - Compartiment Protecția Mediului;</w:t>
      </w:r>
    </w:p>
    <w:p w14:paraId="2F69E337" w14:textId="679331CF" w:rsidR="009F7292" w:rsidRPr="009F7292" w:rsidRDefault="009F7292" w:rsidP="009F7292">
      <w:pPr>
        <w:pStyle w:val="Frspaiere"/>
        <w:ind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 xml:space="preserve">         - Compartiment Sprijin, Îndrumare și Control Asociații de Proprietari</w:t>
      </w:r>
      <w:r w:rsidR="00E82B99">
        <w:rPr>
          <w:rFonts w:ascii="Times New Roman" w:hAnsi="Times New Roman"/>
          <w:sz w:val="28"/>
          <w:szCs w:val="28"/>
        </w:rPr>
        <w:t>.</w:t>
      </w:r>
    </w:p>
    <w:p w14:paraId="0C3E883B" w14:textId="571803D7" w:rsidR="009F7292" w:rsidRPr="009F7292" w:rsidRDefault="00E82B99" w:rsidP="009F7292">
      <w:pPr>
        <w:pStyle w:val="Frspaier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7292" w:rsidRPr="009F7292">
        <w:rPr>
          <w:rFonts w:ascii="Times New Roman" w:hAnsi="Times New Roman"/>
          <w:b/>
          <w:bCs/>
          <w:sz w:val="28"/>
          <w:szCs w:val="28"/>
        </w:rPr>
        <w:t xml:space="preserve">Direcția Tehnică </w:t>
      </w:r>
      <w:r w:rsidR="009F7292" w:rsidRPr="009F7292">
        <w:rPr>
          <w:rFonts w:ascii="Times New Roman" w:hAnsi="Times New Roman"/>
          <w:sz w:val="28"/>
          <w:szCs w:val="28"/>
        </w:rPr>
        <w:t>își păstrează denumirea</w:t>
      </w:r>
      <w:r>
        <w:rPr>
          <w:rFonts w:ascii="Times New Roman" w:hAnsi="Times New Roman"/>
          <w:sz w:val="28"/>
          <w:szCs w:val="28"/>
        </w:rPr>
        <w:t>,</w:t>
      </w:r>
      <w:r w:rsidR="009F7292" w:rsidRPr="009F7292">
        <w:rPr>
          <w:rFonts w:ascii="Times New Roman" w:hAnsi="Times New Roman"/>
          <w:sz w:val="28"/>
          <w:szCs w:val="28"/>
        </w:rPr>
        <w:t xml:space="preserve"> dar se reorganizează și va avea următoarea structură:</w:t>
      </w:r>
    </w:p>
    <w:p w14:paraId="55FCEB57" w14:textId="77777777" w:rsidR="009F7292" w:rsidRPr="009F7292" w:rsidRDefault="009F7292" w:rsidP="00E82B99">
      <w:pPr>
        <w:pStyle w:val="Frspaiere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>- Compartiment Achiziții Publice;</w:t>
      </w:r>
    </w:p>
    <w:p w14:paraId="62DD5360" w14:textId="77777777" w:rsidR="009F7292" w:rsidRPr="009F7292" w:rsidRDefault="009F7292" w:rsidP="00E82B99">
      <w:pPr>
        <w:pStyle w:val="Frspaiere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>- Compartiment Investiții;</w:t>
      </w:r>
    </w:p>
    <w:p w14:paraId="5FD483DB" w14:textId="77777777" w:rsidR="009F7292" w:rsidRPr="009F7292" w:rsidRDefault="009F7292" w:rsidP="00E82B99">
      <w:pPr>
        <w:pStyle w:val="Frspaiere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>- Compartiment Comercial;</w:t>
      </w:r>
    </w:p>
    <w:p w14:paraId="76D35DAB" w14:textId="77777777" w:rsidR="009F7292" w:rsidRPr="009F7292" w:rsidRDefault="009F7292" w:rsidP="00E82B99">
      <w:pPr>
        <w:pStyle w:val="Frspaiere"/>
        <w:ind w:firstLine="1416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>- Compartiment Unitatea Locală de Monitorizare a Serviciilor Comunitare de Utilități Publice;</w:t>
      </w:r>
    </w:p>
    <w:p w14:paraId="25BD65A7" w14:textId="77777777" w:rsidR="009F7292" w:rsidRPr="009F7292" w:rsidRDefault="009F7292" w:rsidP="00E82B99">
      <w:pPr>
        <w:pStyle w:val="Frspaiere"/>
        <w:ind w:firstLine="1416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>- Compartiment pentru Autorizare, Monitorizare, Control Transport Public Local și Transport În Regim de Taxi;</w:t>
      </w:r>
    </w:p>
    <w:p w14:paraId="6DF18D4F" w14:textId="77777777" w:rsidR="009F7292" w:rsidRPr="009F7292" w:rsidRDefault="009F7292" w:rsidP="00E82B99">
      <w:pPr>
        <w:pStyle w:val="Frspaiere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>- Compartiment Protecția Muncii;</w:t>
      </w:r>
    </w:p>
    <w:p w14:paraId="66C70123" w14:textId="77777777" w:rsidR="009F7292" w:rsidRPr="009F7292" w:rsidRDefault="009F7292" w:rsidP="00E82B99">
      <w:pPr>
        <w:pStyle w:val="Frspaiere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>- Compartiment Administrativ;</w:t>
      </w:r>
    </w:p>
    <w:p w14:paraId="7B839C37" w14:textId="77777777" w:rsidR="009F7292" w:rsidRPr="009F7292" w:rsidRDefault="009F7292" w:rsidP="00E82B99">
      <w:pPr>
        <w:pStyle w:val="Frspaiere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>- Compartiment Situații de Urgență;</w:t>
      </w:r>
    </w:p>
    <w:p w14:paraId="030CD788" w14:textId="6C64AFFF" w:rsidR="009F7292" w:rsidRPr="009F7292" w:rsidRDefault="00E82B99" w:rsidP="009F7292">
      <w:pPr>
        <w:pStyle w:val="Frspaiere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9F7292" w:rsidRPr="009F7292">
        <w:rPr>
          <w:rFonts w:ascii="Times New Roman" w:hAnsi="Times New Roman"/>
          <w:b/>
          <w:bCs/>
          <w:sz w:val="28"/>
          <w:szCs w:val="28"/>
        </w:rPr>
        <w:t xml:space="preserve">Serviciul Buget, Finanțe, Contabilitate, Taxe și Impozite Locale, </w:t>
      </w:r>
      <w:r w:rsidR="009F7292" w:rsidRPr="009F7292">
        <w:rPr>
          <w:rFonts w:ascii="Times New Roman" w:hAnsi="Times New Roman"/>
          <w:sz w:val="28"/>
          <w:szCs w:val="28"/>
        </w:rPr>
        <w:t>cu următoarea structură</w:t>
      </w:r>
      <w:r w:rsidR="009F7292" w:rsidRPr="009F7292">
        <w:rPr>
          <w:rFonts w:ascii="Times New Roman" w:hAnsi="Times New Roman"/>
          <w:b/>
          <w:bCs/>
          <w:sz w:val="28"/>
          <w:szCs w:val="28"/>
        </w:rPr>
        <w:t>:</w:t>
      </w:r>
    </w:p>
    <w:p w14:paraId="1EB51F1A" w14:textId="77777777" w:rsidR="009F7292" w:rsidRPr="009F7292" w:rsidRDefault="009F7292" w:rsidP="00E82B99">
      <w:pPr>
        <w:pStyle w:val="Frspaiere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>- Compartiment Buget, Finanțe, Contabilitate;</w:t>
      </w:r>
    </w:p>
    <w:p w14:paraId="2576DFBF" w14:textId="77777777" w:rsidR="009F7292" w:rsidRPr="009F7292" w:rsidRDefault="009F7292" w:rsidP="00E82B99">
      <w:pPr>
        <w:pStyle w:val="Frspaiere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>- Compartiment Impunere, Constatare și Control Persoane Fizice;</w:t>
      </w:r>
    </w:p>
    <w:p w14:paraId="5C726ED0" w14:textId="77777777" w:rsidR="009F7292" w:rsidRPr="009F7292" w:rsidRDefault="009F7292" w:rsidP="00E82B99">
      <w:pPr>
        <w:pStyle w:val="Frspaiere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>- Compartiment Impunere, Constatare și Control Persoane Juridice;</w:t>
      </w:r>
    </w:p>
    <w:p w14:paraId="2D1205E5" w14:textId="77777777" w:rsidR="009F7292" w:rsidRPr="009F7292" w:rsidRDefault="009F7292" w:rsidP="00E82B99">
      <w:pPr>
        <w:pStyle w:val="Frspaiere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>- Compartiment Executări Silite, Insolvență;</w:t>
      </w:r>
    </w:p>
    <w:p w14:paraId="2778DDFC" w14:textId="77777777" w:rsidR="009F7292" w:rsidRPr="009F7292" w:rsidRDefault="009F7292" w:rsidP="00E82B99">
      <w:pPr>
        <w:pStyle w:val="Frspaiere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>- Compartiment Urmărire Arierate;</w:t>
      </w:r>
    </w:p>
    <w:p w14:paraId="62E8E470" w14:textId="1707EA99" w:rsidR="009F7292" w:rsidRPr="009F7292" w:rsidRDefault="00E82B99" w:rsidP="009F7292">
      <w:pPr>
        <w:pStyle w:val="Frspaiere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7292" w:rsidRPr="009F7292">
        <w:rPr>
          <w:rFonts w:ascii="Times New Roman" w:hAnsi="Times New Roman"/>
          <w:b/>
          <w:bCs/>
          <w:sz w:val="28"/>
          <w:szCs w:val="28"/>
        </w:rPr>
        <w:t>Compartimentul Agricol și Cadastru</w:t>
      </w:r>
      <w:r w:rsidR="009F7292" w:rsidRPr="009F7292">
        <w:rPr>
          <w:rFonts w:ascii="Times New Roman" w:hAnsi="Times New Roman"/>
          <w:sz w:val="28"/>
          <w:szCs w:val="28"/>
        </w:rPr>
        <w:t xml:space="preserve"> se redenumește în </w:t>
      </w:r>
      <w:r w:rsidR="009F7292" w:rsidRPr="009F7292">
        <w:rPr>
          <w:rFonts w:ascii="Times New Roman" w:hAnsi="Times New Roman"/>
          <w:b/>
          <w:bCs/>
          <w:sz w:val="28"/>
          <w:szCs w:val="28"/>
        </w:rPr>
        <w:t>Compartiment Fond Funciar, Registrul Agricol;</w:t>
      </w:r>
    </w:p>
    <w:p w14:paraId="1B907900" w14:textId="4949A145" w:rsidR="009F7292" w:rsidRPr="009F7292" w:rsidRDefault="00E82B99" w:rsidP="009F7292">
      <w:pPr>
        <w:pStyle w:val="Frspaier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</w:t>
      </w:r>
      <w:r w:rsidR="009F7292" w:rsidRPr="009F7292">
        <w:rPr>
          <w:rFonts w:ascii="Times New Roman" w:hAnsi="Times New Roman"/>
          <w:sz w:val="28"/>
          <w:szCs w:val="28"/>
        </w:rPr>
        <w:t xml:space="preserve">e înființează </w:t>
      </w:r>
      <w:r w:rsidR="009F7292" w:rsidRPr="009F7292">
        <w:rPr>
          <w:rFonts w:ascii="Times New Roman" w:hAnsi="Times New Roman"/>
          <w:b/>
          <w:bCs/>
          <w:sz w:val="28"/>
          <w:szCs w:val="28"/>
        </w:rPr>
        <w:t>Compartimentul Relații cu Publicul</w:t>
      </w:r>
      <w:r w:rsidR="009F7292" w:rsidRPr="009F7292">
        <w:rPr>
          <w:rFonts w:ascii="Times New Roman" w:hAnsi="Times New Roman"/>
          <w:sz w:val="28"/>
          <w:szCs w:val="28"/>
        </w:rPr>
        <w:t xml:space="preserve"> cu o funcție de execuție de natură contractuală de inspector de specialitate, grad profesional debutant, studii superioare, vacantă;</w:t>
      </w:r>
    </w:p>
    <w:p w14:paraId="107EC673" w14:textId="2BFCC754" w:rsidR="009F7292" w:rsidRPr="009F7292" w:rsidRDefault="00E82B99" w:rsidP="009F7292">
      <w:pPr>
        <w:pStyle w:val="Frspaier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</w:t>
      </w:r>
      <w:r w:rsidR="009F7292" w:rsidRPr="009F7292">
        <w:rPr>
          <w:rFonts w:ascii="Times New Roman" w:hAnsi="Times New Roman"/>
          <w:sz w:val="28"/>
          <w:szCs w:val="28"/>
        </w:rPr>
        <w:t xml:space="preserve">e înființează </w:t>
      </w:r>
      <w:r w:rsidR="009F7292" w:rsidRPr="009F7292">
        <w:rPr>
          <w:rFonts w:ascii="Times New Roman" w:hAnsi="Times New Roman"/>
          <w:b/>
          <w:bCs/>
          <w:sz w:val="28"/>
          <w:szCs w:val="28"/>
        </w:rPr>
        <w:t>Compartimentul Centrul de Informare a Cetățenilor</w:t>
      </w:r>
      <w:r w:rsidR="009F7292" w:rsidRPr="009F7292">
        <w:rPr>
          <w:rFonts w:ascii="Times New Roman" w:hAnsi="Times New Roman"/>
          <w:sz w:val="28"/>
          <w:szCs w:val="28"/>
        </w:rPr>
        <w:t xml:space="preserve"> cu o funcție de execuție de natură contractuală de inspector de specialitate, grad profesional debutant, studii superioare, vacantă;</w:t>
      </w:r>
    </w:p>
    <w:p w14:paraId="6A8FEE42" w14:textId="2D38DE5A" w:rsidR="009F7292" w:rsidRPr="009F7292" w:rsidRDefault="00E82B99" w:rsidP="009F7292">
      <w:pPr>
        <w:pStyle w:val="Frspaier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</w:t>
      </w:r>
      <w:r w:rsidR="009F7292" w:rsidRPr="009F7292">
        <w:rPr>
          <w:rFonts w:ascii="Times New Roman" w:hAnsi="Times New Roman"/>
          <w:sz w:val="28"/>
          <w:szCs w:val="28"/>
        </w:rPr>
        <w:t xml:space="preserve">e înființează </w:t>
      </w:r>
      <w:r w:rsidR="009F7292" w:rsidRPr="009F7292">
        <w:rPr>
          <w:rFonts w:ascii="Times New Roman" w:hAnsi="Times New Roman"/>
          <w:b/>
          <w:bCs/>
          <w:sz w:val="28"/>
          <w:szCs w:val="28"/>
        </w:rPr>
        <w:t>Compartimentul Secretariat</w:t>
      </w:r>
      <w:r w:rsidR="009F7292" w:rsidRPr="009F7292">
        <w:rPr>
          <w:rFonts w:ascii="Times New Roman" w:hAnsi="Times New Roman"/>
          <w:sz w:val="28"/>
          <w:szCs w:val="28"/>
        </w:rPr>
        <w:t xml:space="preserve"> cu o funcție de execuție de natură contractuală de referent, treaptă profesională I, studii medii, vacantă;</w:t>
      </w:r>
    </w:p>
    <w:p w14:paraId="3A2C8669" w14:textId="2DABE30A" w:rsidR="009F7292" w:rsidRPr="009F7292" w:rsidRDefault="009F7292" w:rsidP="00E82B99">
      <w:pPr>
        <w:pStyle w:val="Frspaiere"/>
        <w:ind w:firstLine="708"/>
        <w:jc w:val="both"/>
        <w:rPr>
          <w:rFonts w:ascii="Times New Roman" w:hAnsi="Times New Roman"/>
          <w:sz w:val="28"/>
          <w:szCs w:val="28"/>
        </w:rPr>
      </w:pPr>
      <w:r w:rsidRPr="009F7292">
        <w:rPr>
          <w:rFonts w:ascii="Times New Roman" w:hAnsi="Times New Roman"/>
          <w:sz w:val="28"/>
          <w:szCs w:val="28"/>
        </w:rPr>
        <w:t xml:space="preserve">În urma </w:t>
      </w:r>
      <w:r w:rsidR="00E82B99">
        <w:rPr>
          <w:rFonts w:ascii="Times New Roman" w:hAnsi="Times New Roman"/>
          <w:sz w:val="28"/>
          <w:szCs w:val="28"/>
        </w:rPr>
        <w:t xml:space="preserve">acestor </w:t>
      </w:r>
      <w:r w:rsidRPr="009F7292">
        <w:rPr>
          <w:rFonts w:ascii="Times New Roman" w:hAnsi="Times New Roman"/>
          <w:sz w:val="28"/>
          <w:szCs w:val="28"/>
        </w:rPr>
        <w:t>modif</w:t>
      </w:r>
      <w:r w:rsidR="00E82B99">
        <w:rPr>
          <w:rFonts w:ascii="Times New Roman" w:hAnsi="Times New Roman"/>
          <w:sz w:val="28"/>
          <w:szCs w:val="28"/>
        </w:rPr>
        <w:t>icări</w:t>
      </w:r>
      <w:r w:rsidRPr="009F7292">
        <w:rPr>
          <w:rFonts w:ascii="Times New Roman" w:hAnsi="Times New Roman"/>
          <w:sz w:val="28"/>
          <w:szCs w:val="28"/>
        </w:rPr>
        <w:t xml:space="preserve">, Organigrama aparatului de specialitate al Primarului Municipiului Brad, </w:t>
      </w:r>
      <w:r w:rsidR="00E82B99">
        <w:rPr>
          <w:rFonts w:ascii="Times New Roman" w:hAnsi="Times New Roman"/>
          <w:sz w:val="28"/>
          <w:szCs w:val="28"/>
        </w:rPr>
        <w:t xml:space="preserve">precum și </w:t>
      </w:r>
      <w:r w:rsidRPr="009F7292">
        <w:rPr>
          <w:rFonts w:ascii="Times New Roman" w:hAnsi="Times New Roman"/>
          <w:sz w:val="28"/>
          <w:szCs w:val="28"/>
        </w:rPr>
        <w:t>pentru instituțiile și serviciile publice locale din subordinea Consiliului Local al Municipiului Brad (fără Direcția de Asistență Socială) va cuprinde un număr de</w:t>
      </w:r>
      <w:r w:rsidRPr="009F7292">
        <w:rPr>
          <w:rFonts w:ascii="Times New Roman" w:hAnsi="Times New Roman"/>
          <w:b/>
          <w:sz w:val="28"/>
          <w:szCs w:val="28"/>
        </w:rPr>
        <w:t xml:space="preserve"> 167 de posturi</w:t>
      </w:r>
      <w:r w:rsidRPr="009F7292">
        <w:rPr>
          <w:rFonts w:ascii="Times New Roman" w:hAnsi="Times New Roman"/>
          <w:sz w:val="28"/>
          <w:szCs w:val="28"/>
        </w:rPr>
        <w:t>, care se prezintă astfel:</w:t>
      </w:r>
    </w:p>
    <w:p w14:paraId="592D4555" w14:textId="77777777" w:rsidR="009F7292" w:rsidRPr="009F7292" w:rsidRDefault="009F7292" w:rsidP="009F7292">
      <w:pPr>
        <w:ind w:right="-833"/>
        <w:jc w:val="both"/>
        <w:rPr>
          <w:sz w:val="28"/>
          <w:szCs w:val="28"/>
        </w:rPr>
      </w:pPr>
      <w:r w:rsidRPr="009F7292">
        <w:rPr>
          <w:sz w:val="28"/>
          <w:szCs w:val="28"/>
        </w:rPr>
        <w:t xml:space="preserve">  </w:t>
      </w:r>
      <w:r w:rsidRPr="009F7292">
        <w:rPr>
          <w:sz w:val="28"/>
          <w:szCs w:val="28"/>
        </w:rPr>
        <w:tab/>
        <w:t>-   2 posturi demnitari (primar și viceprimar)</w:t>
      </w:r>
    </w:p>
    <w:p w14:paraId="38C9A9E4" w14:textId="77777777" w:rsidR="009F7292" w:rsidRPr="009F7292" w:rsidRDefault="009F7292" w:rsidP="009F7292">
      <w:pPr>
        <w:ind w:right="-833"/>
        <w:jc w:val="both"/>
        <w:rPr>
          <w:sz w:val="28"/>
          <w:szCs w:val="28"/>
        </w:rPr>
      </w:pPr>
      <w:r w:rsidRPr="009F7292">
        <w:rPr>
          <w:sz w:val="28"/>
          <w:szCs w:val="28"/>
        </w:rPr>
        <w:t xml:space="preserve">  </w:t>
      </w:r>
      <w:r w:rsidRPr="009F7292">
        <w:rPr>
          <w:sz w:val="28"/>
          <w:szCs w:val="28"/>
        </w:rPr>
        <w:tab/>
        <w:t>-   1 post de secretar general – funcție publică specifică de conducere</w:t>
      </w:r>
    </w:p>
    <w:p w14:paraId="2B876BC4" w14:textId="77777777" w:rsidR="009F7292" w:rsidRPr="009F7292" w:rsidRDefault="009F7292" w:rsidP="009F7292">
      <w:pPr>
        <w:ind w:right="-833" w:firstLine="708"/>
        <w:jc w:val="both"/>
        <w:rPr>
          <w:sz w:val="28"/>
          <w:szCs w:val="28"/>
        </w:rPr>
      </w:pPr>
      <w:r w:rsidRPr="009F7292">
        <w:rPr>
          <w:sz w:val="28"/>
          <w:szCs w:val="28"/>
        </w:rPr>
        <w:t>-   6 posturi - funcții publice de conducere</w:t>
      </w:r>
    </w:p>
    <w:p w14:paraId="053E132D" w14:textId="77777777" w:rsidR="009F7292" w:rsidRPr="009F7292" w:rsidRDefault="009F7292" w:rsidP="009F7292">
      <w:pPr>
        <w:ind w:right="-833"/>
        <w:jc w:val="both"/>
        <w:rPr>
          <w:sz w:val="28"/>
          <w:szCs w:val="28"/>
        </w:rPr>
      </w:pPr>
      <w:r w:rsidRPr="009F7292">
        <w:rPr>
          <w:sz w:val="28"/>
          <w:szCs w:val="28"/>
        </w:rPr>
        <w:t xml:space="preserve">  </w:t>
      </w:r>
      <w:r w:rsidRPr="009F7292">
        <w:rPr>
          <w:sz w:val="28"/>
          <w:szCs w:val="28"/>
        </w:rPr>
        <w:tab/>
        <w:t>- 77 posturi - funcții publice de execuție</w:t>
      </w:r>
    </w:p>
    <w:p w14:paraId="39725813" w14:textId="77777777" w:rsidR="009F7292" w:rsidRPr="009F7292" w:rsidRDefault="009F7292" w:rsidP="009F7292">
      <w:pPr>
        <w:ind w:right="-833"/>
        <w:jc w:val="both"/>
        <w:rPr>
          <w:sz w:val="28"/>
          <w:szCs w:val="28"/>
        </w:rPr>
      </w:pPr>
      <w:r w:rsidRPr="009F7292">
        <w:rPr>
          <w:sz w:val="28"/>
          <w:szCs w:val="28"/>
        </w:rPr>
        <w:t xml:space="preserve">  </w:t>
      </w:r>
      <w:r w:rsidRPr="009F7292">
        <w:rPr>
          <w:sz w:val="28"/>
          <w:szCs w:val="28"/>
        </w:rPr>
        <w:tab/>
        <w:t>-   6 posturi contractuale de conducere</w:t>
      </w:r>
    </w:p>
    <w:p w14:paraId="627A8B25" w14:textId="3631CD07" w:rsidR="009F7292" w:rsidRDefault="009F7292" w:rsidP="00E82B99">
      <w:pPr>
        <w:ind w:right="-833"/>
        <w:jc w:val="both"/>
        <w:rPr>
          <w:sz w:val="28"/>
          <w:szCs w:val="28"/>
        </w:rPr>
      </w:pPr>
      <w:r w:rsidRPr="009F7292">
        <w:rPr>
          <w:sz w:val="28"/>
          <w:szCs w:val="28"/>
        </w:rPr>
        <w:t xml:space="preserve">  </w:t>
      </w:r>
      <w:r w:rsidRPr="009F7292">
        <w:rPr>
          <w:sz w:val="28"/>
          <w:szCs w:val="28"/>
        </w:rPr>
        <w:tab/>
        <w:t>- 75 posturi contractuale de execuție.</w:t>
      </w:r>
    </w:p>
    <w:p w14:paraId="7F0353BA" w14:textId="551A068F" w:rsidR="002E42D0" w:rsidRDefault="002E42D0" w:rsidP="002E42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2C29">
        <w:rPr>
          <w:sz w:val="28"/>
          <w:szCs w:val="28"/>
        </w:rPr>
        <w:t>În contextul celor de mai sus</w:t>
      </w:r>
      <w:r w:rsidR="002B2C29" w:rsidRPr="002B2C29">
        <w:rPr>
          <w:sz w:val="28"/>
          <w:szCs w:val="28"/>
        </w:rPr>
        <w:t xml:space="preserve"> am inițiat prezentul proiect de hotărâre prin care am propus aprobarea Organigramei </w:t>
      </w:r>
      <w:proofErr w:type="spellStart"/>
      <w:r w:rsidR="002B2C29" w:rsidRPr="002B2C29">
        <w:rPr>
          <w:sz w:val="28"/>
          <w:szCs w:val="28"/>
        </w:rPr>
        <w:t>şi</w:t>
      </w:r>
      <w:proofErr w:type="spellEnd"/>
      <w:r w:rsidR="002B2C29" w:rsidRPr="002B2C29">
        <w:rPr>
          <w:sz w:val="28"/>
          <w:szCs w:val="28"/>
        </w:rPr>
        <w:t xml:space="preserve"> a Statului de </w:t>
      </w:r>
      <w:proofErr w:type="spellStart"/>
      <w:r w:rsidR="002B2C29" w:rsidRPr="002B2C29">
        <w:rPr>
          <w:sz w:val="28"/>
          <w:szCs w:val="28"/>
        </w:rPr>
        <w:t>funcţii</w:t>
      </w:r>
      <w:proofErr w:type="spellEnd"/>
      <w:r w:rsidR="002B2C29" w:rsidRPr="002B2C29">
        <w:rPr>
          <w:sz w:val="28"/>
          <w:szCs w:val="28"/>
        </w:rPr>
        <w:t xml:space="preserve"> pentru aparatul</w:t>
      </w:r>
      <w:r w:rsidR="002B2C29">
        <w:rPr>
          <w:sz w:val="28"/>
          <w:szCs w:val="28"/>
        </w:rPr>
        <w:t xml:space="preserve"> </w:t>
      </w:r>
      <w:r w:rsidR="002B2C29" w:rsidRPr="002B2C29">
        <w:rPr>
          <w:sz w:val="28"/>
          <w:szCs w:val="28"/>
        </w:rPr>
        <w:t xml:space="preserve">de specialitate al Primarului Municipiului Brad, precum și pentru </w:t>
      </w:r>
      <w:proofErr w:type="spellStart"/>
      <w:r w:rsidR="002B2C29" w:rsidRPr="002B2C29">
        <w:rPr>
          <w:sz w:val="28"/>
          <w:szCs w:val="28"/>
        </w:rPr>
        <w:t>instituţiile</w:t>
      </w:r>
      <w:proofErr w:type="spellEnd"/>
      <w:r w:rsidR="002B2C29" w:rsidRPr="002B2C29">
        <w:rPr>
          <w:sz w:val="28"/>
          <w:szCs w:val="28"/>
        </w:rPr>
        <w:t xml:space="preserve"> </w:t>
      </w:r>
      <w:proofErr w:type="spellStart"/>
      <w:r w:rsidR="002B2C29" w:rsidRPr="002B2C29">
        <w:rPr>
          <w:sz w:val="28"/>
          <w:szCs w:val="28"/>
        </w:rPr>
        <w:t>şi</w:t>
      </w:r>
      <w:proofErr w:type="spellEnd"/>
      <w:r w:rsidR="002B2C29" w:rsidRPr="002B2C29">
        <w:rPr>
          <w:sz w:val="28"/>
          <w:szCs w:val="28"/>
        </w:rPr>
        <w:t xml:space="preserve">  serviciile publice locale din subordinea</w:t>
      </w:r>
      <w:r w:rsidR="002B2C29">
        <w:rPr>
          <w:sz w:val="28"/>
          <w:szCs w:val="28"/>
        </w:rPr>
        <w:t xml:space="preserve"> </w:t>
      </w:r>
      <w:r w:rsidR="002B2C29" w:rsidRPr="002B2C29">
        <w:rPr>
          <w:sz w:val="28"/>
          <w:szCs w:val="28"/>
        </w:rPr>
        <w:t>Consiliului Local al Municipiului Brad</w:t>
      </w:r>
      <w:r w:rsidR="002B2C29">
        <w:rPr>
          <w:sz w:val="28"/>
          <w:szCs w:val="28"/>
        </w:rPr>
        <w:t xml:space="preserve"> și îl </w:t>
      </w:r>
      <w:r>
        <w:rPr>
          <w:sz w:val="28"/>
          <w:szCs w:val="28"/>
        </w:rPr>
        <w:t>supun</w:t>
      </w:r>
      <w:r w:rsidR="009462B6">
        <w:rPr>
          <w:sz w:val="28"/>
          <w:szCs w:val="28"/>
        </w:rPr>
        <w:t xml:space="preserve"> spre dezbatere și aprobare</w:t>
      </w:r>
      <w:r>
        <w:rPr>
          <w:sz w:val="28"/>
          <w:szCs w:val="28"/>
        </w:rPr>
        <w:t xml:space="preserve"> plenului Consiliului Local </w:t>
      </w:r>
      <w:r w:rsidR="009462B6">
        <w:rPr>
          <w:sz w:val="28"/>
          <w:szCs w:val="28"/>
        </w:rPr>
        <w:t xml:space="preserve">al Municipiului </w:t>
      </w:r>
      <w:r>
        <w:rPr>
          <w:sz w:val="28"/>
          <w:szCs w:val="28"/>
        </w:rPr>
        <w:t>Brad în forma prezentată.</w:t>
      </w:r>
    </w:p>
    <w:p w14:paraId="3DAFF384" w14:textId="1520CDDD" w:rsidR="002B2C29" w:rsidRPr="002B2C29" w:rsidRDefault="002B2C29" w:rsidP="002E42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Am propus, de asemenea, ca</w:t>
      </w:r>
      <w:r w:rsidR="00E01E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l</w:t>
      </w:r>
      <w:r w:rsidRPr="002B2C29">
        <w:rPr>
          <w:sz w:val="28"/>
          <w:szCs w:val="28"/>
          <w:shd w:val="clear" w:color="auto" w:fill="FFFFFF"/>
        </w:rPr>
        <w:t>a data intrării în vigoare a prezentei hotărâri</w:t>
      </w:r>
      <w:r w:rsidR="00E01E3B">
        <w:rPr>
          <w:sz w:val="28"/>
          <w:szCs w:val="28"/>
          <w:shd w:val="clear" w:color="auto" w:fill="FFFFFF"/>
        </w:rPr>
        <w:t>, să</w:t>
      </w:r>
      <w:r w:rsidRPr="002B2C29">
        <w:rPr>
          <w:sz w:val="28"/>
          <w:szCs w:val="28"/>
          <w:shd w:val="clear" w:color="auto" w:fill="FFFFFF"/>
        </w:rPr>
        <w:t xml:space="preserve"> se abrogă prevederile Hotărâri</w:t>
      </w:r>
      <w:r w:rsidR="006A3C34">
        <w:rPr>
          <w:sz w:val="28"/>
          <w:szCs w:val="28"/>
          <w:shd w:val="clear" w:color="auto" w:fill="FFFFFF"/>
        </w:rPr>
        <w:t xml:space="preserve">i Consiliului Local nr. </w:t>
      </w:r>
      <w:r w:rsidR="00E82B99">
        <w:rPr>
          <w:sz w:val="28"/>
          <w:szCs w:val="28"/>
          <w:shd w:val="clear" w:color="auto" w:fill="FFFFFF"/>
        </w:rPr>
        <w:t>85</w:t>
      </w:r>
      <w:r w:rsidR="006A3C34">
        <w:rPr>
          <w:sz w:val="28"/>
          <w:szCs w:val="28"/>
          <w:shd w:val="clear" w:color="auto" w:fill="FFFFFF"/>
        </w:rPr>
        <w:t>/2023</w:t>
      </w:r>
      <w:r w:rsidR="00E82B99">
        <w:rPr>
          <w:sz w:val="28"/>
          <w:szCs w:val="28"/>
          <w:shd w:val="clear" w:color="auto" w:fill="FFFFFF"/>
        </w:rPr>
        <w:t>, cu modificările ulterioare</w:t>
      </w:r>
      <w:r w:rsidRPr="002B2C29">
        <w:rPr>
          <w:sz w:val="28"/>
          <w:szCs w:val="28"/>
          <w:shd w:val="clear" w:color="auto" w:fill="FFFFFF"/>
        </w:rPr>
        <w:t>.</w:t>
      </w:r>
    </w:p>
    <w:p w14:paraId="221DECFE" w14:textId="04CF079F" w:rsidR="002E42D0" w:rsidRDefault="002E42D0" w:rsidP="002E42D0">
      <w:pPr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Invoc în </w:t>
      </w:r>
      <w:proofErr w:type="spellStart"/>
      <w:r>
        <w:rPr>
          <w:sz w:val="28"/>
          <w:szCs w:val="28"/>
        </w:rPr>
        <w:t>susţinerea</w:t>
      </w:r>
      <w:proofErr w:type="spellEnd"/>
      <w:r>
        <w:rPr>
          <w:sz w:val="28"/>
          <w:szCs w:val="28"/>
        </w:rPr>
        <w:t xml:space="preserve"> propunerii mele prevederile</w:t>
      </w:r>
      <w:r w:rsidR="00E82B99">
        <w:rPr>
          <w:sz w:val="28"/>
          <w:szCs w:val="28"/>
        </w:rPr>
        <w:t xml:space="preserve"> </w:t>
      </w:r>
      <w:r w:rsidR="00E82B99" w:rsidRPr="00E82B99">
        <w:rPr>
          <w:bCs/>
          <w:color w:val="000000"/>
          <w:sz w:val="28"/>
          <w:szCs w:val="28"/>
          <w:shd w:val="clear" w:color="auto" w:fill="FFFFFF"/>
        </w:rPr>
        <w:t>art. 36 din Legea nr. 350/2001 privind amenajarea teritoriului și urbanismului, cu modificările și completările ulterioare</w:t>
      </w:r>
      <w:r w:rsidR="00E82B99">
        <w:rPr>
          <w:sz w:val="28"/>
          <w:szCs w:val="28"/>
        </w:rPr>
        <w:t xml:space="preserve">, ale </w:t>
      </w:r>
      <w:r w:rsidR="00E82B99" w:rsidRPr="00E82B99">
        <w:rPr>
          <w:bCs/>
          <w:color w:val="000000"/>
          <w:sz w:val="28"/>
          <w:szCs w:val="28"/>
          <w:shd w:val="clear" w:color="auto" w:fill="FFFFFF"/>
        </w:rPr>
        <w:t>art. 6 alin.</w:t>
      </w:r>
      <w:r w:rsidR="00E82B9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82B99" w:rsidRPr="00E82B99">
        <w:rPr>
          <w:bCs/>
          <w:color w:val="000000"/>
          <w:sz w:val="28"/>
          <w:szCs w:val="28"/>
          <w:shd w:val="clear" w:color="auto" w:fill="FFFFFF"/>
        </w:rPr>
        <w:t xml:space="preserve">(1) </w:t>
      </w:r>
      <w:r w:rsidR="00E82B99">
        <w:rPr>
          <w:bCs/>
          <w:color w:val="000000"/>
          <w:sz w:val="28"/>
          <w:szCs w:val="28"/>
          <w:shd w:val="clear" w:color="auto" w:fill="FFFFFF"/>
        </w:rPr>
        <w:t xml:space="preserve">din </w:t>
      </w:r>
      <w:r w:rsidR="00E82B99" w:rsidRPr="00E82B99">
        <w:rPr>
          <w:bCs/>
          <w:color w:val="000000"/>
          <w:sz w:val="28"/>
          <w:szCs w:val="28"/>
          <w:shd w:val="clear" w:color="auto" w:fill="FFFFFF"/>
        </w:rPr>
        <w:t>Ordonanț</w:t>
      </w:r>
      <w:r w:rsidR="00E82B99">
        <w:rPr>
          <w:bCs/>
          <w:color w:val="000000"/>
          <w:sz w:val="28"/>
          <w:szCs w:val="28"/>
          <w:shd w:val="clear" w:color="auto" w:fill="FFFFFF"/>
        </w:rPr>
        <w:t>a Guvernului României</w:t>
      </w:r>
      <w:r w:rsidR="00E82B99" w:rsidRPr="00E82B99">
        <w:rPr>
          <w:bCs/>
          <w:color w:val="000000"/>
          <w:sz w:val="28"/>
          <w:szCs w:val="28"/>
          <w:shd w:val="clear" w:color="auto" w:fill="FFFFFF"/>
        </w:rPr>
        <w:t xml:space="preserve"> nr. 27/2002 privind reglementarea </w:t>
      </w:r>
      <w:proofErr w:type="spellStart"/>
      <w:r w:rsidR="00E82B99" w:rsidRPr="00E82B99">
        <w:rPr>
          <w:bCs/>
          <w:color w:val="000000"/>
          <w:sz w:val="28"/>
          <w:szCs w:val="28"/>
          <w:shd w:val="clear" w:color="auto" w:fill="FFFFFF"/>
        </w:rPr>
        <w:t>activităţii</w:t>
      </w:r>
      <w:proofErr w:type="spellEnd"/>
      <w:r w:rsidR="00E82B99" w:rsidRPr="00E82B99">
        <w:rPr>
          <w:bCs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E82B99" w:rsidRPr="00E82B99">
        <w:rPr>
          <w:bCs/>
          <w:color w:val="000000"/>
          <w:sz w:val="28"/>
          <w:szCs w:val="28"/>
          <w:shd w:val="clear" w:color="auto" w:fill="FFFFFF"/>
        </w:rPr>
        <w:t>soluţionare</w:t>
      </w:r>
      <w:proofErr w:type="spellEnd"/>
      <w:r w:rsidR="00E82B99" w:rsidRPr="00E82B99">
        <w:rPr>
          <w:bCs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="00E82B99" w:rsidRPr="00E82B99">
        <w:rPr>
          <w:bCs/>
          <w:color w:val="000000"/>
          <w:sz w:val="28"/>
          <w:szCs w:val="28"/>
          <w:shd w:val="clear" w:color="auto" w:fill="FFFFFF"/>
        </w:rPr>
        <w:t>petiţiilor</w:t>
      </w:r>
      <w:proofErr w:type="spellEnd"/>
      <w:r w:rsidR="00E82B99" w:rsidRPr="00E82B99">
        <w:rPr>
          <w:bCs/>
          <w:color w:val="000000"/>
          <w:sz w:val="28"/>
          <w:szCs w:val="28"/>
          <w:shd w:val="clear" w:color="auto" w:fill="FFFFFF"/>
        </w:rPr>
        <w:t>, modificările și completările ulterioare</w:t>
      </w:r>
      <w:r w:rsidR="00E82B99">
        <w:rPr>
          <w:bCs/>
          <w:color w:val="000000"/>
          <w:sz w:val="28"/>
          <w:szCs w:val="28"/>
          <w:shd w:val="clear" w:color="auto" w:fill="FFFFFF"/>
        </w:rPr>
        <w:t xml:space="preserve">, ale </w:t>
      </w:r>
      <w:r w:rsidR="00E82B99" w:rsidRPr="00E82B99">
        <w:rPr>
          <w:bCs/>
          <w:color w:val="000000"/>
          <w:sz w:val="28"/>
          <w:szCs w:val="28"/>
          <w:shd w:val="clear" w:color="auto" w:fill="FFFFFF"/>
        </w:rPr>
        <w:t>art. 4 din Legea nr. 544/2001</w:t>
      </w:r>
      <w:r w:rsidR="00E82B9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82B99" w:rsidRPr="00E82B99">
        <w:rPr>
          <w:bCs/>
          <w:color w:val="000000"/>
          <w:sz w:val="28"/>
          <w:szCs w:val="28"/>
          <w:shd w:val="clear" w:color="auto" w:fill="FFFFFF"/>
        </w:rPr>
        <w:t xml:space="preserve">privind liberul acces la </w:t>
      </w:r>
      <w:proofErr w:type="spellStart"/>
      <w:r w:rsidR="00E82B99" w:rsidRPr="00E82B99">
        <w:rPr>
          <w:bCs/>
          <w:color w:val="000000"/>
          <w:sz w:val="28"/>
          <w:szCs w:val="28"/>
          <w:shd w:val="clear" w:color="auto" w:fill="FFFFFF"/>
        </w:rPr>
        <w:t>informaţiile</w:t>
      </w:r>
      <w:proofErr w:type="spellEnd"/>
      <w:r w:rsidR="00E82B99" w:rsidRPr="00E82B99">
        <w:rPr>
          <w:bCs/>
          <w:color w:val="000000"/>
          <w:sz w:val="28"/>
          <w:szCs w:val="28"/>
          <w:shd w:val="clear" w:color="auto" w:fill="FFFFFF"/>
        </w:rPr>
        <w:t xml:space="preserve"> de interes public, cu modificările și completările ulterioare</w:t>
      </w:r>
      <w:r w:rsidR="00E82B99">
        <w:rPr>
          <w:bCs/>
          <w:color w:val="000000"/>
          <w:sz w:val="28"/>
          <w:szCs w:val="28"/>
          <w:shd w:val="clear" w:color="auto" w:fill="FFFFFF"/>
        </w:rPr>
        <w:t>, ale</w:t>
      </w:r>
      <w:r w:rsidRPr="00E82B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 370, art. 391 alin. 1, art. 405, art. 406 și ale art. 408 din Ordonanța de Urgență a Guvernului nr. 57/2019 privind Codul administrativ, cu modificările și completările ulterioare,  ale Ordinului </w:t>
      </w:r>
      <w:r>
        <w:rPr>
          <w:bCs/>
          <w:sz w:val="28"/>
          <w:szCs w:val="28"/>
        </w:rPr>
        <w:t xml:space="preserve">Ministerului Dezvoltării Regionale, </w:t>
      </w:r>
      <w:proofErr w:type="spellStart"/>
      <w:r>
        <w:rPr>
          <w:bCs/>
          <w:sz w:val="28"/>
          <w:szCs w:val="28"/>
        </w:rPr>
        <w:t>Administraţiei</w:t>
      </w:r>
      <w:proofErr w:type="spellEnd"/>
      <w:r>
        <w:rPr>
          <w:bCs/>
          <w:sz w:val="28"/>
          <w:szCs w:val="28"/>
        </w:rPr>
        <w:t xml:space="preserve"> Publice </w:t>
      </w:r>
      <w:r>
        <w:rPr>
          <w:sz w:val="28"/>
          <w:szCs w:val="28"/>
        </w:rPr>
        <w:t xml:space="preserve">nr. 4514/2018 </w:t>
      </w:r>
      <w:r>
        <w:rPr>
          <w:bCs/>
          <w:sz w:val="28"/>
          <w:szCs w:val="28"/>
        </w:rPr>
        <w:t xml:space="preserve">privind aplicarea prevederilor art. III alin. 11 din </w:t>
      </w:r>
      <w:proofErr w:type="spellStart"/>
      <w:r>
        <w:rPr>
          <w:bCs/>
          <w:sz w:val="28"/>
          <w:szCs w:val="28"/>
        </w:rPr>
        <w:t>Ordonanţa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 w:rsidR="00E82B99">
        <w:rPr>
          <w:bCs/>
          <w:sz w:val="28"/>
          <w:szCs w:val="28"/>
        </w:rPr>
        <w:t>U</w:t>
      </w:r>
      <w:r>
        <w:rPr>
          <w:bCs/>
          <w:sz w:val="28"/>
          <w:szCs w:val="28"/>
        </w:rPr>
        <w:t>rgenţă</w:t>
      </w:r>
      <w:proofErr w:type="spellEnd"/>
      <w:r>
        <w:rPr>
          <w:bCs/>
          <w:sz w:val="28"/>
          <w:szCs w:val="28"/>
        </w:rPr>
        <w:t xml:space="preserve"> a Guvernului nr. 63/2010 pentru modificarea </w:t>
      </w:r>
      <w:proofErr w:type="spellStart"/>
      <w:r>
        <w:rPr>
          <w:bCs/>
          <w:sz w:val="28"/>
          <w:szCs w:val="28"/>
        </w:rPr>
        <w:t>şi</w:t>
      </w:r>
      <w:proofErr w:type="spellEnd"/>
      <w:r>
        <w:rPr>
          <w:bCs/>
          <w:sz w:val="28"/>
          <w:szCs w:val="28"/>
        </w:rPr>
        <w:t xml:space="preserve"> completarea  Legii nr. 273/2006 privind </w:t>
      </w:r>
      <w:proofErr w:type="spellStart"/>
      <w:r>
        <w:rPr>
          <w:bCs/>
          <w:sz w:val="28"/>
          <w:szCs w:val="28"/>
        </w:rPr>
        <w:t>finanţele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 xml:space="preserve">publice locale, precum </w:t>
      </w:r>
      <w:proofErr w:type="spellStart"/>
      <w:r>
        <w:rPr>
          <w:bCs/>
          <w:sz w:val="28"/>
          <w:szCs w:val="28"/>
        </w:rPr>
        <w:t>şi</w:t>
      </w:r>
      <w:proofErr w:type="spellEnd"/>
      <w:r>
        <w:rPr>
          <w:bCs/>
          <w:sz w:val="28"/>
          <w:szCs w:val="28"/>
        </w:rPr>
        <w:t xml:space="preserve"> pentru stabilirea unor măsuri financiare</w:t>
      </w:r>
      <w:r>
        <w:rPr>
          <w:sz w:val="28"/>
          <w:szCs w:val="28"/>
        </w:rPr>
        <w:t xml:space="preserve">, ale Ordinului nr. 1709/2012 al Ministrului </w:t>
      </w:r>
      <w:proofErr w:type="spellStart"/>
      <w:r>
        <w:rPr>
          <w:sz w:val="28"/>
          <w:szCs w:val="28"/>
        </w:rPr>
        <w:t>Finanţelor</w:t>
      </w:r>
      <w:proofErr w:type="spellEnd"/>
      <w:r>
        <w:rPr>
          <w:sz w:val="28"/>
          <w:szCs w:val="28"/>
        </w:rPr>
        <w:t xml:space="preserve"> Publice privind revizuirea mediei numărului de locuitori prevăzute în tabelul 2 din Anexa la O.U.G. nr. 63/2010,  ale  H.G. nr. 1071/2021 pentru stabilirea salariului de bază minim brut pe </w:t>
      </w:r>
      <w:proofErr w:type="spellStart"/>
      <w:r>
        <w:rPr>
          <w:sz w:val="28"/>
          <w:szCs w:val="28"/>
        </w:rPr>
        <w:t>ţară</w:t>
      </w:r>
      <w:proofErr w:type="spellEnd"/>
      <w:r>
        <w:rPr>
          <w:sz w:val="28"/>
          <w:szCs w:val="28"/>
        </w:rPr>
        <w:t xml:space="preserve"> garantat în plată,  ale Legii nr. 153/2017 privind salarizarea personalului  plătit din fonduri publice, cu modificările și completările ulterioare, </w:t>
      </w:r>
      <w:r>
        <w:rPr>
          <w:bCs/>
          <w:sz w:val="28"/>
          <w:szCs w:val="28"/>
          <w:shd w:val="clear" w:color="auto" w:fill="FFFFFF"/>
        </w:rPr>
        <w:t xml:space="preserve">ale </w:t>
      </w:r>
      <w:r>
        <w:rPr>
          <w:sz w:val="28"/>
          <w:szCs w:val="28"/>
        </w:rPr>
        <w:t xml:space="preserve">art. 37 – Secțiunea 4 din Regulamentul (UE) nr. 679 din 27 aprilie 2016 privind protecția persoanelor fizice în ceea ce privește prelucrarea datelor cu caracter personal și libera circulație a acestor date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Legii nr. 53/2003 – Codul Muncii, cu modificările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ulterioare.</w:t>
      </w:r>
    </w:p>
    <w:p w14:paraId="71197E2C" w14:textId="77777777" w:rsidR="002B2C29" w:rsidRDefault="002B2C29" w:rsidP="002E42D0">
      <w:pPr>
        <w:ind w:right="23" w:firstLine="708"/>
        <w:jc w:val="both"/>
        <w:rPr>
          <w:sz w:val="28"/>
          <w:szCs w:val="28"/>
        </w:rPr>
      </w:pPr>
    </w:p>
    <w:p w14:paraId="7A0A5D22" w14:textId="77777777" w:rsidR="002E42D0" w:rsidRDefault="002E42D0" w:rsidP="002E42D0">
      <w:pPr>
        <w:jc w:val="both"/>
        <w:rPr>
          <w:sz w:val="28"/>
          <w:szCs w:val="28"/>
        </w:rPr>
      </w:pPr>
    </w:p>
    <w:p w14:paraId="7AA3EAFE" w14:textId="77777777" w:rsidR="002E42D0" w:rsidRDefault="002E42D0" w:rsidP="002E42D0">
      <w:pPr>
        <w:ind w:left="284" w:right="-6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7D7B0609" w14:textId="77777777" w:rsidR="002E42D0" w:rsidRDefault="00DF0820" w:rsidP="002E42D0">
      <w:pPr>
        <w:tabs>
          <w:tab w:val="center" w:pos="4873"/>
          <w:tab w:val="left" w:pos="6212"/>
        </w:tabs>
        <w:ind w:left="284" w:right="-6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2E42D0">
        <w:rPr>
          <w:b/>
          <w:sz w:val="28"/>
          <w:szCs w:val="28"/>
        </w:rPr>
        <w:t>CAZACU</w:t>
      </w:r>
    </w:p>
    <w:p w14:paraId="73A37988" w14:textId="77777777" w:rsidR="007D6CBF" w:rsidRDefault="007D6CBF"/>
    <w:sectPr w:rsidR="007D6CBF" w:rsidSect="00DF0820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6AA"/>
    <w:multiLevelType w:val="hybridMultilevel"/>
    <w:tmpl w:val="D2A0CD5E"/>
    <w:lvl w:ilvl="0" w:tplc="C26E7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1BD2"/>
    <w:multiLevelType w:val="hybridMultilevel"/>
    <w:tmpl w:val="1E0C1B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13368"/>
    <w:multiLevelType w:val="hybridMultilevel"/>
    <w:tmpl w:val="822A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83E08"/>
    <w:multiLevelType w:val="hybridMultilevel"/>
    <w:tmpl w:val="336047C4"/>
    <w:lvl w:ilvl="0" w:tplc="0E646D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82233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943635">
    <w:abstractNumId w:val="3"/>
  </w:num>
  <w:num w:numId="3" w16cid:durableId="1194731049">
    <w:abstractNumId w:val="2"/>
  </w:num>
  <w:num w:numId="4" w16cid:durableId="2080904608">
    <w:abstractNumId w:val="1"/>
  </w:num>
  <w:num w:numId="5" w16cid:durableId="147760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2D0"/>
    <w:rsid w:val="000655E8"/>
    <w:rsid w:val="000E7658"/>
    <w:rsid w:val="001A7CBD"/>
    <w:rsid w:val="001F3745"/>
    <w:rsid w:val="002B2C29"/>
    <w:rsid w:val="002E42D0"/>
    <w:rsid w:val="004248A8"/>
    <w:rsid w:val="0046586E"/>
    <w:rsid w:val="004B7FB4"/>
    <w:rsid w:val="005342C5"/>
    <w:rsid w:val="00637F17"/>
    <w:rsid w:val="006A3C34"/>
    <w:rsid w:val="00795207"/>
    <w:rsid w:val="007D6CBF"/>
    <w:rsid w:val="00860009"/>
    <w:rsid w:val="009462B6"/>
    <w:rsid w:val="009F7292"/>
    <w:rsid w:val="00A552DC"/>
    <w:rsid w:val="00AE2058"/>
    <w:rsid w:val="00B716E7"/>
    <w:rsid w:val="00B733BF"/>
    <w:rsid w:val="00BD07E9"/>
    <w:rsid w:val="00C43341"/>
    <w:rsid w:val="00C47ABE"/>
    <w:rsid w:val="00C47E32"/>
    <w:rsid w:val="00D1638C"/>
    <w:rsid w:val="00D32FFE"/>
    <w:rsid w:val="00DB368C"/>
    <w:rsid w:val="00DD6C02"/>
    <w:rsid w:val="00DF0820"/>
    <w:rsid w:val="00E01E3B"/>
    <w:rsid w:val="00E111DF"/>
    <w:rsid w:val="00E82B99"/>
    <w:rsid w:val="00F348D2"/>
    <w:rsid w:val="00FD4544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3029"/>
  <w15:docId w15:val="{31D4F9C7-28E8-4033-9898-A2BE7887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2D0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E42D0"/>
    <w:pPr>
      <w:jc w:val="left"/>
    </w:pPr>
    <w:rPr>
      <w:rFonts w:ascii="Calibri" w:eastAsia="Calibri" w:hAnsi="Calibri" w:cs="Times New Roman"/>
    </w:rPr>
  </w:style>
  <w:style w:type="character" w:customStyle="1" w:styleId="panchor">
    <w:name w:val="panchor"/>
    <w:basedOn w:val="Fontdeparagrafimplicit"/>
    <w:rsid w:val="002E4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1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54AC3-5B17-40D5-92CF-BF9FDA5A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1423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5</cp:revision>
  <dcterms:created xsi:type="dcterms:W3CDTF">2023-04-24T07:57:00Z</dcterms:created>
  <dcterms:modified xsi:type="dcterms:W3CDTF">2023-08-11T07:57:00Z</dcterms:modified>
</cp:coreProperties>
</file>