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401" w:rsidRPr="00134407" w:rsidRDefault="00350358" w:rsidP="004C0401">
      <w:pPr>
        <w:autoSpaceDE w:val="0"/>
        <w:autoSpaceDN w:val="0"/>
        <w:adjustRightInd w:val="0"/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</w:t>
      </w:r>
      <w:r w:rsidR="004C0401"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ANEXA 2</w:t>
      </w:r>
      <w:r w:rsidR="004C040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4C0401"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la Hotărârea nr. ___________</w:t>
      </w:r>
    </w:p>
    <w:p w:rsidR="004C0401" w:rsidRPr="00134407" w:rsidRDefault="004C0401" w:rsidP="004C040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ro-RO"/>
        </w:rPr>
      </w:pPr>
    </w:p>
    <w:p w:rsidR="004C0401" w:rsidRPr="00134407" w:rsidRDefault="004C0401" w:rsidP="004C04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4C0401" w:rsidRPr="00C21CF9" w:rsidRDefault="004C0401" w:rsidP="00C21C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Indicatorii tehnico</w:t>
      </w:r>
      <w:r w:rsidR="00F170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 w:rsidR="00F170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economici ai investi</w:t>
      </w:r>
      <w:r w:rsidR="00F17094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iei "SISTEM DE MANAGEMENT INTEGRAT AL DEȘEURILOR DIN JUDEȚUL DÂMBOVIȚA – OBIECTIV – INSTALA</w:t>
      </w:r>
      <w:r w:rsidR="00D64DE1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IE DE TRATARE DE</w:t>
      </w:r>
      <w:r w:rsidR="00D64DE1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EURI COLECTATE SEPARAT </w:t>
      </w:r>
      <w:r w:rsidR="00D64DE1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 CENTRU DE APORT VOLUNTAR </w:t>
      </w:r>
      <w:r w:rsidR="00D64DE1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ȘOTÂ</w:t>
      </w:r>
      <w:r w:rsidR="00172DFF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NGA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"</w:t>
      </w:r>
      <w:r w:rsidR="00FE1BC6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172DFF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conform deviz 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sunt: </w:t>
      </w:r>
    </w:p>
    <w:p w:rsidR="004C0401" w:rsidRPr="00134407" w:rsidRDefault="004C0401" w:rsidP="004C0401">
      <w:pPr>
        <w:autoSpaceDE w:val="0"/>
        <w:autoSpaceDN w:val="0"/>
        <w:adjustRightInd w:val="0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A36531" w:rsidRPr="00A36531" w:rsidRDefault="004C0401" w:rsidP="00C079D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364" w:firstLine="1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3653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Valoarea totală (INV), inclusiv TVA:</w:t>
      </w:r>
      <w:r w:rsidR="00A36531" w:rsidRPr="00A3653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</w:p>
    <w:p w:rsidR="004C0401" w:rsidRDefault="004C0401" w:rsidP="00C079D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364" w:firstLine="1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365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(la cursul de schimb 1 euro = </w:t>
      </w:r>
      <w:r w:rsidRPr="00A365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4,</w:t>
      </w:r>
      <w:r w:rsidR="00277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9481</w:t>
      </w:r>
      <w:bookmarkStart w:id="0" w:name="_GoBack"/>
      <w:bookmarkEnd w:id="0"/>
      <w:r w:rsidR="0022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 </w:t>
      </w:r>
      <w:r w:rsidRPr="00A365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lei </w:t>
      </w:r>
    </w:p>
    <w:p w:rsidR="005E0D25" w:rsidRPr="00A36531" w:rsidRDefault="005E0D25" w:rsidP="005E0D25">
      <w:pPr>
        <w:autoSpaceDE w:val="0"/>
        <w:autoSpaceDN w:val="0"/>
        <w:adjustRightInd w:val="0"/>
        <w:spacing w:after="0" w:line="240" w:lineRule="auto"/>
        <w:ind w:left="137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 </w:t>
      </w:r>
    </w:p>
    <w:p w:rsidR="004C0401" w:rsidRPr="00134407" w:rsidRDefault="004C0401" w:rsidP="004C0401">
      <w:pPr>
        <w:autoSpaceDE w:val="0"/>
        <w:autoSpaceDN w:val="0"/>
        <w:adjustRightInd w:val="0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INV </w:t>
      </w: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=    </w:t>
      </w:r>
      <w:r w:rsidR="005E0D25" w:rsidRPr="005E0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 w:eastAsia="ro-RO"/>
        </w:rPr>
        <w:t xml:space="preserve">467.316.998,00 </w:t>
      </w:r>
      <w:r w:rsidR="005E0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 w:eastAsia="ro-RO"/>
        </w:rPr>
        <w:t>lei</w:t>
      </w: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/ </w:t>
      </w:r>
      <w:r w:rsidR="005E0D25" w:rsidRPr="005E0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 w:eastAsia="ro-RO"/>
        </w:rPr>
        <w:t xml:space="preserve">94.443.726,00 </w:t>
      </w: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>euro</w:t>
      </w:r>
    </w:p>
    <w:p w:rsidR="004C0401" w:rsidRPr="00134407" w:rsidRDefault="005E0D25" w:rsidP="005E0D25">
      <w:pPr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</w:t>
      </w:r>
      <w:r w:rsidR="004C0401"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Din care </w:t>
      </w:r>
      <w:r w:rsidR="004C0401"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C+M</w:t>
      </w:r>
      <w:r w:rsidR="004C0401"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127,944,352,00 lei/</w:t>
      </w:r>
      <w:r w:rsidRPr="005E0D25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 25,857,269</w:t>
      </w:r>
      <w:r w:rsidR="004C0401"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euro</w:t>
      </w:r>
    </w:p>
    <w:p w:rsidR="004C0401" w:rsidRPr="00134407" w:rsidRDefault="004C0401" w:rsidP="004C0401">
      <w:pPr>
        <w:autoSpaceDE w:val="0"/>
        <w:autoSpaceDN w:val="0"/>
        <w:adjustRightInd w:val="0"/>
        <w:spacing w:after="0" w:line="240" w:lineRule="auto"/>
        <w:ind w:left="136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4C0401" w:rsidRPr="00C4151E" w:rsidRDefault="004C0401" w:rsidP="00FE23E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415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Durata estimată de  realizare a investi</w:t>
      </w:r>
      <w:r w:rsidR="00FE23E3" w:rsidRPr="00C415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ț</w:t>
      </w:r>
      <w:r w:rsidRPr="00C415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iei:</w:t>
      </w:r>
      <w:r w:rsidR="00FD610C" w:rsidRPr="00C4151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5E0D25">
        <w:rPr>
          <w:rFonts w:ascii="Times New Roman" w:eastAsia="Times New Roman" w:hAnsi="Times New Roman" w:cs="Times New Roman"/>
          <w:sz w:val="24"/>
          <w:szCs w:val="24"/>
          <w:lang w:val="ro-RO"/>
        </w:rPr>
        <w:t>43</w:t>
      </w:r>
      <w:r w:rsidRPr="00C4151E">
        <w:rPr>
          <w:rFonts w:ascii="Times New Roman" w:eastAsia="Times New Roman" w:hAnsi="Times New Roman" w:cs="Times New Roman"/>
          <w:sz w:val="24"/>
          <w:szCs w:val="24"/>
          <w:lang w:val="ro-RO"/>
        </w:rPr>
        <w:t>luni.</w:t>
      </w:r>
    </w:p>
    <w:p w:rsidR="004C0401" w:rsidRPr="00134407" w:rsidRDefault="004C0401" w:rsidP="00FE23E3">
      <w:pPr>
        <w:pStyle w:val="Frspaiere1"/>
        <w:numPr>
          <w:ilvl w:val="0"/>
          <w:numId w:val="5"/>
        </w:numPr>
        <w:ind w:firstLine="65"/>
        <w:rPr>
          <w:lang w:val="ro-RO"/>
        </w:rPr>
      </w:pPr>
      <w:r w:rsidRPr="00134407">
        <w:rPr>
          <w:b/>
          <w:lang w:val="ro-RO"/>
        </w:rPr>
        <w:t>Sursa de finan</w:t>
      </w:r>
      <w:r w:rsidR="00FE23E3">
        <w:rPr>
          <w:b/>
          <w:lang w:val="ro-RO"/>
        </w:rPr>
        <w:t>ț</w:t>
      </w:r>
      <w:r w:rsidRPr="00134407">
        <w:rPr>
          <w:b/>
          <w:lang w:val="ro-RO"/>
        </w:rPr>
        <w:t>are:</w:t>
      </w:r>
      <w:r w:rsidRPr="00134407">
        <w:rPr>
          <w:b/>
          <w:lang w:val="ro-RO"/>
        </w:rPr>
        <w:tab/>
      </w:r>
      <w:r w:rsidRPr="00134407">
        <w:rPr>
          <w:lang w:val="ro-RO"/>
        </w:rPr>
        <w:t>Buget local, buget de stat, fonduri europene și alte surse legal constituite</w:t>
      </w:r>
    </w:p>
    <w:p w:rsidR="004C0401" w:rsidRPr="00134407" w:rsidRDefault="00FE23E3" w:rsidP="00FE23E3">
      <w:pPr>
        <w:pStyle w:val="Frspaiere1"/>
        <w:numPr>
          <w:ilvl w:val="0"/>
          <w:numId w:val="5"/>
        </w:numPr>
        <w:autoSpaceDE w:val="0"/>
        <w:autoSpaceDN w:val="0"/>
        <w:adjustRightInd w:val="0"/>
        <w:ind w:firstLine="65"/>
        <w:jc w:val="both"/>
        <w:rPr>
          <w:lang w:val="ro-RO"/>
        </w:rPr>
      </w:pPr>
      <w:r>
        <w:rPr>
          <w:b/>
          <w:lang w:val="ro-RO"/>
        </w:rPr>
        <w:t>Faza documentaț</w:t>
      </w:r>
      <w:r w:rsidR="004C0401" w:rsidRPr="00134407">
        <w:rPr>
          <w:b/>
          <w:lang w:val="ro-RO"/>
        </w:rPr>
        <w:t>iei:</w:t>
      </w:r>
      <w:r w:rsidR="00D64DE1">
        <w:rPr>
          <w:lang w:val="ro-RO"/>
        </w:rPr>
        <w:tab/>
      </w:r>
      <w:r w:rsidR="004C0401" w:rsidRPr="00134407">
        <w:rPr>
          <w:lang w:val="ro-RO"/>
        </w:rPr>
        <w:t>Studiu de fezabilitate</w:t>
      </w:r>
    </w:p>
    <w:p w:rsidR="004C0401" w:rsidRPr="00134407" w:rsidRDefault="004C0401" w:rsidP="00FE23E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Indicatori tehnici</w:t>
      </w:r>
    </w:p>
    <w:p w:rsidR="00186791" w:rsidRPr="00D849B2" w:rsidRDefault="00D64DE1" w:rsidP="00C21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186791"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1. Realizarea unei instalații de tratare a deșeurilor colectate separat (ITDCS) care conține:</w:t>
      </w:r>
    </w:p>
    <w:p w:rsidR="00186791" w:rsidRPr="00D849B2" w:rsidRDefault="00186791" w:rsidP="001867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o instalație (linie) de tratare mecanică a deșeurilor reciclabile, cu sortare semiautomată, cu capacitate de 11.500 t/an/schimb, cu funcționare în două schimburi, care permite sortarea deșeurilor reciclabile colectate separat provenite din zona 1 Nord RURAL și zona 2 Sud (ITDCS-LR). Aceasta va permite acoperirea necesarului de sortare a deșeurilor reciclabile colectate separat.</w:t>
      </w:r>
    </w:p>
    <w:p w:rsidR="00186791" w:rsidRPr="00D849B2" w:rsidRDefault="00186791" w:rsidP="001867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o instalație (linie) de tratare mecanică a deșeurilor reziduale cu capacitate de 33.000 tone/an/schimb, cu funcționare în două schimburi, care permite sortarea și extragerea din masa deșeurilor colectate în amestec (menajere, similare, din piețe, din parcuri și grădini, cca 90% din deșeurile stradale, reziduuri de la stațiile de sortare și compostare) a unui procent ridicat de deșeuri reciclabile, precum și producerea de RDF (ITDCS-LA);</w:t>
      </w:r>
    </w:p>
    <w:p w:rsidR="00186791" w:rsidRPr="00D849B2" w:rsidRDefault="00186791" w:rsidP="001867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o instalație (linie) de tratare biologică prin digestie anaerobă (ITDCS – DA), cu capacitate de 70.000 tone/an în care vor fi tratate în digestoare distincte atât biodeșeurile colectate separat cât și deșeurile cu conținut organic rezultate în urma tratării mecanice adeșeurilor reziduale, cu scopul producerii de digestat;</w:t>
      </w:r>
    </w:p>
    <w:p w:rsidR="00186791" w:rsidRPr="00D849B2" w:rsidRDefault="00186791" w:rsidP="001867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o platformă de compostare pentru tratarea suplimentară a digestatului provenit din biodeșeurile colectate separat (ITDCS-CD).</w:t>
      </w:r>
    </w:p>
    <w:p w:rsidR="00186791" w:rsidRPr="00D849B2" w:rsidRDefault="00186791" w:rsidP="001867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2. Crearea unui centru de colectare prin aport voluntar și stocare temporară a fluxurilor de deșeuri speciale pe amplasamentul de la Sotanga.</w:t>
      </w:r>
    </w:p>
    <w:p w:rsidR="00186791" w:rsidRPr="00D849B2" w:rsidRDefault="00186791" w:rsidP="001867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3. Achiziționarea de UCI care să permită compostarea biodeșeurilor în gospodăriile rurale din nordul județului;</w:t>
      </w:r>
    </w:p>
    <w:p w:rsidR="00186791" w:rsidRDefault="00186791" w:rsidP="001867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4. Achiziționarea de echipamente de colectare separată și transport a deșeurilor reciclabile, biodeșeurilor și deșeurilor textile.</w:t>
      </w:r>
    </w:p>
    <w:p w:rsidR="004C0401" w:rsidRPr="00134407" w:rsidRDefault="00D64DE1" w:rsidP="001867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4C0401" w:rsidRPr="0013440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Tratarea deșeurilor în ansamblul instalației mecanice și biologice cu digestie anaerobă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4C0401" w:rsidRPr="0013440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va duce atât la stabilizarea biologică a acestora (în proporție de 70%) cât și la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4C0401" w:rsidRPr="0013440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reducerea cantității depozitate.</w:t>
      </w:r>
    </w:p>
    <w:p w:rsidR="004C0401" w:rsidRDefault="004C0401" w:rsidP="004C04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7118B" w:rsidRPr="00134407" w:rsidRDefault="0097118B" w:rsidP="004C04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4C0401" w:rsidRPr="00134407" w:rsidRDefault="004C0401" w:rsidP="004C0401">
      <w:pPr>
        <w:tabs>
          <w:tab w:val="left" w:pos="2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o-RO"/>
        </w:rPr>
      </w:pPr>
      <w:r w:rsidRPr="00134407">
        <w:rPr>
          <w:rFonts w:ascii="Times New Roman" w:eastAsia="Times New Roman" w:hAnsi="Times New Roman" w:cs="Times New Roman"/>
          <w:b/>
          <w:noProof/>
          <w:sz w:val="24"/>
          <w:szCs w:val="24"/>
          <w:lang w:val="ro-RO"/>
        </w:rPr>
        <w:t>DIRECTOR EXECUTIV,</w:t>
      </w:r>
    </w:p>
    <w:p w:rsidR="004C0401" w:rsidRPr="0030349C" w:rsidRDefault="004C0401" w:rsidP="004C0401">
      <w:pPr>
        <w:tabs>
          <w:tab w:val="left" w:pos="2552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</w:pPr>
      <w:r w:rsidRPr="0030349C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t>ec. Diana POȘCHINĂ PENESCU</w:t>
      </w:r>
    </w:p>
    <w:p w:rsidR="0030349C" w:rsidRDefault="0030349C" w:rsidP="004C0401">
      <w:pPr>
        <w:tabs>
          <w:tab w:val="left" w:pos="2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o-RO"/>
        </w:rPr>
      </w:pPr>
    </w:p>
    <w:p w:rsidR="00266F3D" w:rsidRDefault="00266F3D" w:rsidP="004C0401">
      <w:pPr>
        <w:tabs>
          <w:tab w:val="left" w:pos="2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o-RO"/>
        </w:rPr>
      </w:pPr>
    </w:p>
    <w:p w:rsidR="00266F3D" w:rsidRDefault="00266F3D" w:rsidP="004C0401">
      <w:pPr>
        <w:tabs>
          <w:tab w:val="left" w:pos="2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o-RO"/>
        </w:rPr>
      </w:pPr>
    </w:p>
    <w:p w:rsidR="0030349C" w:rsidRPr="0030349C" w:rsidRDefault="0030349C" w:rsidP="00303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49C">
        <w:rPr>
          <w:rFonts w:ascii="Times New Roman" w:hAnsi="Times New Roman" w:cs="Times New Roman"/>
          <w:b/>
          <w:sz w:val="24"/>
          <w:szCs w:val="24"/>
        </w:rPr>
        <w:t>ȘEF SERVICIU,</w:t>
      </w:r>
    </w:p>
    <w:p w:rsidR="00D64DE1" w:rsidRDefault="0030349C" w:rsidP="009E02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30349C">
        <w:rPr>
          <w:rFonts w:ascii="Times New Roman" w:hAnsi="Times New Roman" w:cs="Times New Roman"/>
          <w:sz w:val="24"/>
          <w:szCs w:val="24"/>
        </w:rPr>
        <w:t>jr.</w:t>
      </w:r>
      <w:proofErr w:type="spellEnd"/>
      <w:r w:rsidRPr="0030349C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 w:rsidRPr="0030349C">
        <w:rPr>
          <w:rFonts w:ascii="Times New Roman" w:hAnsi="Times New Roman" w:cs="Times New Roman"/>
          <w:sz w:val="24"/>
          <w:szCs w:val="24"/>
        </w:rPr>
        <w:t>Valeriu</w:t>
      </w:r>
      <w:proofErr w:type="spellEnd"/>
      <w:r w:rsidRPr="0030349C">
        <w:rPr>
          <w:rFonts w:ascii="Times New Roman" w:hAnsi="Times New Roman" w:cs="Times New Roman"/>
          <w:sz w:val="24"/>
          <w:szCs w:val="24"/>
        </w:rPr>
        <w:t xml:space="preserve"> Florin GILIA</w:t>
      </w:r>
    </w:p>
    <w:sectPr w:rsidR="00D64DE1" w:rsidSect="004C0401">
      <w:pgSz w:w="12240" w:h="15840"/>
      <w:pgMar w:top="720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97086"/>
    <w:multiLevelType w:val="hybridMultilevel"/>
    <w:tmpl w:val="D12C39EA"/>
    <w:lvl w:ilvl="0" w:tplc="50EA9BEE">
      <w:start w:val="1"/>
      <w:numFmt w:val="upperRoman"/>
      <w:lvlText w:val="%1)"/>
      <w:lvlJc w:val="left"/>
      <w:pPr>
        <w:ind w:left="1004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1B6B71"/>
    <w:multiLevelType w:val="hybridMultilevel"/>
    <w:tmpl w:val="7ACAFA58"/>
    <w:lvl w:ilvl="0" w:tplc="B41AD858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084" w:hanging="360"/>
      </w:pPr>
    </w:lvl>
    <w:lvl w:ilvl="2" w:tplc="0418001B" w:tentative="1">
      <w:start w:val="1"/>
      <w:numFmt w:val="lowerRoman"/>
      <w:lvlText w:val="%3."/>
      <w:lvlJc w:val="right"/>
      <w:pPr>
        <w:ind w:left="2804" w:hanging="180"/>
      </w:pPr>
    </w:lvl>
    <w:lvl w:ilvl="3" w:tplc="0418000F" w:tentative="1">
      <w:start w:val="1"/>
      <w:numFmt w:val="decimal"/>
      <w:lvlText w:val="%4."/>
      <w:lvlJc w:val="left"/>
      <w:pPr>
        <w:ind w:left="3524" w:hanging="360"/>
      </w:pPr>
    </w:lvl>
    <w:lvl w:ilvl="4" w:tplc="04180019" w:tentative="1">
      <w:start w:val="1"/>
      <w:numFmt w:val="lowerLetter"/>
      <w:lvlText w:val="%5."/>
      <w:lvlJc w:val="left"/>
      <w:pPr>
        <w:ind w:left="4244" w:hanging="360"/>
      </w:pPr>
    </w:lvl>
    <w:lvl w:ilvl="5" w:tplc="0418001B" w:tentative="1">
      <w:start w:val="1"/>
      <w:numFmt w:val="lowerRoman"/>
      <w:lvlText w:val="%6."/>
      <w:lvlJc w:val="right"/>
      <w:pPr>
        <w:ind w:left="4964" w:hanging="180"/>
      </w:pPr>
    </w:lvl>
    <w:lvl w:ilvl="6" w:tplc="0418000F" w:tentative="1">
      <w:start w:val="1"/>
      <w:numFmt w:val="decimal"/>
      <w:lvlText w:val="%7."/>
      <w:lvlJc w:val="left"/>
      <w:pPr>
        <w:ind w:left="5684" w:hanging="360"/>
      </w:pPr>
    </w:lvl>
    <w:lvl w:ilvl="7" w:tplc="04180019" w:tentative="1">
      <w:start w:val="1"/>
      <w:numFmt w:val="lowerLetter"/>
      <w:lvlText w:val="%8."/>
      <w:lvlJc w:val="left"/>
      <w:pPr>
        <w:ind w:left="6404" w:hanging="360"/>
      </w:pPr>
    </w:lvl>
    <w:lvl w:ilvl="8" w:tplc="0418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25AD1CDE"/>
    <w:multiLevelType w:val="hybridMultilevel"/>
    <w:tmpl w:val="D0FE4AB4"/>
    <w:lvl w:ilvl="0" w:tplc="A7F4AB58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EA27BAE"/>
    <w:multiLevelType w:val="hybridMultilevel"/>
    <w:tmpl w:val="466E3746"/>
    <w:lvl w:ilvl="0" w:tplc="95E265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A2E35"/>
    <w:multiLevelType w:val="hybridMultilevel"/>
    <w:tmpl w:val="B2CCD2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BC1"/>
    <w:rsid w:val="000833FE"/>
    <w:rsid w:val="000D5C48"/>
    <w:rsid w:val="000F30AA"/>
    <w:rsid w:val="00121518"/>
    <w:rsid w:val="00132660"/>
    <w:rsid w:val="00134407"/>
    <w:rsid w:val="001379A8"/>
    <w:rsid w:val="00172DFF"/>
    <w:rsid w:val="00174B7D"/>
    <w:rsid w:val="0017662A"/>
    <w:rsid w:val="00176E21"/>
    <w:rsid w:val="00186791"/>
    <w:rsid w:val="00191B35"/>
    <w:rsid w:val="00192F26"/>
    <w:rsid w:val="001B307C"/>
    <w:rsid w:val="00220D25"/>
    <w:rsid w:val="00225198"/>
    <w:rsid w:val="002273CF"/>
    <w:rsid w:val="00232409"/>
    <w:rsid w:val="00261BFB"/>
    <w:rsid w:val="00266F3D"/>
    <w:rsid w:val="00277822"/>
    <w:rsid w:val="00280E1E"/>
    <w:rsid w:val="00294BE4"/>
    <w:rsid w:val="00300A0D"/>
    <w:rsid w:val="0030349C"/>
    <w:rsid w:val="00350358"/>
    <w:rsid w:val="003556D8"/>
    <w:rsid w:val="003D3875"/>
    <w:rsid w:val="003E62D0"/>
    <w:rsid w:val="003F2191"/>
    <w:rsid w:val="003F50AC"/>
    <w:rsid w:val="00417E76"/>
    <w:rsid w:val="00422ACE"/>
    <w:rsid w:val="00477BC1"/>
    <w:rsid w:val="004B126E"/>
    <w:rsid w:val="004C0401"/>
    <w:rsid w:val="005161CE"/>
    <w:rsid w:val="005475DF"/>
    <w:rsid w:val="005477E2"/>
    <w:rsid w:val="005E0D25"/>
    <w:rsid w:val="005E344E"/>
    <w:rsid w:val="006C5947"/>
    <w:rsid w:val="00701228"/>
    <w:rsid w:val="00782BC6"/>
    <w:rsid w:val="00787966"/>
    <w:rsid w:val="007C182E"/>
    <w:rsid w:val="007E2DC7"/>
    <w:rsid w:val="0082592D"/>
    <w:rsid w:val="008D6C60"/>
    <w:rsid w:val="00930479"/>
    <w:rsid w:val="00934FB9"/>
    <w:rsid w:val="0097118B"/>
    <w:rsid w:val="009A0826"/>
    <w:rsid w:val="009C2AAB"/>
    <w:rsid w:val="009D3AB9"/>
    <w:rsid w:val="009E026D"/>
    <w:rsid w:val="00A001B7"/>
    <w:rsid w:val="00A03B0B"/>
    <w:rsid w:val="00A13023"/>
    <w:rsid w:val="00A36531"/>
    <w:rsid w:val="00A416E4"/>
    <w:rsid w:val="00A57083"/>
    <w:rsid w:val="00A91E9D"/>
    <w:rsid w:val="00A92303"/>
    <w:rsid w:val="00B44076"/>
    <w:rsid w:val="00BA5206"/>
    <w:rsid w:val="00BC6C53"/>
    <w:rsid w:val="00BE469E"/>
    <w:rsid w:val="00C21CF9"/>
    <w:rsid w:val="00C4151E"/>
    <w:rsid w:val="00CA071A"/>
    <w:rsid w:val="00CC1965"/>
    <w:rsid w:val="00CC624F"/>
    <w:rsid w:val="00D64DE1"/>
    <w:rsid w:val="00E15B25"/>
    <w:rsid w:val="00E76D58"/>
    <w:rsid w:val="00EA31C3"/>
    <w:rsid w:val="00F17094"/>
    <w:rsid w:val="00F3666F"/>
    <w:rsid w:val="00F80CA4"/>
    <w:rsid w:val="00FC2748"/>
    <w:rsid w:val="00FD610C"/>
    <w:rsid w:val="00FE092E"/>
    <w:rsid w:val="00FE1BC6"/>
    <w:rsid w:val="00FE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D18B0"/>
  <w15:chartTrackingRefBased/>
  <w15:docId w15:val="{68A52E2C-5F75-4EC4-A0D7-4A9DE1A5A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1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6F"/>
    <w:pPr>
      <w:ind w:left="720"/>
      <w:contextualSpacing/>
    </w:pPr>
  </w:style>
  <w:style w:type="paragraph" w:customStyle="1" w:styleId="Frspaiere1">
    <w:name w:val="Fără spațiere1"/>
    <w:uiPriority w:val="1"/>
    <w:qFormat/>
    <w:rsid w:val="00191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232409"/>
    <w:pPr>
      <w:spacing w:after="0" w:line="240" w:lineRule="auto"/>
      <w:jc w:val="both"/>
    </w:pPr>
    <w:rPr>
      <w:rFonts w:ascii="Arial" w:eastAsia="Times New Roman" w:hAnsi="Arial" w:cs="Arial"/>
      <w:sz w:val="28"/>
      <w:szCs w:val="24"/>
      <w:lang w:val="ro-RO" w:eastAsia="ro-RO"/>
    </w:rPr>
  </w:style>
  <w:style w:type="character" w:customStyle="1" w:styleId="BodyText2Char">
    <w:name w:val="Body Text 2 Char"/>
    <w:basedOn w:val="DefaultParagraphFont"/>
    <w:link w:val="BodyText2"/>
    <w:rsid w:val="00232409"/>
    <w:rPr>
      <w:rFonts w:ascii="Arial" w:eastAsia="Times New Roman" w:hAnsi="Arial" w:cs="Arial"/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5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Molceanu</dc:creator>
  <cp:keywords/>
  <dc:description/>
  <cp:lastModifiedBy>Diana Poschina</cp:lastModifiedBy>
  <cp:revision>5</cp:revision>
  <dcterms:created xsi:type="dcterms:W3CDTF">2023-07-24T12:42:00Z</dcterms:created>
  <dcterms:modified xsi:type="dcterms:W3CDTF">2023-07-24T13:00:00Z</dcterms:modified>
</cp:coreProperties>
</file>