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95AE" w14:textId="77777777" w:rsidR="00F774CD" w:rsidRPr="00B44BBA" w:rsidRDefault="00F774CD" w:rsidP="00F774CD">
      <w:pPr>
        <w:rPr>
          <w:rFonts w:asciiTheme="minorHAnsi" w:hAnsiTheme="minorHAnsi" w:cstheme="minorHAnsi"/>
        </w:rPr>
      </w:pPr>
    </w:p>
    <w:p w14:paraId="7A3B2367" w14:textId="77777777" w:rsidR="00F774CD" w:rsidRPr="00B44BBA" w:rsidRDefault="00F774CD" w:rsidP="00FE5A86">
      <w:pPr>
        <w:spacing w:before="960"/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B44BBA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B44BBA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49CA1589" w14:textId="70DE50E6" w:rsidR="001C74A2" w:rsidRPr="00B44BBA" w:rsidRDefault="000A6B43" w:rsidP="000A6B43">
      <w:pPr>
        <w:jc w:val="center"/>
        <w:rPr>
          <w:rFonts w:asciiTheme="minorHAnsi" w:hAnsiTheme="minorHAnsi" w:cstheme="minorHAnsi"/>
        </w:rPr>
      </w:pPr>
      <w:r w:rsidRPr="00B44BBA">
        <w:rPr>
          <w:rFonts w:asciiTheme="minorHAnsi" w:hAnsiTheme="minorHAnsi" w:cstheme="minorHAnsi"/>
        </w:rPr>
        <w:t>privind</w:t>
      </w:r>
      <w:r w:rsidR="00B120F5" w:rsidRPr="00B44BBA">
        <w:rPr>
          <w:rFonts w:asciiTheme="minorHAnsi" w:hAnsiTheme="minorHAnsi" w:cstheme="minorHAnsi"/>
          <w:color w:val="000000"/>
        </w:rPr>
        <w:t xml:space="preserve"> </w:t>
      </w:r>
      <w:r w:rsidR="00944116" w:rsidRPr="00B44BBA">
        <w:rPr>
          <w:rFonts w:asciiTheme="minorHAnsi" w:hAnsiTheme="minorHAnsi" w:cstheme="minorHAnsi"/>
          <w:color w:val="000000"/>
        </w:rPr>
        <w:t>aprobarea</w:t>
      </w:r>
      <w:r w:rsidR="00B44BBA" w:rsidRPr="00B44BBA">
        <w:rPr>
          <w:rFonts w:asciiTheme="minorHAnsi" w:hAnsiTheme="minorHAnsi" w:cstheme="minorHAnsi"/>
          <w:color w:val="000000"/>
        </w:rPr>
        <w:t xml:space="preserve"> modificării Hotărârii Consiliului Local al Comunei 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 xml:space="preserve">oldanu nr. 18 din 30.03.2022 privind aprobarea cofinanțării investițiilor din „Proiectul regional de dezvoltare a infrastructurii de apă 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>i apă uzată pentru aria de operare a Operatorului Regional în județele Călăra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 xml:space="preserve">i 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 xml:space="preserve">i Ialomița, în perioada 2014-2020”, aferente Comunei 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>oldanu, Județul Călăra</w:t>
      </w:r>
      <w:r w:rsidR="00757C61">
        <w:rPr>
          <w:rFonts w:asciiTheme="minorHAnsi" w:hAnsiTheme="minorHAnsi" w:cstheme="minorHAnsi"/>
          <w:color w:val="000000"/>
        </w:rPr>
        <w:t>ș</w:t>
      </w:r>
      <w:r w:rsidR="00B44BBA" w:rsidRPr="00B44BBA">
        <w:rPr>
          <w:rFonts w:asciiTheme="minorHAnsi" w:hAnsiTheme="minorHAnsi" w:cstheme="minorHAnsi"/>
          <w:color w:val="000000"/>
        </w:rPr>
        <w:t>i</w:t>
      </w:r>
    </w:p>
    <w:p w14:paraId="68A910FE" w14:textId="77777777" w:rsidR="00050F12" w:rsidRPr="00B44BBA" w:rsidRDefault="00050F12" w:rsidP="00050F12">
      <w:pPr>
        <w:jc w:val="both"/>
        <w:rPr>
          <w:rFonts w:asciiTheme="minorHAnsi" w:hAnsiTheme="minorHAnsi" w:cstheme="minorHAnsi"/>
          <w:b/>
          <w:color w:val="FF0000"/>
        </w:rPr>
      </w:pPr>
    </w:p>
    <w:p w14:paraId="38FDD384" w14:textId="19957EB0" w:rsidR="000A6B43" w:rsidRPr="00B44BBA" w:rsidRDefault="000A73FF" w:rsidP="00BC19C9">
      <w:pPr>
        <w:ind w:left="567" w:hanging="567"/>
        <w:jc w:val="both"/>
        <w:rPr>
          <w:rFonts w:asciiTheme="minorHAnsi" w:hAnsiTheme="minorHAnsi" w:cstheme="minorHAnsi"/>
          <w:sz w:val="23"/>
          <w:szCs w:val="23"/>
        </w:rPr>
      </w:pPr>
      <w:r w:rsidRPr="00B44BBA">
        <w:rPr>
          <w:rFonts w:asciiTheme="minorHAnsi" w:hAnsiTheme="minorHAnsi" w:cstheme="minorHAnsi"/>
          <w:bCs/>
          <w:sz w:val="23"/>
          <w:szCs w:val="23"/>
        </w:rPr>
        <w:t>Subsemna</w:t>
      </w:r>
      <w:r w:rsidR="00B77DD1" w:rsidRPr="00B44BBA">
        <w:rPr>
          <w:rFonts w:asciiTheme="minorHAnsi" w:hAnsiTheme="minorHAnsi" w:cstheme="minorHAnsi"/>
          <w:bCs/>
          <w:sz w:val="23"/>
          <w:szCs w:val="23"/>
        </w:rPr>
        <w:t>ta</w:t>
      </w:r>
      <w:r w:rsidRPr="00B44BBA">
        <w:rPr>
          <w:rFonts w:asciiTheme="minorHAnsi" w:hAnsiTheme="minorHAnsi" w:cstheme="minorHAnsi"/>
          <w:bCs/>
          <w:sz w:val="23"/>
          <w:szCs w:val="23"/>
        </w:rPr>
        <w:t>, Angela-Camelia BU</w:t>
      </w:r>
      <w:r w:rsidR="00757C61">
        <w:rPr>
          <w:rFonts w:asciiTheme="minorHAnsi" w:hAnsiTheme="minorHAnsi" w:cstheme="minorHAnsi"/>
          <w:bCs/>
          <w:sz w:val="23"/>
          <w:szCs w:val="23"/>
        </w:rPr>
        <w:t>Ș</w:t>
      </w:r>
      <w:r w:rsidRPr="00B44BBA">
        <w:rPr>
          <w:rFonts w:asciiTheme="minorHAnsi" w:hAnsiTheme="minorHAnsi" w:cstheme="minorHAnsi"/>
          <w:bCs/>
          <w:sz w:val="23"/>
          <w:szCs w:val="23"/>
        </w:rPr>
        <w:t xml:space="preserve">TĂ, inspector în cadrul </w:t>
      </w:r>
      <w:r w:rsidR="00FE5A86" w:rsidRPr="00B44BBA">
        <w:rPr>
          <w:rFonts w:asciiTheme="minorHAnsi" w:hAnsiTheme="minorHAnsi" w:cstheme="minorHAnsi"/>
          <w:bCs/>
          <w:sz w:val="23"/>
          <w:szCs w:val="23"/>
        </w:rPr>
        <w:t>C</w:t>
      </w:r>
      <w:r w:rsidRPr="00B44BBA">
        <w:rPr>
          <w:rFonts w:asciiTheme="minorHAnsi" w:hAnsiTheme="minorHAnsi" w:cstheme="minorHAnsi"/>
          <w:bCs/>
          <w:sz w:val="23"/>
          <w:szCs w:val="23"/>
        </w:rPr>
        <w:t xml:space="preserve">ompartimentului financiar-contabil </w:t>
      </w:r>
      <w:r w:rsidR="00FE5A86" w:rsidRPr="00B44BBA">
        <w:rPr>
          <w:rFonts w:asciiTheme="minorHAnsi" w:hAnsiTheme="minorHAnsi" w:cstheme="minorHAnsi"/>
          <w:bCs/>
          <w:sz w:val="23"/>
          <w:szCs w:val="23"/>
        </w:rPr>
        <w:t xml:space="preserve">al Aparatului de specialitate al Primarului Comunei </w:t>
      </w:r>
      <w:r w:rsidR="00757C61">
        <w:rPr>
          <w:rFonts w:asciiTheme="minorHAnsi" w:hAnsiTheme="minorHAnsi" w:cstheme="minorHAnsi"/>
          <w:bCs/>
          <w:sz w:val="23"/>
          <w:szCs w:val="23"/>
        </w:rPr>
        <w:t>Ș</w:t>
      </w:r>
      <w:r w:rsidR="00FE5A86" w:rsidRPr="00B44BBA">
        <w:rPr>
          <w:rFonts w:asciiTheme="minorHAnsi" w:hAnsiTheme="minorHAnsi" w:cstheme="minorHAnsi"/>
          <w:bCs/>
          <w:sz w:val="23"/>
          <w:szCs w:val="23"/>
        </w:rPr>
        <w:t>oldanu</w:t>
      </w:r>
      <w:r w:rsidRPr="00B44BBA">
        <w:rPr>
          <w:rFonts w:asciiTheme="minorHAnsi" w:hAnsiTheme="minorHAnsi" w:cstheme="minorHAnsi"/>
          <w:bCs/>
          <w:sz w:val="23"/>
          <w:szCs w:val="23"/>
        </w:rPr>
        <w:t>, vă supun</w:t>
      </w:r>
      <w:r w:rsidR="00FE5A86" w:rsidRPr="00B44BBA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B44BBA" w:rsidRPr="00B44BBA">
        <w:rPr>
          <w:rFonts w:asciiTheme="minorHAnsi" w:hAnsiTheme="minorHAnsi" w:cstheme="minorHAnsi"/>
          <w:bCs/>
          <w:sz w:val="23"/>
          <w:szCs w:val="23"/>
        </w:rPr>
        <w:t>atenției</w:t>
      </w:r>
      <w:r w:rsidRPr="00B44BBA">
        <w:rPr>
          <w:rFonts w:asciiTheme="minorHAnsi" w:hAnsiTheme="minorHAnsi" w:cstheme="minorHAnsi"/>
          <w:bCs/>
          <w:sz w:val="23"/>
          <w:szCs w:val="23"/>
        </w:rPr>
        <w:t xml:space="preserve"> următoarele</w:t>
      </w:r>
      <w:r w:rsidR="000A6B43" w:rsidRPr="00B44BBA">
        <w:rPr>
          <w:rFonts w:asciiTheme="minorHAnsi" w:hAnsiTheme="minorHAnsi" w:cstheme="minorHAnsi"/>
          <w:sz w:val="23"/>
          <w:szCs w:val="23"/>
        </w:rPr>
        <w:t>:</w:t>
      </w:r>
    </w:p>
    <w:p w14:paraId="6A2AFB15" w14:textId="77777777" w:rsidR="00C54BF4" w:rsidRPr="00B44BBA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B44BBA">
        <w:rPr>
          <w:rFonts w:asciiTheme="minorHAnsi" w:hAnsiTheme="minorHAnsi" w:cstheme="minorHAnsi"/>
          <w:b/>
          <w:i w:val="0"/>
        </w:rPr>
        <w:t>Văzând:</w:t>
      </w:r>
    </w:p>
    <w:p w14:paraId="0DEF494C" w14:textId="192577B9" w:rsidR="00C54BF4" w:rsidRPr="00B44BBA" w:rsidRDefault="00C54BF4" w:rsidP="00C54BF4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Proiectul de hotărâre înregistrat în Registrul pentru evidența proiectelor de hotărâri ale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 xml:space="preserve">oldanu cu nr. </w:t>
      </w:r>
      <w:r w:rsidR="00B44BBA">
        <w:rPr>
          <w:rFonts w:asciiTheme="minorHAnsi" w:hAnsiTheme="minorHAnsi" w:cstheme="minorHAnsi"/>
          <w:bCs/>
          <w:i w:val="0"/>
        </w:rPr>
        <w:t>47</w:t>
      </w:r>
      <w:r w:rsidRPr="00B44BBA">
        <w:rPr>
          <w:rFonts w:asciiTheme="minorHAnsi" w:hAnsiTheme="minorHAnsi" w:cstheme="minorHAnsi"/>
          <w:bCs/>
          <w:i w:val="0"/>
        </w:rPr>
        <w:t xml:space="preserve"> din </w:t>
      </w:r>
      <w:r w:rsidR="00B44BBA">
        <w:rPr>
          <w:rFonts w:asciiTheme="minorHAnsi" w:hAnsiTheme="minorHAnsi" w:cstheme="minorHAnsi"/>
          <w:bCs/>
          <w:i w:val="0"/>
        </w:rPr>
        <w:t>23</w:t>
      </w:r>
      <w:r w:rsidRPr="00B44BBA">
        <w:rPr>
          <w:rFonts w:asciiTheme="minorHAnsi" w:hAnsiTheme="minorHAnsi" w:cstheme="minorHAnsi"/>
          <w:bCs/>
          <w:i w:val="0"/>
        </w:rPr>
        <w:t>.0</w:t>
      </w:r>
      <w:r w:rsidR="00B44BBA">
        <w:rPr>
          <w:rFonts w:asciiTheme="minorHAnsi" w:hAnsiTheme="minorHAnsi" w:cstheme="minorHAnsi"/>
          <w:bCs/>
          <w:i w:val="0"/>
        </w:rPr>
        <w:t>8</w:t>
      </w:r>
      <w:r w:rsidRPr="00B44BBA">
        <w:rPr>
          <w:rFonts w:asciiTheme="minorHAnsi" w:hAnsiTheme="minorHAnsi" w:cstheme="minorHAnsi"/>
          <w:bCs/>
          <w:i w:val="0"/>
        </w:rPr>
        <w:t>.202</w:t>
      </w:r>
      <w:r w:rsidR="00B44BBA">
        <w:rPr>
          <w:rFonts w:asciiTheme="minorHAnsi" w:hAnsiTheme="minorHAnsi" w:cstheme="minorHAnsi"/>
          <w:bCs/>
          <w:i w:val="0"/>
        </w:rPr>
        <w:t>3</w:t>
      </w:r>
      <w:r w:rsidRPr="00B44BBA">
        <w:rPr>
          <w:rFonts w:asciiTheme="minorHAnsi" w:hAnsiTheme="minorHAnsi" w:cstheme="minorHAnsi"/>
          <w:bCs/>
          <w:i w:val="0"/>
        </w:rPr>
        <w:t xml:space="preserve"> privind </w:t>
      </w:r>
      <w:bookmarkStart w:id="0" w:name="_Hlk143784906"/>
      <w:r w:rsidR="00B44BBA" w:rsidRPr="00B44BBA">
        <w:rPr>
          <w:rFonts w:asciiTheme="minorHAnsi" w:hAnsiTheme="minorHAnsi" w:cstheme="minorHAnsi"/>
          <w:bCs/>
          <w:i w:val="0"/>
        </w:rPr>
        <w:t xml:space="preserve">aprobarea modificării Hotărârii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 xml:space="preserve">oldanu nr. 18 din 30.03.2022 privind aprobarea cofinanțării investițiilor din „Proiectul regional de dezvoltare a infrastructurii de apă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>i apă uzată pentru aria de operare a Operatorului Regional în județele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 xml:space="preserve">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 xml:space="preserve">i Ialomița, în perioada 2014-2020”, aferente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>oldanu, Județul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="00B44BBA" w:rsidRPr="00B44BBA">
        <w:rPr>
          <w:rFonts w:asciiTheme="minorHAnsi" w:hAnsiTheme="minorHAnsi" w:cstheme="minorHAnsi"/>
          <w:bCs/>
          <w:i w:val="0"/>
        </w:rPr>
        <w:t>i</w:t>
      </w:r>
      <w:bookmarkEnd w:id="0"/>
      <w:r w:rsidRPr="00B44BBA">
        <w:rPr>
          <w:rFonts w:asciiTheme="minorHAnsi" w:hAnsiTheme="minorHAnsi" w:cstheme="minorHAnsi"/>
          <w:bCs/>
          <w:i w:val="0"/>
        </w:rPr>
        <w:t>;</w:t>
      </w:r>
    </w:p>
    <w:p w14:paraId="716E2CAA" w14:textId="660D85C9" w:rsidR="002277D0" w:rsidRPr="00B44BBA" w:rsidRDefault="00C54BF4" w:rsidP="00C54BF4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Referatul de aprobare înregistrat cu nr. </w:t>
      </w:r>
      <w:r w:rsidR="00121D30">
        <w:rPr>
          <w:rFonts w:asciiTheme="minorHAnsi" w:hAnsiTheme="minorHAnsi" w:cstheme="minorHAnsi"/>
          <w:bCs/>
          <w:i w:val="0"/>
        </w:rPr>
        <w:t>4576</w:t>
      </w:r>
      <w:r w:rsidRPr="00B44BBA">
        <w:rPr>
          <w:rFonts w:asciiTheme="minorHAnsi" w:hAnsiTheme="minorHAnsi" w:cstheme="minorHAnsi"/>
          <w:bCs/>
          <w:i w:val="0"/>
        </w:rPr>
        <w:t xml:space="preserve"> din 23.0</w:t>
      </w:r>
      <w:r w:rsidR="00121D30">
        <w:rPr>
          <w:rFonts w:asciiTheme="minorHAnsi" w:hAnsiTheme="minorHAnsi" w:cstheme="minorHAnsi"/>
          <w:bCs/>
          <w:i w:val="0"/>
        </w:rPr>
        <w:t>8</w:t>
      </w:r>
      <w:r w:rsidRPr="00B44BBA">
        <w:rPr>
          <w:rFonts w:asciiTheme="minorHAnsi" w:hAnsiTheme="minorHAnsi" w:cstheme="minorHAnsi"/>
          <w:bCs/>
          <w:i w:val="0"/>
        </w:rPr>
        <w:t>.202</w:t>
      </w:r>
      <w:r w:rsidR="00121D30">
        <w:rPr>
          <w:rFonts w:asciiTheme="minorHAnsi" w:hAnsiTheme="minorHAnsi" w:cstheme="minorHAnsi"/>
          <w:bCs/>
          <w:i w:val="0"/>
        </w:rPr>
        <w:t>3</w:t>
      </w:r>
      <w:r w:rsidRPr="00B44BBA">
        <w:rPr>
          <w:rFonts w:asciiTheme="minorHAnsi" w:hAnsiTheme="minorHAnsi" w:cstheme="minorHAnsi"/>
          <w:bCs/>
          <w:i w:val="0"/>
        </w:rPr>
        <w:t xml:space="preserve">, elaborat de </w:t>
      </w:r>
      <w:r w:rsidR="00121D30">
        <w:rPr>
          <w:rFonts w:asciiTheme="minorHAnsi" w:hAnsiTheme="minorHAnsi" w:cstheme="minorHAnsi"/>
          <w:bCs/>
          <w:i w:val="0"/>
        </w:rPr>
        <w:t>Valeriu MUSTĂȚEA</w:t>
      </w:r>
      <w:r w:rsidRPr="00B44BBA">
        <w:rPr>
          <w:rFonts w:asciiTheme="minorHAnsi" w:hAnsiTheme="minorHAnsi" w:cstheme="minorHAnsi"/>
          <w:bCs/>
          <w:i w:val="0"/>
        </w:rPr>
        <w:t xml:space="preserve">, </w:t>
      </w:r>
      <w:r w:rsidR="00121D30">
        <w:rPr>
          <w:rFonts w:asciiTheme="minorHAnsi" w:hAnsiTheme="minorHAnsi" w:cstheme="minorHAnsi"/>
          <w:bCs/>
          <w:i w:val="0"/>
        </w:rPr>
        <w:t>Vicep</w:t>
      </w:r>
      <w:r w:rsidRPr="00B44BBA">
        <w:rPr>
          <w:rFonts w:asciiTheme="minorHAnsi" w:hAnsiTheme="minorHAnsi" w:cstheme="minorHAnsi"/>
          <w:bCs/>
          <w:i w:val="0"/>
        </w:rPr>
        <w:t xml:space="preserve">rimarul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>oldanu</w:t>
      </w:r>
      <w:r w:rsidR="00121D30">
        <w:rPr>
          <w:rFonts w:asciiTheme="minorHAnsi" w:hAnsiTheme="minorHAnsi" w:cstheme="minorHAnsi"/>
          <w:bCs/>
          <w:i w:val="0"/>
        </w:rPr>
        <w:t xml:space="preserve"> cu atribuții de primar</w:t>
      </w:r>
      <w:r w:rsidRPr="00B44BBA">
        <w:rPr>
          <w:rFonts w:asciiTheme="minorHAnsi" w:hAnsiTheme="minorHAnsi" w:cstheme="minorHAnsi"/>
          <w:bCs/>
          <w:i w:val="0"/>
        </w:rPr>
        <w:t xml:space="preserve">, inițiatorul proiectului de hotărâre, înregistrat în Registrul pentru evidența proiectelor de hotărâri ale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 xml:space="preserve">oldanu cu nr. </w:t>
      </w:r>
      <w:r w:rsidR="00121D30">
        <w:rPr>
          <w:rFonts w:asciiTheme="minorHAnsi" w:hAnsiTheme="minorHAnsi" w:cstheme="minorHAnsi"/>
          <w:bCs/>
          <w:i w:val="0"/>
        </w:rPr>
        <w:t>47</w:t>
      </w:r>
      <w:r w:rsidRPr="00B44BBA">
        <w:rPr>
          <w:rFonts w:asciiTheme="minorHAnsi" w:hAnsiTheme="minorHAnsi" w:cstheme="minorHAnsi"/>
          <w:bCs/>
          <w:i w:val="0"/>
        </w:rPr>
        <w:t xml:space="preserve"> din </w:t>
      </w:r>
      <w:r w:rsidR="00121D30">
        <w:rPr>
          <w:rFonts w:asciiTheme="minorHAnsi" w:hAnsiTheme="minorHAnsi" w:cstheme="minorHAnsi"/>
          <w:bCs/>
          <w:i w:val="0"/>
        </w:rPr>
        <w:t>23</w:t>
      </w:r>
      <w:r w:rsidRPr="00B44BBA">
        <w:rPr>
          <w:rFonts w:asciiTheme="minorHAnsi" w:hAnsiTheme="minorHAnsi" w:cstheme="minorHAnsi"/>
          <w:bCs/>
          <w:i w:val="0"/>
        </w:rPr>
        <w:t>.0</w:t>
      </w:r>
      <w:r w:rsidR="00121D30">
        <w:rPr>
          <w:rFonts w:asciiTheme="minorHAnsi" w:hAnsiTheme="minorHAnsi" w:cstheme="minorHAnsi"/>
          <w:bCs/>
          <w:i w:val="0"/>
        </w:rPr>
        <w:t>8</w:t>
      </w:r>
      <w:r w:rsidRPr="00B44BBA">
        <w:rPr>
          <w:rFonts w:asciiTheme="minorHAnsi" w:hAnsiTheme="minorHAnsi" w:cstheme="minorHAnsi"/>
          <w:bCs/>
          <w:i w:val="0"/>
        </w:rPr>
        <w:t>.202</w:t>
      </w:r>
      <w:r w:rsidR="00121D30">
        <w:rPr>
          <w:rFonts w:asciiTheme="minorHAnsi" w:hAnsiTheme="minorHAnsi" w:cstheme="minorHAnsi"/>
          <w:bCs/>
          <w:i w:val="0"/>
        </w:rPr>
        <w:t>3</w:t>
      </w:r>
      <w:r w:rsidR="002277D0" w:rsidRPr="00B44BBA">
        <w:rPr>
          <w:rFonts w:asciiTheme="minorHAnsi" w:hAnsiTheme="minorHAnsi" w:cstheme="minorHAnsi"/>
          <w:bCs/>
          <w:i w:val="0"/>
        </w:rPr>
        <w:t>;</w:t>
      </w:r>
    </w:p>
    <w:p w14:paraId="61FE4EEE" w14:textId="1CB81D26" w:rsidR="00EE4283" w:rsidRPr="00EE4283" w:rsidRDefault="00EE4283" w:rsidP="00EE4283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EE4283">
        <w:rPr>
          <w:rFonts w:asciiTheme="minorHAnsi" w:hAnsiTheme="minorHAnsi" w:cstheme="minorHAnsi"/>
          <w:bCs/>
          <w:i w:val="0"/>
        </w:rPr>
        <w:t xml:space="preserve">Hotărârea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oldanu nr. 18 din 30.03.2022 privind aprobarea cofinanțării investițiilor din „Proiectul regional de dezvoltare a infrastructurii de apă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apă uzată pentru aria de operare a Operatorului Regional în județele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Ialomița, în perioada 2014-2020”, aferente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oldanu, Județul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i; </w:t>
      </w:r>
    </w:p>
    <w:p w14:paraId="7426E310" w14:textId="4A9C1C3B" w:rsidR="00EE4283" w:rsidRPr="00EE4283" w:rsidRDefault="00EE4283" w:rsidP="00EE4283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EE4283">
        <w:rPr>
          <w:rFonts w:asciiTheme="minorHAnsi" w:hAnsiTheme="minorHAnsi" w:cstheme="minorHAnsi"/>
          <w:bCs/>
          <w:i w:val="0"/>
        </w:rPr>
        <w:t xml:space="preserve">Adresa societății ECOAQUA S.A. nr. 2452 din 17.08.2023, înregistrată la Primăria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oldanu cu nr. 4519 din 21.08.2023;</w:t>
      </w:r>
    </w:p>
    <w:p w14:paraId="12E1DE84" w14:textId="4D6E2E06" w:rsidR="00EE4283" w:rsidRPr="00EE4283" w:rsidRDefault="00EE4283" w:rsidP="00EE4283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EE4283">
        <w:rPr>
          <w:rFonts w:asciiTheme="minorHAnsi" w:hAnsiTheme="minorHAnsi" w:cstheme="minorHAnsi"/>
          <w:bCs/>
          <w:i w:val="0"/>
        </w:rPr>
        <w:t xml:space="preserve">Contractul de finanțare nr. 1606/11.07.2022 semnat între Ministerul Investițiilor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Proiectelor Europene în calitate de Autoritate de Management (AM) pentru Programul Operațional Infrastructura Mare (POIM)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Ecoaqua SA în calitate de beneficiar al finanțării pentru implementarea proiectului Cod SMIS 2014+152614 intitulat „Proiectul regional de dezvoltare a infrastructurii de apă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apă uzată pentru aria de operare a Operatorului Regional în județele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Ialomița, în perioada 2014-2020”;</w:t>
      </w:r>
    </w:p>
    <w:p w14:paraId="7E22319C" w14:textId="4CB1A591" w:rsidR="00EE4283" w:rsidRPr="00EE4283" w:rsidRDefault="00EE4283" w:rsidP="00EE4283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EE4283">
        <w:rPr>
          <w:rFonts w:asciiTheme="minorHAnsi" w:hAnsiTheme="minorHAnsi" w:cstheme="minorHAnsi"/>
          <w:bCs/>
          <w:i w:val="0"/>
        </w:rPr>
        <w:t xml:space="preserve">Hotărârea AGA a Asociației de Dezvoltare Intercomunitară ECOAQUA nr. 12 din 06.07.2023 privind aprobarea Studiului de Fezabilitate pentru „Proiectul regional de dezvoltare a infrastructurii de apă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apă uzată pentru aria de operare a Operatorului Regional în județele Călăra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Ialomița, în perioada 2014- 2020”, varianta revizuită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i aprobată de către Comisia Europeană (Etapa 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Etapa II);</w:t>
      </w:r>
    </w:p>
    <w:p w14:paraId="2FDB94F8" w14:textId="4AAC41D1" w:rsidR="00C54BF4" w:rsidRPr="00B44BBA" w:rsidRDefault="00EE4283" w:rsidP="00EE4283">
      <w:pPr>
        <w:pStyle w:val="Corptext2"/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i w:val="0"/>
        </w:rPr>
      </w:pPr>
      <w:r w:rsidRPr="00EE4283">
        <w:rPr>
          <w:rFonts w:asciiTheme="minorHAnsi" w:hAnsiTheme="minorHAnsi" w:cstheme="minorHAnsi"/>
          <w:bCs/>
          <w:i w:val="0"/>
        </w:rPr>
        <w:t xml:space="preserve">Hotărârea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oldanu nr. 87 din 20.12.2022 privind aprobarea alegerii Pre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edintelui de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edință al Consiliului Local al Comunei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 xml:space="preserve">oldanu pentru lunile ianuarie, februarie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EE4283">
        <w:rPr>
          <w:rFonts w:asciiTheme="minorHAnsi" w:hAnsiTheme="minorHAnsi" w:cstheme="minorHAnsi"/>
          <w:bCs/>
          <w:i w:val="0"/>
        </w:rPr>
        <w:t>i martie 2023</w:t>
      </w:r>
      <w:r w:rsidR="002277D0" w:rsidRPr="00B44BBA">
        <w:rPr>
          <w:rFonts w:asciiTheme="minorHAnsi" w:hAnsiTheme="minorHAnsi" w:cstheme="minorHAnsi"/>
          <w:bCs/>
          <w:i w:val="0"/>
        </w:rPr>
        <w:t>.</w:t>
      </w:r>
    </w:p>
    <w:p w14:paraId="15EEB5F4" w14:textId="77777777" w:rsidR="00C54BF4" w:rsidRPr="00B44BBA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B44BBA">
        <w:rPr>
          <w:rFonts w:asciiTheme="minorHAnsi" w:hAnsiTheme="minorHAnsi" w:cstheme="minorHAnsi"/>
          <w:b/>
          <w:i w:val="0"/>
        </w:rPr>
        <w:t>Analizând prevederile:</w:t>
      </w:r>
    </w:p>
    <w:p w14:paraId="0EA0DA63" w14:textId="566366E6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art. 44 alin. (1) din Legea nr. 273/2006 privind finanțele publice locale,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4BE6B140" w14:textId="4CC51674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lastRenderedPageBreak/>
        <w:t xml:space="preserve">art. 47 alin. (4), art. 58, art. 59, art. 61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art. 63 din legea nr. 24/2000 privind normele de tehnică legislativă pentru elaborarea actelor normative, rerepublicată,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6C2AC14F" w14:textId="23C105CC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art. 1 alin. (2) lit. a)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b) din Legea serviciilor comunitare de utilități publice nr. 51/2006, republicată;</w:t>
      </w:r>
    </w:p>
    <w:p w14:paraId="3F46E477" w14:textId="588807C0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>art. 10 alin. (1) lit</w:t>
      </w:r>
      <w:r w:rsidR="006A27BE">
        <w:rPr>
          <w:rFonts w:asciiTheme="minorHAnsi" w:hAnsiTheme="minorHAnsi" w:cstheme="minorHAnsi"/>
          <w:bCs/>
          <w:i w:val="0"/>
        </w:rPr>
        <w:t>.</w:t>
      </w:r>
      <w:r w:rsidRPr="00757C61">
        <w:rPr>
          <w:rFonts w:asciiTheme="minorHAnsi" w:hAnsiTheme="minorHAnsi" w:cstheme="minorHAnsi"/>
          <w:bCs/>
          <w:i w:val="0"/>
        </w:rPr>
        <w:t xml:space="preserve"> b) din Legea serviciului de alimentare cu apă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de canalizare nr. 241/2006, republicată,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completările ulterioare; </w:t>
      </w:r>
    </w:p>
    <w:p w14:paraId="1DB7914F" w14:textId="35EE64D5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art. 7 alin. (1)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(2) din Ordonanța de urgență a Guvernului nr. 40/2015 privind gestionarea financiară a fondurilor europene pentru perioada de programare 2014-2020,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264E42A4" w14:textId="4F1BB804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art. 2 alin. (3) lit. e), Ordonanței de urgență a Guvernului nr. 64/2009 privind gestionarea financiară a instrumentelor structurale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utilizarea acestora pentru obiectivul convergență,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235F573C" w14:textId="4A5D65C5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Hotărârii Guvernului nr. 93/2016 pentru aprobarea Normelor metodologice de aplicare a prevederilor Ordonanței de urgenta a Guvernului nr. 40/2015 privind gestionarea financiara a fondurilor europene pentru perioada de programare 2014-2020,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1BA2617B" w14:textId="5D2084D2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Hotărârii Guvernului nr. 399/2015 privind regulile de eligibilitate a cheltuielilor efectuate în cadrul operațiunilor finanțate prin Fondul european de dezvoltare regională, Fondul social european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Fondul de coeziune 2014-2020,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3F826681" w14:textId="0B799C5A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Hotărârii Guvernului nr. 218/2012 pentru aprobarea Normelor metodologice de aplicare a prevederilor Ordonanței de urgență a Guvernului nr. 64/2009 privind gestionarea financiară a instrumentelor structurale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utilizarea acestora pentru obiectivul convergență,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ulterioare;</w:t>
      </w:r>
    </w:p>
    <w:p w14:paraId="08A32CE5" w14:textId="66997647" w:rsidR="00757C61" w:rsidRPr="00757C61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>Ghidului Solicitantului - Programul Operațional Infrastructură Mare 2014-2020, Axa prioritară 3. Dezvoltarea infrastructurii de mediu în condiții de management eficient al resurselor, Obiectivul Specific 3.2. Cre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terea nivelului de colectare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 xml:space="preserve">i epurare a apelor uzate urbane, precum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a gradului de asigurare a alimentării cu apă potabilă a populației;</w:t>
      </w:r>
    </w:p>
    <w:p w14:paraId="48D1974B" w14:textId="55CB5105" w:rsidR="00C54BF4" w:rsidRPr="00B44BBA" w:rsidRDefault="00757C61" w:rsidP="00757C61">
      <w:pPr>
        <w:pStyle w:val="Corptext2"/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i w:val="0"/>
        </w:rPr>
      </w:pPr>
      <w:r w:rsidRPr="00757C61">
        <w:rPr>
          <w:rFonts w:asciiTheme="minorHAnsi" w:hAnsiTheme="minorHAnsi" w:cstheme="minorHAnsi"/>
          <w:bCs/>
          <w:i w:val="0"/>
        </w:rPr>
        <w:t xml:space="preserve">art. 87 alin. (3), art. 129 alin. (2) lit. b), alin. (4) lit. c) din Ordonanța de urgență a Guvernului nr. 57/2019 privind Codul Administrativ, cu modificările </w:t>
      </w:r>
      <w:r>
        <w:rPr>
          <w:rFonts w:asciiTheme="minorHAnsi" w:hAnsiTheme="minorHAnsi" w:cstheme="minorHAnsi"/>
          <w:bCs/>
          <w:i w:val="0"/>
        </w:rPr>
        <w:t>ș</w:t>
      </w:r>
      <w:r w:rsidRPr="00757C61">
        <w:rPr>
          <w:rFonts w:asciiTheme="minorHAnsi" w:hAnsiTheme="minorHAnsi" w:cstheme="minorHAnsi"/>
          <w:bCs/>
          <w:i w:val="0"/>
        </w:rPr>
        <w:t>i completările ulterioare.</w:t>
      </w:r>
      <w:r w:rsidR="00C54BF4" w:rsidRPr="00B44BBA">
        <w:rPr>
          <w:rFonts w:asciiTheme="minorHAnsi" w:hAnsiTheme="minorHAnsi" w:cstheme="minorHAnsi"/>
          <w:bCs/>
          <w:i w:val="0"/>
        </w:rPr>
        <w:t>.</w:t>
      </w:r>
    </w:p>
    <w:p w14:paraId="2BA5FD2D" w14:textId="77777777" w:rsidR="00C54BF4" w:rsidRPr="00B44BBA" w:rsidRDefault="00C54BF4" w:rsidP="00C54BF4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B44BBA">
        <w:rPr>
          <w:rFonts w:asciiTheme="minorHAnsi" w:hAnsiTheme="minorHAnsi" w:cstheme="minorHAnsi"/>
          <w:b/>
          <w:i w:val="0"/>
        </w:rPr>
        <w:t>Luând act de respectarea:</w:t>
      </w:r>
    </w:p>
    <w:p w14:paraId="19EE7487" w14:textId="5BF1190B" w:rsidR="00C54BF4" w:rsidRPr="00B44BBA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prevederilor art. 9 pct. 3 din Carta europeană a autonomiei locale, adoptată la Strasbourg la 15 octombrie 1985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>i ratificată prin Legea nr. 199/1997;</w:t>
      </w:r>
    </w:p>
    <w:p w14:paraId="6BF915F7" w14:textId="70DDFB71" w:rsidR="00C54BF4" w:rsidRPr="00B44BBA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prevederilor art. 121 alin. (1)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>i (2) din Constituția României, republicată, aprobată prin Legea de revizuire a Constituției României nr. 429/2003;</w:t>
      </w:r>
    </w:p>
    <w:p w14:paraId="4DCC840A" w14:textId="28F5D8CC" w:rsidR="00C54BF4" w:rsidRPr="00B44BBA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prevederilor art. 7 alin. (2) din Codul civil al României, aprobat prin Legea nr. 287/2009, republicată, modificată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>i completată;</w:t>
      </w:r>
    </w:p>
    <w:p w14:paraId="39F24F45" w14:textId="3B102D34" w:rsidR="00C54BF4" w:rsidRPr="00B44BBA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prevederilor art. 211 din Ordonanța de urgență a Guvernului nr. 57/2019 privind Codul Administrativ, cu modificările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 xml:space="preserve">i completările ulterioare; </w:t>
      </w:r>
    </w:p>
    <w:p w14:paraId="1FD7E987" w14:textId="0BBC72E9" w:rsidR="00C54BF4" w:rsidRPr="00B44BBA" w:rsidRDefault="00C54BF4" w:rsidP="00C54BF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B44BBA">
        <w:rPr>
          <w:rFonts w:asciiTheme="minorHAnsi" w:hAnsiTheme="minorHAnsi" w:cstheme="minorHAnsi"/>
          <w:bCs/>
          <w:i w:val="0"/>
        </w:rPr>
        <w:t xml:space="preserve">prevederile art. 3 alin. (2), art. 31, art. 40-40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 xml:space="preserve">i art. 80-83 din Legea nr. 24/2000 privind normele de tehnică legislativă pentru elaborarea actelor normative, republicată, cu modificările </w:t>
      </w:r>
      <w:r w:rsidR="00757C61">
        <w:rPr>
          <w:rFonts w:asciiTheme="minorHAnsi" w:hAnsiTheme="minorHAnsi" w:cstheme="minorHAnsi"/>
          <w:bCs/>
          <w:i w:val="0"/>
        </w:rPr>
        <w:t>ș</w:t>
      </w:r>
      <w:r w:rsidRPr="00B44BBA">
        <w:rPr>
          <w:rFonts w:asciiTheme="minorHAnsi" w:hAnsiTheme="minorHAnsi" w:cstheme="minorHAnsi"/>
          <w:bCs/>
          <w:i w:val="0"/>
        </w:rPr>
        <w:t>i completările ulterioare.</w:t>
      </w:r>
    </w:p>
    <w:p w14:paraId="3926A341" w14:textId="71C36100" w:rsidR="00C54BF4" w:rsidRPr="00B44BBA" w:rsidRDefault="00C54BF4" w:rsidP="00C54BF4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</w:t>
      </w:r>
      <w:r w:rsidR="00757C61">
        <w:rPr>
          <w:rFonts w:asciiTheme="minorHAnsi" w:hAnsiTheme="minorHAnsi" w:cstheme="minorHAnsi"/>
          <w:b/>
          <w:sz w:val="23"/>
          <w:szCs w:val="23"/>
          <w:lang w:eastAsia="ro-RO"/>
        </w:rPr>
        <w:t>ș</w:t>
      </w:r>
      <w:r w:rsidRPr="00B44BBA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i de fapt prezentate, </w:t>
      </w:r>
    </w:p>
    <w:p w14:paraId="1A51CBD5" w14:textId="4B229909" w:rsidR="00C54BF4" w:rsidRPr="00B44BBA" w:rsidRDefault="00C54BF4" w:rsidP="00C54BF4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b/>
          <w:sz w:val="23"/>
          <w:szCs w:val="23"/>
          <w:lang w:eastAsia="ro-RO"/>
        </w:rPr>
        <w:lastRenderedPageBreak/>
        <w:t>În temeiul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 57/2019 privind Codul Administrativ, cu modificările </w:t>
      </w:r>
      <w:r w:rsidR="00757C61">
        <w:rPr>
          <w:rFonts w:asciiTheme="minorHAnsi" w:hAnsiTheme="minorHAnsi" w:cstheme="minorHAnsi"/>
          <w:sz w:val="23"/>
          <w:szCs w:val="23"/>
          <w:lang w:eastAsia="ro-RO"/>
        </w:rPr>
        <w:t>ș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i completările ulterioare:</w:t>
      </w:r>
    </w:p>
    <w:p w14:paraId="4F056E57" w14:textId="3C8E58F6" w:rsidR="00C54BF4" w:rsidRPr="00B44BBA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art. 136 alin. (1) - proiectele de hotărâri pot fi inițiate de primar, de consilierii locali sau de cetățeni. Elaborarea proiectelor se face de cei care le propun, cu sprijinul secretarului general al unității/subdiviziunii administrativ-teritoriale </w:t>
      </w:r>
      <w:r w:rsidR="00757C61">
        <w:rPr>
          <w:rFonts w:asciiTheme="minorHAnsi" w:hAnsiTheme="minorHAnsi" w:cstheme="minorHAnsi"/>
          <w:sz w:val="23"/>
          <w:szCs w:val="23"/>
          <w:lang w:eastAsia="ro-RO"/>
        </w:rPr>
        <w:t>ș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i al compartimentelor de resort din cadrul aparatului de specialitate al primarului;</w:t>
      </w:r>
    </w:p>
    <w:p w14:paraId="1E66CFC8" w14:textId="77777777" w:rsidR="00C54BF4" w:rsidRPr="00B44BBA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693DECC4" w14:textId="3C6D7F8E" w:rsidR="00C54BF4" w:rsidRPr="00B44BBA" w:rsidRDefault="00C54BF4" w:rsidP="00C54BF4">
      <w:pPr>
        <w:numPr>
          <w:ilvl w:val="0"/>
          <w:numId w:val="16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sz w:val="23"/>
          <w:szCs w:val="23"/>
          <w:lang w:eastAsia="ro-RO"/>
        </w:rPr>
        <w:t>art. 196 alin. (1) lit.</w:t>
      </w:r>
      <w:r w:rsidR="00026C05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a) - în exercitarea atribuțiilor ce le revin, autoritățile administrației publice locale adoptă sau emit, după caz, acte administrative cu caracter normativ sau individual, după cum urmează: consiliul local </w:t>
      </w:r>
      <w:r w:rsidR="00757C61">
        <w:rPr>
          <w:rFonts w:asciiTheme="minorHAnsi" w:hAnsiTheme="minorHAnsi" w:cstheme="minorHAnsi"/>
          <w:sz w:val="23"/>
          <w:szCs w:val="23"/>
          <w:lang w:eastAsia="ro-RO"/>
        </w:rPr>
        <w:t>ș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i consiliul județean adoptă hotărâri,</w:t>
      </w:r>
    </w:p>
    <w:p w14:paraId="07B1157D" w14:textId="20D74064" w:rsidR="00C54BF4" w:rsidRPr="00B44BBA" w:rsidRDefault="00C54BF4" w:rsidP="00C54BF4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s-a </w:t>
      </w:r>
      <w:r w:rsidR="00026C05" w:rsidRPr="00B44BBA">
        <w:rPr>
          <w:rFonts w:asciiTheme="minorHAnsi" w:hAnsiTheme="minorHAnsi" w:cstheme="minorHAnsi"/>
          <w:sz w:val="23"/>
          <w:szCs w:val="23"/>
          <w:lang w:eastAsia="ro-RO"/>
        </w:rPr>
        <w:t>inițiat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 Proiectul de hotărâre privind </w:t>
      </w:r>
      <w:r w:rsidR="00026C05" w:rsidRPr="00026C05">
        <w:rPr>
          <w:rFonts w:asciiTheme="minorHAnsi" w:hAnsiTheme="minorHAnsi" w:cstheme="minorHAnsi"/>
          <w:sz w:val="23"/>
          <w:szCs w:val="23"/>
          <w:lang w:eastAsia="ro-RO"/>
        </w:rPr>
        <w:t>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2F9220AC" w14:textId="12D26A8F" w:rsidR="00C54BF4" w:rsidRPr="00B44BBA" w:rsidRDefault="00C54BF4" w:rsidP="00961418">
      <w:pPr>
        <w:spacing w:line="252" w:lineRule="auto"/>
        <w:ind w:firstLine="720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B44BBA">
        <w:rPr>
          <w:rFonts w:asciiTheme="minorHAnsi" w:hAnsiTheme="minorHAnsi" w:cstheme="minorHAnsi"/>
          <w:sz w:val="23"/>
          <w:szCs w:val="23"/>
          <w:lang w:eastAsia="ro-RO"/>
        </w:rPr>
        <w:t>Considerând proiectul de hotărâre elaborat ca fiind legal</w:t>
      </w:r>
      <w:r w:rsidR="00026C05">
        <w:rPr>
          <w:rFonts w:asciiTheme="minorHAnsi" w:hAnsiTheme="minorHAnsi" w:cstheme="minorHAnsi"/>
          <w:sz w:val="23"/>
          <w:szCs w:val="23"/>
          <w:lang w:eastAsia="ro-RO"/>
        </w:rPr>
        <w:t xml:space="preserve">, 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oportun</w:t>
      </w:r>
      <w:r w:rsidR="00026C05">
        <w:rPr>
          <w:rFonts w:asciiTheme="minorHAnsi" w:hAnsiTheme="minorHAnsi" w:cstheme="minorHAnsi"/>
          <w:sz w:val="23"/>
          <w:szCs w:val="23"/>
          <w:lang w:eastAsia="ro-RO"/>
        </w:rPr>
        <w:t xml:space="preserve"> și necesar </w:t>
      </w:r>
      <w:r w:rsidR="00FF5A94">
        <w:rPr>
          <w:rFonts w:asciiTheme="minorHAnsi" w:hAnsiTheme="minorHAnsi" w:cstheme="minorHAnsi"/>
          <w:sz w:val="23"/>
          <w:szCs w:val="23"/>
          <w:lang w:eastAsia="ro-RO"/>
        </w:rPr>
        <w:t xml:space="preserve">învederez 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Consiliului Local al Comunei </w:t>
      </w:r>
      <w:r w:rsidR="00757C61">
        <w:rPr>
          <w:rFonts w:asciiTheme="minorHAnsi" w:hAnsiTheme="minorHAnsi" w:cstheme="minorHAnsi"/>
          <w:sz w:val="23"/>
          <w:szCs w:val="23"/>
          <w:lang w:eastAsia="ro-RO"/>
        </w:rPr>
        <w:t>Ș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oldanu </w:t>
      </w:r>
      <w:r w:rsidR="00FF5A94">
        <w:rPr>
          <w:rFonts w:asciiTheme="minorHAnsi" w:hAnsiTheme="minorHAnsi" w:cstheme="minorHAnsi"/>
          <w:sz w:val="23"/>
          <w:szCs w:val="23"/>
          <w:lang w:eastAsia="ro-RO"/>
        </w:rPr>
        <w:t xml:space="preserve">posibilitatea 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>a</w:t>
      </w:r>
      <w:r w:rsidR="00FF5A94">
        <w:rPr>
          <w:rFonts w:asciiTheme="minorHAnsi" w:hAnsiTheme="minorHAnsi" w:cstheme="minorHAnsi"/>
          <w:sz w:val="23"/>
          <w:szCs w:val="23"/>
          <w:lang w:eastAsia="ro-RO"/>
        </w:rPr>
        <w:t xml:space="preserve">doptării </w:t>
      </w:r>
      <w:r w:rsidR="007D7F7C">
        <w:rPr>
          <w:rFonts w:asciiTheme="minorHAnsi" w:hAnsiTheme="minorHAnsi" w:cstheme="minorHAnsi"/>
          <w:sz w:val="23"/>
          <w:szCs w:val="23"/>
          <w:lang w:eastAsia="ro-RO"/>
        </w:rPr>
        <w:t>unei hotărâri în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 forma </w:t>
      </w:r>
      <w:r w:rsidR="007D7F7C">
        <w:rPr>
          <w:rFonts w:asciiTheme="minorHAnsi" w:hAnsiTheme="minorHAnsi" w:cstheme="minorHAnsi"/>
          <w:sz w:val="23"/>
          <w:szCs w:val="23"/>
          <w:lang w:eastAsia="ro-RO"/>
        </w:rPr>
        <w:t>inițiată</w:t>
      </w:r>
      <w:r w:rsidRPr="00B44BBA">
        <w:rPr>
          <w:rFonts w:asciiTheme="minorHAnsi" w:hAnsiTheme="minorHAnsi" w:cstheme="minorHAnsi"/>
          <w:sz w:val="23"/>
          <w:szCs w:val="23"/>
          <w:lang w:eastAsia="ro-RO"/>
        </w:rPr>
        <w:t xml:space="preserve">.   </w:t>
      </w:r>
    </w:p>
    <w:p w14:paraId="1E5F2C76" w14:textId="5005ADBC" w:rsidR="003055E6" w:rsidRPr="00B44BBA" w:rsidRDefault="003055E6" w:rsidP="003055E6">
      <w:pPr>
        <w:spacing w:before="360"/>
        <w:ind w:firstLine="720"/>
        <w:rPr>
          <w:rFonts w:asciiTheme="minorHAnsi" w:hAnsiTheme="minorHAnsi" w:cstheme="minorHAnsi"/>
          <w:sz w:val="23"/>
          <w:szCs w:val="23"/>
        </w:rPr>
      </w:pPr>
      <w:r w:rsidRPr="00B44BBA">
        <w:rPr>
          <w:rFonts w:asciiTheme="minorHAnsi" w:hAnsiTheme="minorHAnsi" w:cstheme="minorHAnsi"/>
          <w:sz w:val="23"/>
          <w:szCs w:val="23"/>
        </w:rPr>
        <w:t>Inspector,</w:t>
      </w:r>
    </w:p>
    <w:p w14:paraId="44397A24" w14:textId="622CEAEB" w:rsidR="005A77B3" w:rsidRPr="00B44BBA" w:rsidRDefault="003055E6" w:rsidP="003055E6">
      <w:pPr>
        <w:spacing w:before="120"/>
        <w:ind w:firstLine="720"/>
        <w:rPr>
          <w:rFonts w:asciiTheme="minorHAnsi" w:hAnsiTheme="minorHAnsi" w:cstheme="minorHAnsi"/>
          <w:sz w:val="23"/>
          <w:szCs w:val="23"/>
        </w:rPr>
      </w:pPr>
      <w:r w:rsidRPr="00B44BBA">
        <w:rPr>
          <w:rFonts w:asciiTheme="minorHAnsi" w:hAnsiTheme="minorHAnsi" w:cstheme="minorHAnsi"/>
          <w:sz w:val="23"/>
          <w:szCs w:val="23"/>
        </w:rPr>
        <w:t>Angela-Camelia BU</w:t>
      </w:r>
      <w:r w:rsidR="00757C61">
        <w:rPr>
          <w:rFonts w:asciiTheme="minorHAnsi" w:hAnsiTheme="minorHAnsi" w:cstheme="minorHAnsi"/>
          <w:sz w:val="23"/>
          <w:szCs w:val="23"/>
        </w:rPr>
        <w:t>Ș</w:t>
      </w:r>
      <w:r w:rsidRPr="00B44BBA">
        <w:rPr>
          <w:rFonts w:asciiTheme="minorHAnsi" w:hAnsiTheme="minorHAnsi" w:cstheme="minorHAnsi"/>
          <w:sz w:val="23"/>
          <w:szCs w:val="23"/>
        </w:rPr>
        <w:t>TĂ</w:t>
      </w:r>
    </w:p>
    <w:sectPr w:rsidR="005A77B3" w:rsidRPr="00B44BBA" w:rsidSect="00826EFC">
      <w:footerReference w:type="default" r:id="rId8"/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51A3E" w14:textId="77777777" w:rsidR="007D7F7C" w:rsidRDefault="007D7F7C" w:rsidP="007D7F7C">
      <w:r>
        <w:separator/>
      </w:r>
    </w:p>
  </w:endnote>
  <w:endnote w:type="continuationSeparator" w:id="0">
    <w:p w14:paraId="3BD0D6A9" w14:textId="77777777" w:rsidR="007D7F7C" w:rsidRDefault="007D7F7C" w:rsidP="007D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547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B3923C" w14:textId="6828912F" w:rsidR="007D7F7C" w:rsidRDefault="007D7F7C" w:rsidP="007D7F7C">
            <w:pPr>
              <w:pStyle w:val="Subsol"/>
              <w:spacing w:before="120"/>
              <w:jc w:val="center"/>
            </w:pPr>
            <w:r w:rsidRPr="007D7F7C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Pagină </w: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PAGE</w:instrTex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  <w:r w:rsidRPr="007D7F7C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din </w: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NUMPAGES</w:instrTex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7D7F7C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A577" w14:textId="77777777" w:rsidR="007D7F7C" w:rsidRDefault="007D7F7C" w:rsidP="007D7F7C">
      <w:r>
        <w:separator/>
      </w:r>
    </w:p>
  </w:footnote>
  <w:footnote w:type="continuationSeparator" w:id="0">
    <w:p w14:paraId="5E84BDFA" w14:textId="77777777" w:rsidR="007D7F7C" w:rsidRDefault="007D7F7C" w:rsidP="007D7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97472511">
    <w:abstractNumId w:val="13"/>
  </w:num>
  <w:num w:numId="2" w16cid:durableId="632060029">
    <w:abstractNumId w:val="1"/>
  </w:num>
  <w:num w:numId="3" w16cid:durableId="750346895">
    <w:abstractNumId w:val="6"/>
  </w:num>
  <w:num w:numId="4" w16cid:durableId="1796094772">
    <w:abstractNumId w:val="12"/>
  </w:num>
  <w:num w:numId="5" w16cid:durableId="600840457">
    <w:abstractNumId w:val="11"/>
  </w:num>
  <w:num w:numId="6" w16cid:durableId="2105952754">
    <w:abstractNumId w:val="10"/>
  </w:num>
  <w:num w:numId="7" w16cid:durableId="1724715189">
    <w:abstractNumId w:val="2"/>
  </w:num>
  <w:num w:numId="8" w16cid:durableId="2072776413">
    <w:abstractNumId w:val="4"/>
  </w:num>
  <w:num w:numId="9" w16cid:durableId="1214730764">
    <w:abstractNumId w:val="15"/>
  </w:num>
  <w:num w:numId="10" w16cid:durableId="529882351">
    <w:abstractNumId w:val="7"/>
  </w:num>
  <w:num w:numId="11" w16cid:durableId="450981935">
    <w:abstractNumId w:val="5"/>
  </w:num>
  <w:num w:numId="12" w16cid:durableId="444614348">
    <w:abstractNumId w:val="8"/>
  </w:num>
  <w:num w:numId="13" w16cid:durableId="246185493">
    <w:abstractNumId w:val="9"/>
  </w:num>
  <w:num w:numId="14" w16cid:durableId="1144086740">
    <w:abstractNumId w:val="3"/>
  </w:num>
  <w:num w:numId="15" w16cid:durableId="341705520">
    <w:abstractNumId w:val="14"/>
  </w:num>
  <w:num w:numId="16" w16cid:durableId="211952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26C05"/>
    <w:rsid w:val="00030396"/>
    <w:rsid w:val="00050F12"/>
    <w:rsid w:val="0009675A"/>
    <w:rsid w:val="000A6B43"/>
    <w:rsid w:val="000A73FF"/>
    <w:rsid w:val="000C223C"/>
    <w:rsid w:val="000C4C23"/>
    <w:rsid w:val="000C65CD"/>
    <w:rsid w:val="00121D30"/>
    <w:rsid w:val="0016055B"/>
    <w:rsid w:val="00184755"/>
    <w:rsid w:val="001C74A2"/>
    <w:rsid w:val="00207D3D"/>
    <w:rsid w:val="002277D0"/>
    <w:rsid w:val="003055E6"/>
    <w:rsid w:val="00307858"/>
    <w:rsid w:val="00346F70"/>
    <w:rsid w:val="003D0A41"/>
    <w:rsid w:val="003D7968"/>
    <w:rsid w:val="003E1E4D"/>
    <w:rsid w:val="003E72BC"/>
    <w:rsid w:val="004012A6"/>
    <w:rsid w:val="0042022D"/>
    <w:rsid w:val="00422402"/>
    <w:rsid w:val="0044763C"/>
    <w:rsid w:val="00452CD3"/>
    <w:rsid w:val="004E178C"/>
    <w:rsid w:val="005A2025"/>
    <w:rsid w:val="005A77B3"/>
    <w:rsid w:val="005C39FA"/>
    <w:rsid w:val="005E394B"/>
    <w:rsid w:val="00605114"/>
    <w:rsid w:val="006675EA"/>
    <w:rsid w:val="006A27BE"/>
    <w:rsid w:val="006C10E5"/>
    <w:rsid w:val="006D0A07"/>
    <w:rsid w:val="00725656"/>
    <w:rsid w:val="007303AA"/>
    <w:rsid w:val="00757C61"/>
    <w:rsid w:val="00757F6C"/>
    <w:rsid w:val="007668A1"/>
    <w:rsid w:val="007D7F7C"/>
    <w:rsid w:val="00811EB7"/>
    <w:rsid w:val="00820E2A"/>
    <w:rsid w:val="00826EFC"/>
    <w:rsid w:val="008E25EE"/>
    <w:rsid w:val="0090194B"/>
    <w:rsid w:val="00923363"/>
    <w:rsid w:val="00930199"/>
    <w:rsid w:val="009353A0"/>
    <w:rsid w:val="00944116"/>
    <w:rsid w:val="00944C6A"/>
    <w:rsid w:val="00954054"/>
    <w:rsid w:val="00961418"/>
    <w:rsid w:val="00962280"/>
    <w:rsid w:val="0097041B"/>
    <w:rsid w:val="009B3A8E"/>
    <w:rsid w:val="009E5CE4"/>
    <w:rsid w:val="009F1C03"/>
    <w:rsid w:val="00A05174"/>
    <w:rsid w:val="00A13086"/>
    <w:rsid w:val="00A34D72"/>
    <w:rsid w:val="00A75AC7"/>
    <w:rsid w:val="00A76B5F"/>
    <w:rsid w:val="00AB0969"/>
    <w:rsid w:val="00AE2287"/>
    <w:rsid w:val="00B120F5"/>
    <w:rsid w:val="00B27AFB"/>
    <w:rsid w:val="00B44BBA"/>
    <w:rsid w:val="00B5638A"/>
    <w:rsid w:val="00B77DD1"/>
    <w:rsid w:val="00B942BC"/>
    <w:rsid w:val="00BC19C9"/>
    <w:rsid w:val="00BE4342"/>
    <w:rsid w:val="00C2360C"/>
    <w:rsid w:val="00C54BF4"/>
    <w:rsid w:val="00C75A3D"/>
    <w:rsid w:val="00D0243F"/>
    <w:rsid w:val="00D77F3B"/>
    <w:rsid w:val="00DA6DDC"/>
    <w:rsid w:val="00DA792D"/>
    <w:rsid w:val="00E118D9"/>
    <w:rsid w:val="00E25432"/>
    <w:rsid w:val="00E8122B"/>
    <w:rsid w:val="00EE4283"/>
    <w:rsid w:val="00F774CD"/>
    <w:rsid w:val="00FA4CB2"/>
    <w:rsid w:val="00FC7D1C"/>
    <w:rsid w:val="00FE5A86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A0D68"/>
  <w15:docId w15:val="{5A0A99A0-DCDA-4CE6-A860-1093E122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Antet">
    <w:name w:val="header"/>
    <w:basedOn w:val="Normal"/>
    <w:link w:val="AntetCaracter"/>
    <w:unhideWhenUsed/>
    <w:rsid w:val="007D7F7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7D7F7C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7D7F7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D7F7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40C0-2EB5-4307-879B-D60D9D36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6761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4</cp:revision>
  <cp:lastPrinted>2023-08-24T10:20:00Z</cp:lastPrinted>
  <dcterms:created xsi:type="dcterms:W3CDTF">2023-08-23T19:35:00Z</dcterms:created>
  <dcterms:modified xsi:type="dcterms:W3CDTF">2023-08-24T12:59:00Z</dcterms:modified>
</cp:coreProperties>
</file>