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3F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33F" w:rsidRPr="0064233F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</w:pPr>
      <w:r w:rsidRPr="0064233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5246370</wp:posOffset>
            </wp:positionH>
            <wp:positionV relativeFrom="paragraph">
              <wp:posOffset>57785</wp:posOffset>
            </wp:positionV>
            <wp:extent cx="983615" cy="1226185"/>
            <wp:effectExtent l="0" t="0" r="0" b="0"/>
            <wp:wrapSquare wrapText="bothSides"/>
            <wp:docPr id="1" name="Imagine 1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33F" w:rsidRPr="0064233F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</w:pPr>
      <w:r w:rsidRPr="0064233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233F" w:rsidRPr="0064233F" w:rsidRDefault="0064233F" w:rsidP="006423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</w:pPr>
      <w:r w:rsidRPr="0064233F"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ROM</w:t>
      </w:r>
      <w:r w:rsidRPr="0064233F">
        <w:rPr>
          <w:rFonts w:ascii="Times New Roman" w:eastAsia="Times New Roman" w:hAnsi="Times New Roman" w:cs="Times New Roman"/>
          <w:b/>
          <w:sz w:val="26"/>
          <w:szCs w:val="26"/>
          <w:lang w:val="ro-RO" w:eastAsia="en-US"/>
        </w:rPr>
        <w:t>Â</w:t>
      </w:r>
      <w:r w:rsidRPr="0064233F"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NIA</w:t>
      </w:r>
    </w:p>
    <w:p w:rsidR="0064233F" w:rsidRPr="0064233F" w:rsidRDefault="0064233F" w:rsidP="006423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</w:pPr>
      <w:r w:rsidRPr="0064233F"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JUDEŢUL BIHOR</w:t>
      </w:r>
    </w:p>
    <w:p w:rsidR="0064233F" w:rsidRPr="0064233F" w:rsidRDefault="0064233F" w:rsidP="006423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 w:eastAsia="en-US"/>
        </w:rPr>
      </w:pPr>
      <w:r w:rsidRPr="0064233F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 w:eastAsia="en-US"/>
        </w:rPr>
        <w:t xml:space="preserve">    MUNICIPIUL MARGHITA</w:t>
      </w:r>
    </w:p>
    <w:p w:rsidR="0064233F" w:rsidRPr="0064233F" w:rsidRDefault="0064233F" w:rsidP="0064233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 w:eastAsia="en-US"/>
        </w:rPr>
      </w:pPr>
      <w:r w:rsidRPr="0064233F"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 xml:space="preserve">CO     CONSILIUL LOCAL AL MUNICIPIULUI MARGHITA </w:t>
      </w:r>
    </w:p>
    <w:p w:rsidR="0064233F" w:rsidRPr="0064233F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 w:eastAsia="en-US"/>
        </w:rPr>
      </w:pPr>
    </w:p>
    <w:p w:rsidR="0064233F" w:rsidRPr="0064233F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</w:p>
    <w:p w:rsidR="0064233F" w:rsidRPr="00FD751C" w:rsidRDefault="0064233F" w:rsidP="0064233F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eastAsiaTheme="majorEastAsia" w:hAnsi="Times New Roman" w:cstheme="majorBidi"/>
          <w:b/>
          <w:iCs/>
          <w:sz w:val="24"/>
          <w:szCs w:val="24"/>
          <w:lang w:val="ro-RO" w:eastAsia="ro-RO"/>
        </w:rPr>
      </w:pPr>
      <w:r w:rsidRPr="00FD751C">
        <w:rPr>
          <w:rFonts w:ascii="Times New Roman" w:eastAsiaTheme="majorEastAsia" w:hAnsi="Times New Roman" w:cstheme="majorBidi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64233F" w:rsidRPr="00FD751C" w:rsidRDefault="00FD751C" w:rsidP="0064233F">
      <w:pP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rivind</w:t>
      </w:r>
      <w:r w:rsidR="006D6302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E7040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Studiului de fezabilitate, a devizului general si a indicatorilor</w:t>
      </w:r>
      <w:r w:rsidR="00E7040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tehnico-economici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roiectul“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Asigurarea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infrastructurii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transportul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verde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Municipiul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Marghita – ITS și/ sau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alte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infrastructuri TIC”</w:t>
      </w:r>
    </w:p>
    <w:p w:rsidR="0064233F" w:rsidRPr="00FD751C" w:rsidRDefault="0064233F" w:rsidP="0064233F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4233F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33F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233F" w:rsidRPr="00FD751C" w:rsidRDefault="0064233F" w:rsidP="006423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Având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vedere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temeiurile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juridice: </w:t>
      </w:r>
    </w:p>
    <w:p w:rsidR="0064233F" w:rsidRPr="00FD751C" w:rsidRDefault="00FD751C" w:rsidP="00642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Ordonan</w:t>
      </w:r>
      <w:r w:rsidR="0064233F" w:rsidRPr="00FD751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  de</w:t>
      </w:r>
      <w:r w:rsidRPr="00FD751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’</w:t>
      </w:r>
      <w:r w:rsidR="0064233F" w:rsidRPr="00FD751C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Urgenţă  nr. 124 din 13 decembrie 2021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privind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stabilirea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cadrului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instituţional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financiar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gestionarea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fondurilor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europene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alocate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României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prin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Mecanismul de redresare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rezilienţă, precum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modificarea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completarea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Ordonanţei de urgenţă a Guvernului nr. 155/2020 privind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unele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măsuri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elaborarea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Planului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naţional de redresare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necesar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României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accesarea de fonduri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externe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rambursabile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nerambursabile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cadrul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Mecanismului de redresare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</w:t>
      </w:r>
    </w:p>
    <w:p w:rsidR="0064233F" w:rsidRPr="00FD751C" w:rsidRDefault="0064233F" w:rsidP="00642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Ordinul nr. 999/2022 pentru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Ghidului specific — Condiții de accesare a fondurilor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europene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aferente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Planului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național de redresare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reziliență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cadrul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apelurilor de proiecte PNRR/2022/C10, componenta 10 —Fondul local </w:t>
      </w:r>
    </w:p>
    <w:p w:rsidR="0064233F" w:rsidRPr="00FD751C" w:rsidRDefault="0064233F" w:rsidP="00642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Legea nr. 199 din 17 noiembrie 1997 pentru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ratificarea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Cartei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Europene a Autonomiei Locale, adoptată la Strasbourg la 15 octombrie 1985 </w:t>
      </w:r>
    </w:p>
    <w:p w:rsidR="0064233F" w:rsidRDefault="0064233F" w:rsidP="00642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51C" w:rsidRPr="00FD751C" w:rsidRDefault="0064233F" w:rsidP="00642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Ţinând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cont de:</w:t>
      </w:r>
    </w:p>
    <w:p w:rsidR="00851613" w:rsidRDefault="00FD751C" w:rsidP="00642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71269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eferatul de aprobare al primarului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Municipiului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233F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Marghita, înregistrat sub nr.</w:t>
      </w:r>
      <w:r w:rsidR="00851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9621 din 23.08.2023,</w:t>
      </w:r>
    </w:p>
    <w:p w:rsidR="00851613" w:rsidRPr="00851613" w:rsidRDefault="00851613" w:rsidP="00851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51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- raportul de specialitate înregistrat cu nr. </w:t>
      </w:r>
      <w:r w:rsidRPr="0085161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9622 din 23.08.2023, întocmit de arhitectul șef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</w:t>
      </w:r>
      <w:r w:rsidRPr="0085161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</w:p>
    <w:p w:rsidR="0064233F" w:rsidRPr="00FD751C" w:rsidRDefault="0064233F" w:rsidP="00642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64233F" w:rsidRPr="00FD751C" w:rsidRDefault="0064233F" w:rsidP="00642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baza art.196 alin. 1 lit. a din Ordonanţa de Urgenţă a Guvernului nr. 57/2019 privind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Codul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administrativ, cu modificările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completările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ulterioare, Primarul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Municipiului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Marghita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propune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următorul</w:t>
      </w:r>
    </w:p>
    <w:p w:rsidR="0064233F" w:rsidRPr="00FD751C" w:rsidRDefault="0064233F" w:rsidP="00642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4233F" w:rsidRPr="00FD751C" w:rsidRDefault="0064233F" w:rsidP="00FD75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 de hotărâre:</w:t>
      </w:r>
    </w:p>
    <w:p w:rsidR="0064233F" w:rsidRPr="00FD751C" w:rsidRDefault="0064233F" w:rsidP="00642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64233F" w:rsidRPr="00FD751C" w:rsidRDefault="0064233F" w:rsidP="0064233F">
      <w:pPr>
        <w:tabs>
          <w:tab w:val="left" w:pos="540"/>
        </w:tabs>
        <w:spacing w:after="0"/>
        <w:ind w:hanging="2"/>
        <w:jc w:val="both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  <w:r w:rsidRPr="00FD751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Art. 1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Se aprobă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indicatorii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tehnico-economici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  <w:t>ai obiectivului de investiţie „Asigurarea infrastructurii pentru transportul verde în Municipiul Marghita – ITS și/ sau alte infrastructuri TIC”conform anexei nr. 1 care face parte integrantă din prezenta hotărâre.</w:t>
      </w:r>
    </w:p>
    <w:p w:rsidR="00F261F5" w:rsidRPr="00FD751C" w:rsidRDefault="00F261F5" w:rsidP="0064233F">
      <w:pPr>
        <w:tabs>
          <w:tab w:val="left" w:pos="540"/>
        </w:tabs>
        <w:spacing w:after="0"/>
        <w:ind w:hanging="2"/>
        <w:jc w:val="both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Pr="00FD751C" w:rsidRDefault="00F261F5" w:rsidP="00F26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751C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lastRenderedPageBreak/>
        <w:t xml:space="preserve">Art. 2 </w:t>
      </w:r>
      <w:r w:rsidRPr="00FD751C"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  <w:t xml:space="preserve">Se aprobă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devizul general pentru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obiectivul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investiție</w:t>
      </w:r>
      <w:r w:rsidR="00FD751C" w:rsidRPr="00FD751C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„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Asigurarea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infrastructurii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transportul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verde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Municipiul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Marghita – ITS și/ sau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alte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infrastructuri TIC</w:t>
      </w:r>
      <w:r w:rsidRPr="00FD751C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”.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conform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anexei nr.2</w:t>
      </w:r>
      <w:r w:rsidRPr="00FD751C"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  <w:t>care face parte integrantă din prezenta hotărâre</w:t>
      </w:r>
    </w:p>
    <w:p w:rsidR="00F261F5" w:rsidRPr="00981CCD" w:rsidRDefault="00F261F5" w:rsidP="00F26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</w:p>
    <w:p w:rsidR="00F261F5" w:rsidRPr="00FD751C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  <w:r w:rsidRPr="00FD751C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>Art.3</w:t>
      </w:r>
      <w:r w:rsidR="00FD751C" w:rsidRPr="00FD751C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 xml:space="preserve"> </w:t>
      </w:r>
      <w:r w:rsidRPr="00FD751C"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  <w:t xml:space="preserve">Se aprobă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studiul de fezabilitate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proiectul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„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Asigurarea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infrastructurii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transportul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verde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Municipiul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Marghita – ITS și/ sau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alte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infrastructuri</w:t>
      </w:r>
      <w:r w:rsidR="00FD751C"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sz w:val="24"/>
          <w:szCs w:val="24"/>
          <w:lang w:val="ro-RO"/>
        </w:rPr>
        <w:t>TIC</w:t>
      </w:r>
      <w:r w:rsidRPr="00FD751C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”conform</w:t>
      </w:r>
      <w:r w:rsidR="00FD751C" w:rsidRPr="00FD751C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</w:t>
      </w:r>
      <w:r w:rsidRPr="00FD751C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anexei nr. 3</w:t>
      </w:r>
      <w:r w:rsidRPr="00FD751C"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  <w:t>care face parte integrantă din prezenta hotărâre</w:t>
      </w:r>
    </w:p>
    <w:p w:rsidR="00F261F5" w:rsidRPr="00FD751C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Pr="00FD751C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  <w:r w:rsidRPr="00FD751C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>Art.4</w:t>
      </w:r>
      <w:r w:rsidRPr="00FD751C"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  <w:t xml:space="preserve"> Cu ducerea la îndeplinire se încredinţează Direcţia tehnică  din cadrul aparatului de specialitate al primarului </w:t>
      </w:r>
    </w:p>
    <w:p w:rsidR="00F261F5" w:rsidRPr="00FD751C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Pr="00FD751C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  <w:r w:rsidRPr="00FD751C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>Art.5</w:t>
      </w:r>
      <w:r w:rsidRPr="00FD751C"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  <w:t xml:space="preserve">Prezenta hotărâre se comunică cu . Institutia Prefectului judeţul Bihor, Primarul Municipiului Marghita, Institutia Arhitectului sef-Directia tehnică , spre afişare oe site-ul primariei Municipiului Marghita la secţiunea </w:t>
      </w:r>
      <w:hyperlink r:id="rId7" w:history="1">
        <w:r w:rsidRPr="00FD751C">
          <w:rPr>
            <w:rStyle w:val="Hyperlink"/>
            <w:rFonts w:ascii="Times New Roman" w:eastAsia="Times New Roman" w:hAnsi="Times New Roman" w:cs="Times New Roman"/>
            <w:position w:val="-1"/>
            <w:sz w:val="24"/>
            <w:szCs w:val="24"/>
            <w:lang w:val="ro-RO" w:eastAsia="en-US"/>
          </w:rPr>
          <w:t>www.marghita.ro</w:t>
        </w:r>
      </w:hyperlink>
    </w:p>
    <w:p w:rsidR="00F261F5" w:rsidRPr="00FD751C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Pr="00FD751C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Pr="00F261F5" w:rsidRDefault="00FD751C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 xml:space="preserve">                         </w:t>
      </w:r>
      <w:r w:rsidR="00F261F5" w:rsidRPr="00F26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 xml:space="preserve">Initiator                                                                      Vizat legalitate </w:t>
      </w: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  <w:r w:rsidRPr="00F26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 xml:space="preserve">                       Primar                                                                      Secretar General </w:t>
      </w: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  <w:r w:rsidRPr="00F26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  <w:t xml:space="preserve">            Marcel Emil SAS ADASCALIŢII                                    Cornelia DEMETER</w:t>
      </w: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  <w:bookmarkStart w:id="0" w:name="_GoBack"/>
      <w:bookmarkEnd w:id="0"/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ro-RO" w:eastAsia="en-US"/>
        </w:rPr>
      </w:pPr>
    </w:p>
    <w:p w:rsidR="00F261F5" w:rsidRPr="00F261F5" w:rsidRDefault="00F261F5" w:rsidP="00F261F5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261F5" w:rsidRPr="0064233F" w:rsidRDefault="00F261F5" w:rsidP="0064233F">
      <w:pPr>
        <w:tabs>
          <w:tab w:val="left" w:pos="540"/>
        </w:tabs>
        <w:spacing w:after="0"/>
        <w:ind w:hanging="2"/>
        <w:jc w:val="both"/>
        <w:rPr>
          <w:rFonts w:ascii="Times New Roman" w:eastAsia="Times New Roman" w:hAnsi="Times New Roman" w:cs="Times New Roman"/>
          <w:color w:val="FF0000"/>
          <w:position w:val="-1"/>
          <w:sz w:val="24"/>
          <w:szCs w:val="24"/>
          <w:lang w:val="ro-RO" w:eastAsia="en-US"/>
        </w:rPr>
      </w:pPr>
    </w:p>
    <w:sectPr w:rsidR="00F261F5" w:rsidRPr="0064233F" w:rsidSect="009D1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B0617"/>
    <w:multiLevelType w:val="multilevel"/>
    <w:tmpl w:val="91AE2EA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7C6F001B"/>
    <w:multiLevelType w:val="multilevel"/>
    <w:tmpl w:val="61C644B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918B6"/>
    <w:rsid w:val="00283DF9"/>
    <w:rsid w:val="002C12C9"/>
    <w:rsid w:val="005918B6"/>
    <w:rsid w:val="0064233F"/>
    <w:rsid w:val="006D6302"/>
    <w:rsid w:val="0071269E"/>
    <w:rsid w:val="00851613"/>
    <w:rsid w:val="009D14B7"/>
    <w:rsid w:val="00A7304E"/>
    <w:rsid w:val="00B05DE6"/>
    <w:rsid w:val="00E70409"/>
    <w:rsid w:val="00F261F5"/>
    <w:rsid w:val="00FD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33F"/>
    <w:rPr>
      <w:rFonts w:ascii="Calibri" w:eastAsiaTheme="minorEastAsia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61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33F"/>
    <w:rPr>
      <w:rFonts w:ascii="Calibri" w:eastAsiaTheme="minorEastAsia" w:hAnsi="Calibri" w:cs="Calibri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26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476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15</cp:revision>
  <cp:lastPrinted>2023-08-25T10:57:00Z</cp:lastPrinted>
  <dcterms:created xsi:type="dcterms:W3CDTF">2023-08-25T10:00:00Z</dcterms:created>
  <dcterms:modified xsi:type="dcterms:W3CDTF">2023-08-30T05:49:00Z</dcterms:modified>
</cp:coreProperties>
</file>