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CE07" w14:textId="77777777" w:rsidR="00AD7276" w:rsidRDefault="00AD7276" w:rsidP="00AD7276">
      <w:pPr>
        <w:ind w:right="-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 O M Â N I A </w:t>
      </w:r>
    </w:p>
    <w:p w14:paraId="4342C047" w14:textId="77777777" w:rsidR="00AD7276" w:rsidRDefault="00AD7276" w:rsidP="00AD7276">
      <w:pPr>
        <w:ind w:right="-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JUDEŢUL CONSTANŢA </w:t>
      </w:r>
    </w:p>
    <w:p w14:paraId="72D7468C" w14:textId="77777777" w:rsidR="00AD7276" w:rsidRDefault="00C8153E" w:rsidP="00AD7276">
      <w:pPr>
        <w:ind w:right="-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COMUNA</w:t>
      </w:r>
      <w:r w:rsidR="00AD7276">
        <w:rPr>
          <w:sz w:val="28"/>
          <w:szCs w:val="28"/>
          <w:lang w:val="ro-RO"/>
        </w:rPr>
        <w:t xml:space="preserve">  BĂNEASA</w:t>
      </w:r>
    </w:p>
    <w:p w14:paraId="47BA5222" w14:textId="77777777" w:rsidR="00AD7276" w:rsidRDefault="00AD7276" w:rsidP="00AD7276">
      <w:pPr>
        <w:ind w:right="-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</w:t>
      </w:r>
    </w:p>
    <w:p w14:paraId="51EDC422" w14:textId="77777777" w:rsidR="00AD7276" w:rsidRDefault="00AD7276" w:rsidP="00AD7276">
      <w:pPr>
        <w:ind w:right="-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fr-FR"/>
        </w:rPr>
        <w:t>Comisia de specialitate pent</w:t>
      </w:r>
      <w:r w:rsidR="0096771C">
        <w:rPr>
          <w:b/>
          <w:sz w:val="28"/>
          <w:szCs w:val="28"/>
          <w:lang w:val="fr-FR"/>
        </w:rPr>
        <w:t>ru administraţia publică locală, juridică şi de disciplină, muncă şi protecţie socială</w:t>
      </w:r>
      <w:r>
        <w:rPr>
          <w:b/>
          <w:sz w:val="28"/>
          <w:szCs w:val="28"/>
          <w:lang w:val="fr-FR"/>
        </w:rPr>
        <w:t xml:space="preserve">, protecţie copii </w:t>
      </w:r>
    </w:p>
    <w:p w14:paraId="2B7C3065" w14:textId="3692DE43" w:rsidR="00D5386C" w:rsidRPr="00F63F48" w:rsidRDefault="00D5386C" w:rsidP="00D5386C">
      <w:pPr>
        <w:ind w:right="-8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</w:t>
      </w:r>
      <w:r w:rsidR="009F4EDC">
        <w:rPr>
          <w:sz w:val="28"/>
          <w:szCs w:val="28"/>
          <w:lang w:val="ro-RO"/>
        </w:rPr>
        <w:t>7328/29.08.</w:t>
      </w:r>
      <w:r>
        <w:rPr>
          <w:sz w:val="28"/>
          <w:szCs w:val="28"/>
          <w:lang w:val="ro-RO"/>
        </w:rPr>
        <w:t>2023</w:t>
      </w:r>
    </w:p>
    <w:p w14:paraId="56594F75" w14:textId="77777777" w:rsidR="00D5386C" w:rsidRDefault="00D5386C" w:rsidP="00D5386C">
      <w:pPr>
        <w:ind w:right="-840"/>
        <w:rPr>
          <w:sz w:val="28"/>
          <w:szCs w:val="28"/>
          <w:lang w:val="ro-RO"/>
        </w:rPr>
      </w:pPr>
    </w:p>
    <w:p w14:paraId="3B4A2142" w14:textId="77777777" w:rsidR="00D5386C" w:rsidRDefault="00D5386C" w:rsidP="00D5386C">
      <w:pPr>
        <w:ind w:right="-840"/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 xml:space="preserve">A V I Z </w:t>
      </w:r>
    </w:p>
    <w:p w14:paraId="25EAAE14" w14:textId="77777777" w:rsidR="00D5386C" w:rsidRDefault="00D5386C" w:rsidP="00D5386C">
      <w:pPr>
        <w:ind w:right="-840"/>
        <w:jc w:val="center"/>
        <w:rPr>
          <w:b/>
          <w:sz w:val="28"/>
          <w:szCs w:val="28"/>
          <w:u w:val="single"/>
          <w:lang w:val="ro-RO"/>
        </w:rPr>
      </w:pPr>
    </w:p>
    <w:p w14:paraId="70E2ED87" w14:textId="3C1E029B" w:rsidR="00CF1EF0" w:rsidRPr="00CF1EF0" w:rsidRDefault="00CF1EF0" w:rsidP="00CF1EF0">
      <w:pPr>
        <w:ind w:left="-720" w:right="-1141"/>
        <w:jc w:val="both"/>
        <w:rPr>
          <w:lang w:val="ro-RO"/>
        </w:rPr>
      </w:pPr>
      <w:r w:rsidRPr="00CF1EF0">
        <w:rPr>
          <w:lang w:val="ro-RO"/>
        </w:rPr>
        <w:t xml:space="preserve">Comisia, întrunită în şedinţă  la data de </w:t>
      </w:r>
      <w:r w:rsidR="009F4EDC">
        <w:rPr>
          <w:lang w:val="ro-RO"/>
        </w:rPr>
        <w:t>29.08.</w:t>
      </w:r>
      <w:r w:rsidRPr="00CF1EF0">
        <w:rPr>
          <w:lang w:val="ro-RO"/>
        </w:rPr>
        <w:t>2023;</w:t>
      </w:r>
    </w:p>
    <w:p w14:paraId="4CBF52F9" w14:textId="77777777" w:rsidR="00CF1EF0" w:rsidRPr="00CF1EF0" w:rsidRDefault="00CF1EF0" w:rsidP="00CF1EF0">
      <w:pPr>
        <w:ind w:right="-1141"/>
        <w:rPr>
          <w:lang w:val="ro-RO"/>
        </w:rPr>
      </w:pPr>
    </w:p>
    <w:p w14:paraId="62DEE8E8" w14:textId="77777777" w:rsidR="00CF1EF0" w:rsidRPr="00CF1EF0" w:rsidRDefault="00CF1EF0" w:rsidP="00CF1EF0">
      <w:pPr>
        <w:spacing w:line="276" w:lineRule="auto"/>
        <w:ind w:right="-1141" w:firstLine="720"/>
        <w:jc w:val="both"/>
        <w:rPr>
          <w:lang w:val="ro-RO"/>
        </w:rPr>
      </w:pPr>
      <w:r w:rsidRPr="00CF1EF0">
        <w:rPr>
          <w:lang w:val="ro-RO"/>
        </w:rPr>
        <w:t xml:space="preserve">Având în vedere proiectul de hotărâre Privind acordul pentru încheierea unui parteneriat cu localitatea Krushary din Bulgaria în cadrul Programul de Cooperare Transfrontalieră România-Bulgaria 2021-2027 Prioritatea 2: O regiune mai verde, Obiectivul specific 2.7. Îmbunătățirea protecției și conservării naturii, a biodiversității și a infrastructurii verzi, inclusiv în zonele urbane, și reducerea tuturor formelor de poluare, în vederea finanţării şi realizării în comun a proiectului de interes public local ”FACILITĂȚI SPORTIVE VERZI IN UAT COMUNA BĂNEASA” și a cheltuielilor aferente acestui proiect, iniţiat de primarul comunei  Băneasa, domnul Coliş Paul, comisia constată că acesta a fost întocmit cu respectarea </w:t>
      </w:r>
      <w:bookmarkStart w:id="0" w:name="_Hlk50194560"/>
      <w:r w:rsidRPr="00CF1EF0">
        <w:rPr>
          <w:color w:val="000000"/>
          <w:lang w:val="fr-FR"/>
        </w:rPr>
        <w:t>temeiurilor juridice, respectiv :</w:t>
      </w:r>
    </w:p>
    <w:bookmarkEnd w:id="0"/>
    <w:p w14:paraId="1C99ECF1" w14:textId="77777777" w:rsidR="00CF1EF0" w:rsidRPr="00CF1EF0" w:rsidRDefault="00CF1EF0" w:rsidP="00CF1EF0">
      <w:pPr>
        <w:numPr>
          <w:ilvl w:val="1"/>
          <w:numId w:val="1"/>
        </w:numPr>
        <w:spacing w:after="200" w:line="276" w:lineRule="auto"/>
        <w:ind w:left="709" w:right="-1141" w:hanging="283"/>
        <w:contextualSpacing/>
        <w:jc w:val="both"/>
        <w:rPr>
          <w:lang w:val="ro-RO"/>
        </w:rPr>
      </w:pPr>
      <w:r w:rsidRPr="00CF1EF0">
        <w:rPr>
          <w:lang w:val="ro-RO"/>
        </w:rPr>
        <w:t>prevederile art. 129 alin. (2) lit.b) și e) coroborat cu alin.(4) lit.a), alin.(9) lit.a), art. 139, alin.(3), lit.a), lit.d) și lit.e)  din O.U.G. nr.57/2019 privind Codul administrativ, cu modificările și completările ulterioare;</w:t>
      </w:r>
    </w:p>
    <w:p w14:paraId="5823992A" w14:textId="77777777" w:rsidR="00CF1EF0" w:rsidRPr="00CF1EF0" w:rsidRDefault="00CF1EF0" w:rsidP="00CF1EF0">
      <w:pPr>
        <w:numPr>
          <w:ilvl w:val="1"/>
          <w:numId w:val="1"/>
        </w:numPr>
        <w:spacing w:after="200" w:line="276" w:lineRule="auto"/>
        <w:ind w:left="709" w:right="-1141" w:hanging="283"/>
        <w:contextualSpacing/>
        <w:jc w:val="both"/>
        <w:rPr>
          <w:lang w:val="ro-RO"/>
        </w:rPr>
      </w:pPr>
      <w:r w:rsidRPr="00CF1EF0">
        <w:rPr>
          <w:lang w:val="ro-RO"/>
        </w:rPr>
        <w:t>prevederile art. 41, art. 44 alin.(1) din Legea 273/2006 privind finanţele publice locale, cu modificările şi completările ulterioare;</w:t>
      </w:r>
    </w:p>
    <w:p w14:paraId="68B7C243" w14:textId="77777777" w:rsidR="00CF1EF0" w:rsidRPr="00CF1EF0" w:rsidRDefault="00CF1EF0" w:rsidP="00CF1EF0">
      <w:pPr>
        <w:numPr>
          <w:ilvl w:val="1"/>
          <w:numId w:val="1"/>
        </w:numPr>
        <w:spacing w:after="200" w:line="276" w:lineRule="auto"/>
        <w:ind w:left="709" w:right="-1141" w:hanging="283"/>
        <w:contextualSpacing/>
        <w:jc w:val="both"/>
        <w:rPr>
          <w:lang w:val="ro-RO"/>
        </w:rPr>
      </w:pPr>
      <w:r w:rsidRPr="00CF1EF0">
        <w:rPr>
          <w:lang w:val="ro-RO"/>
        </w:rPr>
        <w:t>Prevederile Legii nr. 24/2000 privind normele de tehnică legislativă pentru elaborarea actelor normative cu modificările și completările ulterioare;</w:t>
      </w:r>
    </w:p>
    <w:p w14:paraId="6CA474A8" w14:textId="77777777" w:rsidR="00CF1EF0" w:rsidRPr="00CF1EF0" w:rsidRDefault="00CF1EF0" w:rsidP="00CF1EF0">
      <w:pPr>
        <w:ind w:left="709" w:right="-1141"/>
        <w:contextualSpacing/>
        <w:jc w:val="both"/>
        <w:rPr>
          <w:lang w:val="ro-RO"/>
        </w:rPr>
      </w:pPr>
    </w:p>
    <w:p w14:paraId="7C1C3595" w14:textId="77777777" w:rsidR="00CF1EF0" w:rsidRPr="00CF1EF0" w:rsidRDefault="00CF1EF0" w:rsidP="00CF1EF0">
      <w:pPr>
        <w:ind w:right="-1141" w:firstLine="426"/>
        <w:jc w:val="both"/>
        <w:rPr>
          <w:lang w:val="ro-RO"/>
        </w:rPr>
      </w:pPr>
      <w:r w:rsidRPr="00CF1EF0">
        <w:rPr>
          <w:lang w:val="ro-RO"/>
        </w:rPr>
        <w:t>Ținând cont de:</w:t>
      </w:r>
    </w:p>
    <w:p w14:paraId="61408C57" w14:textId="77777777" w:rsidR="00CF1EF0" w:rsidRPr="00CF1EF0" w:rsidRDefault="00CF1EF0" w:rsidP="00CF1EF0">
      <w:pPr>
        <w:numPr>
          <w:ilvl w:val="0"/>
          <w:numId w:val="2"/>
        </w:numPr>
        <w:spacing w:after="200" w:line="276" w:lineRule="auto"/>
        <w:ind w:left="709" w:right="-1141" w:hanging="283"/>
        <w:contextualSpacing/>
        <w:jc w:val="both"/>
        <w:rPr>
          <w:lang w:val="ro-RO"/>
        </w:rPr>
      </w:pPr>
      <w:r w:rsidRPr="00CF1EF0">
        <w:rPr>
          <w:lang w:val="ro-RO"/>
        </w:rPr>
        <w:t xml:space="preserve">prevederile </w:t>
      </w:r>
      <w:bookmarkStart w:id="1" w:name="_Hlk68257092"/>
      <w:r w:rsidRPr="00CF1EF0">
        <w:rPr>
          <w:lang w:val="ro-RO"/>
        </w:rPr>
        <w:t xml:space="preserve">art. 139, alin.(3), lit.a), lit.d) și lit.e) </w:t>
      </w:r>
      <w:bookmarkEnd w:id="1"/>
      <w:r w:rsidRPr="00CF1EF0">
        <w:rPr>
          <w:lang w:val="ro-RO"/>
        </w:rPr>
        <w:t>art. 140 alin.(1) din ORDONANŢĂ DE URGENŢĂ nr. 57 din 3 iulie 2019 privind Codul administrativ, cu modificările și completările ulterioare;</w:t>
      </w:r>
    </w:p>
    <w:p w14:paraId="0454BF26" w14:textId="77777777" w:rsidR="00CF1EF0" w:rsidRPr="00CF1EF0" w:rsidRDefault="00CF1EF0" w:rsidP="00CF1EF0">
      <w:pPr>
        <w:numPr>
          <w:ilvl w:val="0"/>
          <w:numId w:val="2"/>
        </w:numPr>
        <w:spacing w:after="200" w:line="276" w:lineRule="auto"/>
        <w:ind w:left="709" w:right="-1141" w:hanging="283"/>
        <w:contextualSpacing/>
        <w:jc w:val="both"/>
        <w:rPr>
          <w:lang w:val="ro-RO"/>
        </w:rPr>
      </w:pPr>
      <w:r w:rsidRPr="00CF1EF0">
        <w:rPr>
          <w:lang w:val="ro-RO"/>
        </w:rPr>
        <w:t>prevederile Ghidului Solicitantului pentru Programul Interreg VI-A România-Bulgaria, aprobat de Comisia Europeană prin Decizia nr. 8928/30.11.2022,</w:t>
      </w:r>
      <w:r w:rsidRPr="00CF1EF0">
        <w:rPr>
          <w:rFonts w:ascii="Calibri" w:hAnsi="Calibri"/>
        </w:rPr>
        <w:t xml:space="preserve"> </w:t>
      </w:r>
      <w:r w:rsidRPr="00CF1EF0">
        <w:rPr>
          <w:lang w:val="ro-RO"/>
        </w:rPr>
        <w:t>APEL DESCHIS PENTRU OPERATIUNILE DIN CADRUL OP 2, Prioritatea 2: O regiune mai verde;</w:t>
      </w:r>
    </w:p>
    <w:p w14:paraId="4235CA9A" w14:textId="77777777" w:rsidR="00CF1EF0" w:rsidRPr="00CF1EF0" w:rsidRDefault="00CF1EF0" w:rsidP="00CF1EF0">
      <w:pPr>
        <w:spacing w:line="360" w:lineRule="auto"/>
        <w:ind w:right="-1141"/>
        <w:jc w:val="both"/>
        <w:rPr>
          <w:lang w:val="ro-RO"/>
        </w:rPr>
      </w:pPr>
      <w:r w:rsidRPr="00CF1EF0">
        <w:rPr>
          <w:lang w:val="ro-RO"/>
        </w:rPr>
        <w:t>pentru care, în temeiul prevederilor art. 125 alin.(1) lit.b) și art. 136 alin.(6) din ORDONANŢĂ DE URGENŢĂ nr. 57 din 3 iulie 2019 privind Codul administrativ,</w:t>
      </w:r>
      <w:r w:rsidRPr="00CF1EF0">
        <w:t xml:space="preserve"> </w:t>
      </w:r>
      <w:r w:rsidRPr="00CF1EF0">
        <w:rPr>
          <w:lang w:val="ro-RO"/>
        </w:rPr>
        <w:t>cu modificările și completările ulterioare,</w:t>
      </w:r>
    </w:p>
    <w:p w14:paraId="24AA5FD2" w14:textId="77777777" w:rsidR="00CF1EF0" w:rsidRPr="00CF1EF0" w:rsidRDefault="00CF1EF0" w:rsidP="00CF1EF0">
      <w:pPr>
        <w:ind w:right="-1141"/>
        <w:rPr>
          <w:lang w:val="ro-RO"/>
        </w:rPr>
      </w:pPr>
    </w:p>
    <w:p w14:paraId="372AC804" w14:textId="77777777" w:rsidR="00CF1EF0" w:rsidRPr="00CF1EF0" w:rsidRDefault="00CF1EF0" w:rsidP="00CF1EF0">
      <w:pPr>
        <w:ind w:right="-1141"/>
        <w:rPr>
          <w:b/>
          <w:lang w:val="ro-RO"/>
        </w:rPr>
      </w:pPr>
      <w:r w:rsidRPr="00CF1EF0">
        <w:rPr>
          <w:b/>
          <w:lang w:val="ro-RO"/>
        </w:rPr>
        <w:t xml:space="preserve">AVIZEAZĂ FAVORABIL PROIECTUL DE HOTARARE IN FORMA PREZENTATA </w:t>
      </w:r>
    </w:p>
    <w:p w14:paraId="7F481B4A" w14:textId="77777777" w:rsidR="00CF1EF0" w:rsidRPr="00CF1EF0" w:rsidRDefault="00CF1EF0" w:rsidP="00CF1EF0">
      <w:pPr>
        <w:ind w:right="-1141"/>
        <w:rPr>
          <w:b/>
          <w:lang w:val="ro-RO"/>
        </w:rPr>
      </w:pPr>
    </w:p>
    <w:p w14:paraId="0C4BDDEC" w14:textId="77777777" w:rsidR="00CF1EF0" w:rsidRPr="00CF1EF0" w:rsidRDefault="00CF1EF0" w:rsidP="00CF1EF0">
      <w:pPr>
        <w:ind w:right="-1141"/>
        <w:rPr>
          <w:lang w:val="ro-RO"/>
        </w:rPr>
      </w:pPr>
      <w:r w:rsidRPr="00CF1EF0">
        <w:rPr>
          <w:lang w:val="ro-RO"/>
        </w:rPr>
        <w:t xml:space="preserve">Si propune consiliului local să-l adopte în forma prezentată. </w:t>
      </w:r>
    </w:p>
    <w:p w14:paraId="3C6C18B5" w14:textId="77777777" w:rsidR="00D5386C" w:rsidRDefault="00D5386C" w:rsidP="00D5386C">
      <w:pPr>
        <w:ind w:right="-840"/>
        <w:rPr>
          <w:sz w:val="28"/>
          <w:szCs w:val="28"/>
          <w:lang w:val="ro-RO"/>
        </w:rPr>
      </w:pPr>
    </w:p>
    <w:p w14:paraId="19FCA9CE" w14:textId="6F8DF4C0" w:rsidR="00D5386C" w:rsidRDefault="00D5386C" w:rsidP="00D5386C">
      <w:pPr>
        <w:ind w:right="-8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PREŞEDINTE,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SECRETAR,</w:t>
      </w:r>
    </w:p>
    <w:p w14:paraId="0D0AF358" w14:textId="20A44D3B" w:rsidR="00D5386C" w:rsidRDefault="00D5386C" w:rsidP="00D5386C">
      <w:pPr>
        <w:ind w:right="-840"/>
        <w:rPr>
          <w:lang w:val="ro-RO"/>
        </w:rPr>
      </w:pPr>
      <w:r>
        <w:rPr>
          <w:sz w:val="28"/>
          <w:szCs w:val="28"/>
          <w:lang w:val="ro-RO"/>
        </w:rPr>
        <w:t xml:space="preserve">                   DIMA CORNEL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RADU CULEA DUMITRU</w:t>
      </w:r>
    </w:p>
    <w:p w14:paraId="78263096" w14:textId="77777777" w:rsidR="00D5386C" w:rsidRPr="00181C26" w:rsidRDefault="00D5386C" w:rsidP="00D5386C">
      <w:pPr>
        <w:ind w:right="-840"/>
      </w:pPr>
    </w:p>
    <w:p w14:paraId="37350FFA" w14:textId="7F34E683" w:rsidR="00AD7276" w:rsidRPr="00113077" w:rsidRDefault="00AD7276" w:rsidP="00D5386C">
      <w:pPr>
        <w:ind w:right="-720"/>
        <w:jc w:val="both"/>
        <w:rPr>
          <w:lang w:val="ro-RO"/>
        </w:rPr>
      </w:pPr>
    </w:p>
    <w:sectPr w:rsidR="00AD7276" w:rsidRPr="00113077" w:rsidSect="00814021">
      <w:pgSz w:w="12240" w:h="15840"/>
      <w:pgMar w:top="851" w:right="1800" w:bottom="2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04E6F"/>
    <w:multiLevelType w:val="hybridMultilevel"/>
    <w:tmpl w:val="9388528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4171837">
    <w:abstractNumId w:val="0"/>
  </w:num>
  <w:num w:numId="2" w16cid:durableId="1652320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276"/>
    <w:rsid w:val="00024711"/>
    <w:rsid w:val="000E21F3"/>
    <w:rsid w:val="000F5E80"/>
    <w:rsid w:val="00166470"/>
    <w:rsid w:val="002950DC"/>
    <w:rsid w:val="002C0981"/>
    <w:rsid w:val="003568DF"/>
    <w:rsid w:val="006A1526"/>
    <w:rsid w:val="006E7E52"/>
    <w:rsid w:val="00814021"/>
    <w:rsid w:val="0096771C"/>
    <w:rsid w:val="009F4EDC"/>
    <w:rsid w:val="00AD7276"/>
    <w:rsid w:val="00B861B9"/>
    <w:rsid w:val="00C8153E"/>
    <w:rsid w:val="00CF1EF0"/>
    <w:rsid w:val="00D5386C"/>
    <w:rsid w:val="00F3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F8F7"/>
  <w15:docId w15:val="{328B962B-B245-460D-B44D-A2BF129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do1">
    <w:name w:val="do1"/>
    <w:basedOn w:val="Fontdeparagrafimplicit"/>
    <w:rsid w:val="00AD7276"/>
    <w:rPr>
      <w:b/>
      <w:bCs/>
      <w:sz w:val="26"/>
      <w:szCs w:val="26"/>
    </w:rPr>
  </w:style>
  <w:style w:type="character" w:styleId="Hyperlink">
    <w:name w:val="Hyperlink"/>
    <w:basedOn w:val="Fontdeparagrafimplicit"/>
    <w:rsid w:val="00B861B9"/>
    <w:rPr>
      <w:b/>
      <w:bCs/>
      <w:color w:val="333399"/>
      <w:u w:val="single"/>
    </w:rPr>
  </w:style>
  <w:style w:type="character" w:customStyle="1" w:styleId="apple-converted-space">
    <w:name w:val="apple-converted-space"/>
    <w:basedOn w:val="Fontdeparagrafimplicit"/>
    <w:rsid w:val="00B861B9"/>
  </w:style>
  <w:style w:type="paragraph" w:styleId="Textbloc">
    <w:name w:val="Block Text"/>
    <w:basedOn w:val="Normal"/>
    <w:rsid w:val="00814021"/>
    <w:pPr>
      <w:ind w:left="90" w:right="-1620" w:firstLine="630"/>
    </w:pPr>
    <w:rPr>
      <w:sz w:val="28"/>
      <w:szCs w:val="20"/>
    </w:rPr>
  </w:style>
  <w:style w:type="paragraph" w:styleId="Listparagraf">
    <w:name w:val="List Paragraph"/>
    <w:basedOn w:val="Normal"/>
    <w:uiPriority w:val="34"/>
    <w:qFormat/>
    <w:rsid w:val="00D5386C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sectretar lucica</dc:creator>
  <cp:lastModifiedBy>ORASUL BANEASA</cp:lastModifiedBy>
  <cp:revision>16</cp:revision>
  <cp:lastPrinted>2017-03-23T08:14:00Z</cp:lastPrinted>
  <dcterms:created xsi:type="dcterms:W3CDTF">2015-10-19T11:47:00Z</dcterms:created>
  <dcterms:modified xsi:type="dcterms:W3CDTF">2023-08-31T07:14:00Z</dcterms:modified>
</cp:coreProperties>
</file>