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EC6C8" w14:textId="77777777" w:rsidR="00F774CD" w:rsidRPr="009511F0" w:rsidRDefault="00F774CD" w:rsidP="00F774CD">
      <w:pPr>
        <w:rPr>
          <w:rFonts w:asciiTheme="minorHAnsi" w:hAnsiTheme="minorHAnsi" w:cstheme="minorHAnsi"/>
        </w:rPr>
      </w:pPr>
    </w:p>
    <w:p w14:paraId="2AD1E66D" w14:textId="77777777" w:rsidR="00DE2B35" w:rsidRPr="0089530C" w:rsidRDefault="00DE2B35" w:rsidP="00F774CD">
      <w:pPr>
        <w:jc w:val="center"/>
        <w:rPr>
          <w:rFonts w:asciiTheme="minorHAnsi" w:hAnsiTheme="minorHAnsi" w:cstheme="minorHAnsi"/>
          <w:b/>
          <w:sz w:val="28"/>
          <w:lang w:eastAsia="ro-RO"/>
        </w:rPr>
      </w:pPr>
    </w:p>
    <w:p w14:paraId="5181BF4F" w14:textId="77777777" w:rsidR="00857464" w:rsidRPr="0089530C" w:rsidRDefault="00F774CD" w:rsidP="000A6B43">
      <w:pPr>
        <w:jc w:val="center"/>
        <w:rPr>
          <w:rFonts w:asciiTheme="minorHAnsi" w:hAnsiTheme="minorHAnsi" w:cstheme="minorHAnsi"/>
          <w:b/>
          <w:sz w:val="28"/>
          <w:lang w:eastAsia="ro-RO"/>
        </w:rPr>
      </w:pPr>
      <w:r w:rsidRPr="0089530C">
        <w:rPr>
          <w:rFonts w:asciiTheme="minorHAnsi" w:hAnsiTheme="minorHAnsi" w:cstheme="minorHAnsi"/>
          <w:b/>
          <w:sz w:val="28"/>
          <w:lang w:eastAsia="ro-RO"/>
        </w:rPr>
        <w:t>RAPORT</w:t>
      </w:r>
      <w:r w:rsidR="000A6B43" w:rsidRPr="0089530C">
        <w:rPr>
          <w:rFonts w:asciiTheme="minorHAnsi" w:hAnsiTheme="minorHAnsi" w:cstheme="minorHAnsi"/>
          <w:b/>
          <w:sz w:val="28"/>
          <w:lang w:eastAsia="ro-RO"/>
        </w:rPr>
        <w:t xml:space="preserve"> DE SPECIALITATE</w:t>
      </w:r>
    </w:p>
    <w:p w14:paraId="7995201F" w14:textId="1696CE64" w:rsidR="001C74A2" w:rsidRPr="009D19EA" w:rsidRDefault="000E152E" w:rsidP="00713771">
      <w:pPr>
        <w:jc w:val="center"/>
        <w:rPr>
          <w:rFonts w:asciiTheme="minorHAnsi" w:hAnsiTheme="minorHAnsi" w:cstheme="minorHAnsi"/>
          <w:b/>
          <w:sz w:val="22"/>
          <w:szCs w:val="22"/>
          <w:lang w:eastAsia="ro-RO"/>
        </w:rPr>
      </w:pPr>
      <w:r w:rsidRPr="009D19EA">
        <w:rPr>
          <w:rFonts w:asciiTheme="minorHAnsi" w:hAnsiTheme="minorHAnsi" w:cstheme="minorHAnsi"/>
          <w:sz w:val="22"/>
          <w:szCs w:val="22"/>
        </w:rPr>
        <w:t>l</w:t>
      </w:r>
      <w:r w:rsidR="00857464" w:rsidRPr="009D19EA">
        <w:rPr>
          <w:rFonts w:asciiTheme="minorHAnsi" w:hAnsiTheme="minorHAnsi" w:cstheme="minorHAnsi"/>
          <w:sz w:val="22"/>
          <w:szCs w:val="22"/>
        </w:rPr>
        <w:t>a</w:t>
      </w:r>
      <w:r w:rsidR="00B120F5" w:rsidRPr="009D19EA">
        <w:rPr>
          <w:rFonts w:asciiTheme="minorHAnsi" w:hAnsiTheme="minorHAnsi" w:cstheme="minorHAnsi"/>
          <w:color w:val="000000"/>
          <w:sz w:val="22"/>
          <w:szCs w:val="22"/>
        </w:rPr>
        <w:t xml:space="preserve"> </w:t>
      </w:r>
      <w:r w:rsidRPr="009D19EA">
        <w:rPr>
          <w:rFonts w:asciiTheme="minorHAnsi" w:hAnsiTheme="minorHAnsi" w:cstheme="minorHAnsi"/>
          <w:color w:val="000000"/>
          <w:sz w:val="22"/>
          <w:szCs w:val="22"/>
        </w:rPr>
        <w:t xml:space="preserve">Proiectul de hotărâre </w:t>
      </w:r>
      <w:r w:rsidR="00713771" w:rsidRPr="009D19EA">
        <w:rPr>
          <w:rFonts w:asciiTheme="minorHAnsi" w:hAnsiTheme="minorHAnsi" w:cstheme="minorHAnsi"/>
          <w:color w:val="000000"/>
          <w:sz w:val="22"/>
          <w:szCs w:val="22"/>
        </w:rPr>
        <w:t>privind aprobarea modificării anexelor nr. 1 și 2 ale Hotărârii Consiliului Local al Comunei Șoldanu nr. 53/2022</w:t>
      </w:r>
    </w:p>
    <w:p w14:paraId="68FE5113" w14:textId="77777777" w:rsidR="00050F12" w:rsidRPr="009D19EA" w:rsidRDefault="00050F12" w:rsidP="00050F12">
      <w:pPr>
        <w:jc w:val="both"/>
        <w:rPr>
          <w:rFonts w:asciiTheme="minorHAnsi" w:hAnsiTheme="minorHAnsi" w:cstheme="minorHAnsi"/>
          <w:b/>
          <w:color w:val="FF0000"/>
          <w:sz w:val="22"/>
          <w:szCs w:val="22"/>
          <w:lang w:val="fr-FR"/>
        </w:rPr>
      </w:pPr>
    </w:p>
    <w:p w14:paraId="7F794401" w14:textId="477389AA" w:rsidR="000A6B43" w:rsidRPr="009D19EA" w:rsidRDefault="000A6B43" w:rsidP="00BC19C9">
      <w:pPr>
        <w:ind w:left="567" w:hanging="567"/>
        <w:jc w:val="both"/>
        <w:rPr>
          <w:rFonts w:asciiTheme="minorHAnsi" w:hAnsiTheme="minorHAnsi" w:cstheme="minorHAnsi"/>
          <w:sz w:val="22"/>
          <w:szCs w:val="22"/>
        </w:rPr>
      </w:pPr>
      <w:r w:rsidRPr="009D19EA">
        <w:rPr>
          <w:rFonts w:asciiTheme="minorHAnsi" w:hAnsiTheme="minorHAnsi" w:cstheme="minorHAnsi"/>
          <w:bCs/>
          <w:sz w:val="22"/>
          <w:szCs w:val="22"/>
        </w:rPr>
        <w:t>Subsemna</w:t>
      </w:r>
      <w:r w:rsidR="0089530C" w:rsidRPr="009D19EA">
        <w:rPr>
          <w:rFonts w:asciiTheme="minorHAnsi" w:hAnsiTheme="minorHAnsi" w:cstheme="minorHAnsi"/>
          <w:bCs/>
          <w:sz w:val="22"/>
          <w:szCs w:val="22"/>
        </w:rPr>
        <w:t>ta</w:t>
      </w:r>
      <w:r w:rsidR="00DA792D" w:rsidRPr="009D19EA">
        <w:rPr>
          <w:rFonts w:asciiTheme="minorHAnsi" w:hAnsiTheme="minorHAnsi" w:cstheme="minorHAnsi"/>
          <w:bCs/>
          <w:sz w:val="22"/>
          <w:szCs w:val="22"/>
        </w:rPr>
        <w:t>,</w:t>
      </w:r>
      <w:r w:rsidR="008B7F56" w:rsidRPr="009D19EA">
        <w:rPr>
          <w:rFonts w:asciiTheme="minorHAnsi" w:hAnsiTheme="minorHAnsi" w:cstheme="minorHAnsi"/>
          <w:bCs/>
          <w:sz w:val="22"/>
          <w:szCs w:val="22"/>
        </w:rPr>
        <w:t xml:space="preserve"> </w:t>
      </w:r>
      <w:r w:rsidR="0089530C" w:rsidRPr="009D19EA">
        <w:rPr>
          <w:rFonts w:asciiTheme="minorHAnsi" w:hAnsiTheme="minorHAnsi" w:cstheme="minorHAnsi"/>
          <w:bCs/>
          <w:sz w:val="22"/>
          <w:szCs w:val="22"/>
        </w:rPr>
        <w:t>Rodica DUMITRESCU, Inspector în c</w:t>
      </w:r>
      <w:r w:rsidR="006617FF" w:rsidRPr="009D19EA">
        <w:rPr>
          <w:rFonts w:asciiTheme="minorHAnsi" w:hAnsiTheme="minorHAnsi" w:cstheme="minorHAnsi"/>
          <w:bCs/>
          <w:sz w:val="22"/>
          <w:szCs w:val="22"/>
        </w:rPr>
        <w:t>a</w:t>
      </w:r>
      <w:r w:rsidR="0089530C" w:rsidRPr="009D19EA">
        <w:rPr>
          <w:rFonts w:asciiTheme="minorHAnsi" w:hAnsiTheme="minorHAnsi" w:cstheme="minorHAnsi"/>
          <w:bCs/>
          <w:sz w:val="22"/>
          <w:szCs w:val="22"/>
        </w:rPr>
        <w:t xml:space="preserve">drul Compartimentului urbanism, cadastru și agricultură </w:t>
      </w:r>
      <w:r w:rsidR="00340D04" w:rsidRPr="009D19EA">
        <w:rPr>
          <w:rFonts w:asciiTheme="minorHAnsi" w:hAnsiTheme="minorHAnsi" w:cstheme="minorHAnsi"/>
          <w:sz w:val="22"/>
          <w:szCs w:val="22"/>
        </w:rPr>
        <w:t xml:space="preserve">din Aparatul de specialitate al Primarului Comunei Șoldanu, </w:t>
      </w:r>
      <w:r w:rsidRPr="009D19EA">
        <w:rPr>
          <w:rFonts w:asciiTheme="minorHAnsi" w:hAnsiTheme="minorHAnsi" w:cstheme="minorHAnsi"/>
          <w:sz w:val="22"/>
          <w:szCs w:val="22"/>
        </w:rPr>
        <w:t xml:space="preserve">vă supun </w:t>
      </w:r>
      <w:r w:rsidR="00EA2D6D" w:rsidRPr="009D19EA">
        <w:rPr>
          <w:rFonts w:asciiTheme="minorHAnsi" w:hAnsiTheme="minorHAnsi" w:cstheme="minorHAnsi"/>
          <w:sz w:val="22"/>
          <w:szCs w:val="22"/>
        </w:rPr>
        <w:t>atenției</w:t>
      </w:r>
      <w:r w:rsidRPr="009D19EA">
        <w:rPr>
          <w:rFonts w:asciiTheme="minorHAnsi" w:hAnsiTheme="minorHAnsi" w:cstheme="minorHAnsi"/>
          <w:sz w:val="22"/>
          <w:szCs w:val="22"/>
        </w:rPr>
        <w:t xml:space="preserve"> următoarele:</w:t>
      </w:r>
    </w:p>
    <w:p w14:paraId="339FC8B3" w14:textId="562FDE5B" w:rsidR="00762B96" w:rsidRPr="009D19EA" w:rsidRDefault="00762B96" w:rsidP="0045762A">
      <w:pPr>
        <w:pStyle w:val="Corptext2"/>
        <w:spacing w:before="120"/>
        <w:rPr>
          <w:rFonts w:asciiTheme="minorHAnsi" w:hAnsiTheme="minorHAnsi" w:cstheme="minorHAnsi"/>
          <w:b/>
          <w:i w:val="0"/>
          <w:sz w:val="22"/>
          <w:szCs w:val="22"/>
        </w:rPr>
      </w:pPr>
      <w:r w:rsidRPr="009D19EA">
        <w:rPr>
          <w:rFonts w:asciiTheme="minorHAnsi" w:hAnsiTheme="minorHAnsi" w:cstheme="minorHAnsi"/>
          <w:b/>
          <w:i w:val="0"/>
          <w:sz w:val="22"/>
          <w:szCs w:val="22"/>
        </w:rPr>
        <w:t>Văzând:</w:t>
      </w:r>
    </w:p>
    <w:p w14:paraId="05722C0B" w14:textId="4CE60973" w:rsidR="00762B96" w:rsidRPr="009D19EA" w:rsidRDefault="00224DC1" w:rsidP="00F64F52">
      <w:pPr>
        <w:pStyle w:val="Corptext2"/>
        <w:numPr>
          <w:ilvl w:val="0"/>
          <w:numId w:val="15"/>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 xml:space="preserve">Proiectul de hotărâre </w:t>
      </w:r>
      <w:r w:rsidR="007416B3" w:rsidRPr="009D19EA">
        <w:rPr>
          <w:rFonts w:asciiTheme="minorHAnsi" w:hAnsiTheme="minorHAnsi" w:cstheme="minorHAnsi"/>
          <w:bCs/>
          <w:i w:val="0"/>
          <w:sz w:val="22"/>
          <w:szCs w:val="22"/>
        </w:rPr>
        <w:t>înregistrat în Registrul pentru evidența proiectelor de hotărâri ale Consiliului Local al Comunei Șoldanu cu nr.</w:t>
      </w:r>
      <w:r w:rsidR="00B26675" w:rsidRPr="009D19EA">
        <w:rPr>
          <w:rFonts w:asciiTheme="minorHAnsi" w:hAnsiTheme="minorHAnsi" w:cstheme="minorHAnsi"/>
          <w:bCs/>
          <w:i w:val="0"/>
          <w:sz w:val="22"/>
          <w:szCs w:val="22"/>
        </w:rPr>
        <w:t xml:space="preserve"> </w:t>
      </w:r>
      <w:r w:rsidR="00713771" w:rsidRPr="009D19EA">
        <w:rPr>
          <w:rFonts w:asciiTheme="minorHAnsi" w:hAnsiTheme="minorHAnsi" w:cstheme="minorHAnsi"/>
          <w:bCs/>
          <w:i w:val="0"/>
          <w:sz w:val="22"/>
          <w:szCs w:val="22"/>
        </w:rPr>
        <w:t>48 din 30.08.2023</w:t>
      </w:r>
      <w:r w:rsidR="00713771" w:rsidRPr="009D19EA">
        <w:rPr>
          <w:rFonts w:asciiTheme="minorHAnsi" w:hAnsiTheme="minorHAnsi" w:cstheme="minorHAnsi"/>
          <w:bCs/>
          <w:i w:val="0"/>
          <w:sz w:val="22"/>
          <w:szCs w:val="22"/>
        </w:rPr>
        <w:t xml:space="preserve"> </w:t>
      </w:r>
      <w:r w:rsidR="00713771" w:rsidRPr="009D19EA">
        <w:rPr>
          <w:rFonts w:asciiTheme="minorHAnsi" w:hAnsiTheme="minorHAnsi" w:cstheme="minorHAnsi"/>
          <w:bCs/>
          <w:i w:val="0"/>
          <w:sz w:val="22"/>
          <w:szCs w:val="22"/>
        </w:rPr>
        <w:t>privind aprobarea modificării anexelor nr. 1 și 2 ale Hotărârii Consiliului Local al Comunei Șoldanu nr. 53/2022</w:t>
      </w:r>
      <w:r w:rsidR="007416B3" w:rsidRPr="009D19EA">
        <w:rPr>
          <w:rFonts w:asciiTheme="minorHAnsi" w:hAnsiTheme="minorHAnsi" w:cstheme="minorHAnsi"/>
          <w:bCs/>
          <w:i w:val="0"/>
          <w:sz w:val="22"/>
          <w:szCs w:val="22"/>
        </w:rPr>
        <w:t>;</w:t>
      </w:r>
    </w:p>
    <w:p w14:paraId="051287DF" w14:textId="5036D117" w:rsidR="00F7364D" w:rsidRPr="009D19EA" w:rsidRDefault="007416B3" w:rsidP="004055AC">
      <w:pPr>
        <w:pStyle w:val="Corptext2"/>
        <w:numPr>
          <w:ilvl w:val="0"/>
          <w:numId w:val="15"/>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 xml:space="preserve">Referatul de aprobare </w:t>
      </w:r>
      <w:r w:rsidR="00FB41AB" w:rsidRPr="009D19EA">
        <w:rPr>
          <w:rFonts w:asciiTheme="minorHAnsi" w:hAnsiTheme="minorHAnsi" w:cstheme="minorHAnsi"/>
          <w:bCs/>
          <w:i w:val="0"/>
          <w:sz w:val="22"/>
          <w:szCs w:val="22"/>
        </w:rPr>
        <w:t xml:space="preserve">înregistrat cu nr. </w:t>
      </w:r>
      <w:r w:rsidR="00713771" w:rsidRPr="009D19EA">
        <w:rPr>
          <w:rFonts w:asciiTheme="minorHAnsi" w:hAnsiTheme="minorHAnsi" w:cstheme="minorHAnsi"/>
          <w:bCs/>
          <w:i w:val="0"/>
          <w:sz w:val="22"/>
          <w:szCs w:val="22"/>
        </w:rPr>
        <w:t>4724</w:t>
      </w:r>
      <w:r w:rsidR="00541B35" w:rsidRPr="009D19EA">
        <w:rPr>
          <w:rFonts w:asciiTheme="minorHAnsi" w:hAnsiTheme="minorHAnsi" w:cstheme="minorHAnsi"/>
          <w:bCs/>
          <w:i w:val="0"/>
          <w:sz w:val="22"/>
          <w:szCs w:val="22"/>
        </w:rPr>
        <w:t xml:space="preserve"> din </w:t>
      </w:r>
      <w:r w:rsidR="00713771" w:rsidRPr="009D19EA">
        <w:rPr>
          <w:rFonts w:asciiTheme="minorHAnsi" w:hAnsiTheme="minorHAnsi" w:cstheme="minorHAnsi"/>
          <w:bCs/>
          <w:i w:val="0"/>
          <w:sz w:val="22"/>
          <w:szCs w:val="22"/>
        </w:rPr>
        <w:t>30</w:t>
      </w:r>
      <w:r w:rsidR="00541B35" w:rsidRPr="009D19EA">
        <w:rPr>
          <w:rFonts w:asciiTheme="minorHAnsi" w:hAnsiTheme="minorHAnsi" w:cstheme="minorHAnsi"/>
          <w:bCs/>
          <w:i w:val="0"/>
          <w:sz w:val="22"/>
          <w:szCs w:val="22"/>
        </w:rPr>
        <w:t>.</w:t>
      </w:r>
      <w:r w:rsidR="00AC4D45" w:rsidRPr="009D19EA">
        <w:rPr>
          <w:rFonts w:asciiTheme="minorHAnsi" w:hAnsiTheme="minorHAnsi" w:cstheme="minorHAnsi"/>
          <w:bCs/>
          <w:i w:val="0"/>
          <w:sz w:val="22"/>
          <w:szCs w:val="22"/>
        </w:rPr>
        <w:t>0</w:t>
      </w:r>
      <w:r w:rsidR="00713771" w:rsidRPr="009D19EA">
        <w:rPr>
          <w:rFonts w:asciiTheme="minorHAnsi" w:hAnsiTheme="minorHAnsi" w:cstheme="minorHAnsi"/>
          <w:bCs/>
          <w:i w:val="0"/>
          <w:sz w:val="22"/>
          <w:szCs w:val="22"/>
        </w:rPr>
        <w:t>8</w:t>
      </w:r>
      <w:r w:rsidR="00541B35" w:rsidRPr="009D19EA">
        <w:rPr>
          <w:rFonts w:asciiTheme="minorHAnsi" w:hAnsiTheme="minorHAnsi" w:cstheme="minorHAnsi"/>
          <w:bCs/>
          <w:i w:val="0"/>
          <w:sz w:val="22"/>
          <w:szCs w:val="22"/>
        </w:rPr>
        <w:t>.202</w:t>
      </w:r>
      <w:r w:rsidR="00FA7C0F" w:rsidRPr="009D19EA">
        <w:rPr>
          <w:rFonts w:asciiTheme="minorHAnsi" w:hAnsiTheme="minorHAnsi" w:cstheme="minorHAnsi"/>
          <w:bCs/>
          <w:i w:val="0"/>
          <w:sz w:val="22"/>
          <w:szCs w:val="22"/>
        </w:rPr>
        <w:t>3</w:t>
      </w:r>
      <w:r w:rsidR="00FB41AB" w:rsidRPr="009D19EA">
        <w:rPr>
          <w:rFonts w:asciiTheme="minorHAnsi" w:hAnsiTheme="minorHAnsi" w:cstheme="minorHAnsi"/>
          <w:bCs/>
          <w:i w:val="0"/>
          <w:sz w:val="22"/>
          <w:szCs w:val="22"/>
        </w:rPr>
        <w:t xml:space="preserve">, elaborat de </w:t>
      </w:r>
      <w:r w:rsidR="00FA7C0F" w:rsidRPr="009D19EA">
        <w:rPr>
          <w:rFonts w:asciiTheme="minorHAnsi" w:hAnsiTheme="minorHAnsi" w:cstheme="minorHAnsi"/>
          <w:bCs/>
          <w:i w:val="0"/>
          <w:sz w:val="22"/>
          <w:szCs w:val="22"/>
        </w:rPr>
        <w:t>Valeriu MUSTĂȚEA</w:t>
      </w:r>
      <w:r w:rsidR="007722A9" w:rsidRPr="009D19EA">
        <w:rPr>
          <w:rFonts w:asciiTheme="minorHAnsi" w:hAnsiTheme="minorHAnsi" w:cstheme="minorHAnsi"/>
          <w:bCs/>
          <w:i w:val="0"/>
          <w:sz w:val="22"/>
          <w:szCs w:val="22"/>
        </w:rPr>
        <w:t>, Viceprimarul Comunei Șoldanu cu atribuții de primar</w:t>
      </w:r>
      <w:r w:rsidR="00FB41AB" w:rsidRPr="009D19EA">
        <w:rPr>
          <w:rFonts w:asciiTheme="minorHAnsi" w:hAnsiTheme="minorHAnsi" w:cstheme="minorHAnsi"/>
          <w:bCs/>
          <w:i w:val="0"/>
          <w:sz w:val="22"/>
          <w:szCs w:val="22"/>
        </w:rPr>
        <w:t xml:space="preserve">, inițiatorul proiectului de hotărâre, înregistrat în Registrul pentru evidența proiectelor de hotărâri ale Consiliului Local al Comunei Șoldanu cu nr. </w:t>
      </w:r>
      <w:r w:rsidR="00713771" w:rsidRPr="009D19EA">
        <w:rPr>
          <w:rFonts w:asciiTheme="minorHAnsi" w:hAnsiTheme="minorHAnsi" w:cstheme="minorHAnsi"/>
          <w:bCs/>
          <w:i w:val="0"/>
          <w:sz w:val="22"/>
          <w:szCs w:val="22"/>
        </w:rPr>
        <w:t>48</w:t>
      </w:r>
      <w:r w:rsidR="00447925" w:rsidRPr="009D19EA">
        <w:rPr>
          <w:rFonts w:asciiTheme="minorHAnsi" w:hAnsiTheme="minorHAnsi" w:cstheme="minorHAnsi"/>
          <w:bCs/>
          <w:i w:val="0"/>
          <w:sz w:val="22"/>
          <w:szCs w:val="22"/>
        </w:rPr>
        <w:t xml:space="preserve"> din </w:t>
      </w:r>
      <w:r w:rsidR="00713771" w:rsidRPr="009D19EA">
        <w:rPr>
          <w:rFonts w:asciiTheme="minorHAnsi" w:hAnsiTheme="minorHAnsi" w:cstheme="minorHAnsi"/>
          <w:bCs/>
          <w:i w:val="0"/>
          <w:sz w:val="22"/>
          <w:szCs w:val="22"/>
        </w:rPr>
        <w:t>30</w:t>
      </w:r>
      <w:r w:rsidR="00447925" w:rsidRPr="009D19EA">
        <w:rPr>
          <w:rFonts w:asciiTheme="minorHAnsi" w:hAnsiTheme="minorHAnsi" w:cstheme="minorHAnsi"/>
          <w:bCs/>
          <w:i w:val="0"/>
          <w:sz w:val="22"/>
          <w:szCs w:val="22"/>
        </w:rPr>
        <w:t>.0</w:t>
      </w:r>
      <w:r w:rsidR="00713771" w:rsidRPr="009D19EA">
        <w:rPr>
          <w:rFonts w:asciiTheme="minorHAnsi" w:hAnsiTheme="minorHAnsi" w:cstheme="minorHAnsi"/>
          <w:bCs/>
          <w:i w:val="0"/>
          <w:sz w:val="22"/>
          <w:szCs w:val="22"/>
        </w:rPr>
        <w:t>8</w:t>
      </w:r>
      <w:r w:rsidR="00447925" w:rsidRPr="009D19EA">
        <w:rPr>
          <w:rFonts w:asciiTheme="minorHAnsi" w:hAnsiTheme="minorHAnsi" w:cstheme="minorHAnsi"/>
          <w:bCs/>
          <w:i w:val="0"/>
          <w:sz w:val="22"/>
          <w:szCs w:val="22"/>
        </w:rPr>
        <w:t>.2023</w:t>
      </w:r>
      <w:r w:rsidR="00F7364D" w:rsidRPr="009D19EA">
        <w:rPr>
          <w:rFonts w:asciiTheme="minorHAnsi" w:hAnsiTheme="minorHAnsi" w:cstheme="minorHAnsi"/>
          <w:bCs/>
          <w:i w:val="0"/>
          <w:sz w:val="22"/>
          <w:szCs w:val="22"/>
        </w:rPr>
        <w:t>;</w:t>
      </w:r>
    </w:p>
    <w:p w14:paraId="724145AD" w14:textId="77777777" w:rsidR="00447925" w:rsidRPr="009D19EA" w:rsidRDefault="00447925" w:rsidP="00447925">
      <w:pPr>
        <w:pStyle w:val="Corptext2"/>
        <w:numPr>
          <w:ilvl w:val="0"/>
          <w:numId w:val="15"/>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Hotărârea Consiliului Local al Comunei Șoldanu nr. 53 din 25.08.2022 privind aprobarea documentației de avizare a lucrărilor de intervenții, a indicatorilor tehnico-economici și a devizului general pentru obiectivul de investiție „Modernizare străzi în Comuna Șoldanu, Județul Călărași”, aprobat pentru finanțare prin Programul național de investiții „Anghel Saligny”, precum și a sumei reprezentând categoriile de cheltuieli finanțate de la bugetul local pentru realizarea obiectivului;</w:t>
      </w:r>
    </w:p>
    <w:p w14:paraId="4D1AF7FB" w14:textId="77777777" w:rsidR="00447925" w:rsidRPr="009D19EA" w:rsidRDefault="00447925" w:rsidP="00447925">
      <w:pPr>
        <w:pStyle w:val="Corptext2"/>
        <w:numPr>
          <w:ilvl w:val="0"/>
          <w:numId w:val="15"/>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Hotărârea Consiliului Local al Comunei Șoldanu nr. 14 din 27.02.2023 privind aprobarea modificării Anexelor la Hotărârea Consiliului Local al Comunei Șoldanu nr. 53 din 25 august 2022;</w:t>
      </w:r>
    </w:p>
    <w:p w14:paraId="1EA83506" w14:textId="77777777" w:rsidR="00447925" w:rsidRPr="009D19EA" w:rsidRDefault="00447925" w:rsidP="00447925">
      <w:pPr>
        <w:pStyle w:val="Corptext2"/>
        <w:numPr>
          <w:ilvl w:val="0"/>
          <w:numId w:val="15"/>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Hotărârea Consiliului Local al Comunei Șoldanu nr. 21 din 04 aprilie 2023 privind aprobarea modificării Anexelor Hotărârii Consiliului Local al Comunei Șoldanu nr. 53 din 25 august 2022;</w:t>
      </w:r>
    </w:p>
    <w:p w14:paraId="5B88A356" w14:textId="52D4EEB7" w:rsidR="00EB3120" w:rsidRPr="009D19EA" w:rsidRDefault="00EB3120" w:rsidP="00AE042B">
      <w:pPr>
        <w:pStyle w:val="Corptext2"/>
        <w:numPr>
          <w:ilvl w:val="0"/>
          <w:numId w:val="15"/>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Hotărârea Consiliului Local al Comunei Șoldanu nr. 37 din 23.06.2023 privind aprobarea modi</w:t>
      </w:r>
      <w:r w:rsidRPr="009D19EA">
        <w:rPr>
          <w:rFonts w:asciiTheme="minorHAnsi" w:hAnsiTheme="minorHAnsi" w:cstheme="minorHAnsi"/>
          <w:bCs/>
          <w:i w:val="0"/>
          <w:sz w:val="22"/>
          <w:szCs w:val="22"/>
        </w:rPr>
        <w:t>fică</w:t>
      </w:r>
      <w:r w:rsidRPr="009D19EA">
        <w:rPr>
          <w:rFonts w:asciiTheme="minorHAnsi" w:hAnsiTheme="minorHAnsi" w:cstheme="minorHAnsi"/>
          <w:bCs/>
          <w:i w:val="0"/>
          <w:sz w:val="22"/>
          <w:szCs w:val="22"/>
        </w:rPr>
        <w:t>rii Anexelor</w:t>
      </w:r>
      <w:r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Hotărârii Consiliului Local al Comunei Șoldanu nr. 53/2022;</w:t>
      </w:r>
    </w:p>
    <w:p w14:paraId="083EEE28" w14:textId="5B7F97D2" w:rsidR="00F7364D" w:rsidRPr="009D19EA" w:rsidRDefault="00EB3120" w:rsidP="003A76EB">
      <w:pPr>
        <w:pStyle w:val="Corptext2"/>
        <w:numPr>
          <w:ilvl w:val="0"/>
          <w:numId w:val="15"/>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Observațiile postate în contul deschis pentru Comuna Șoldanu în platforma Ministerului Dezvoltării, Lucrărilor</w:t>
      </w:r>
      <w:r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Publice și Administrației, https://investitii.mdlpa.ro/, în data de 16.08.2023</w:t>
      </w:r>
      <w:r w:rsidR="00F7364D" w:rsidRPr="009D19EA">
        <w:rPr>
          <w:rFonts w:asciiTheme="minorHAnsi" w:hAnsiTheme="minorHAnsi" w:cstheme="minorHAnsi"/>
          <w:bCs/>
          <w:i w:val="0"/>
          <w:sz w:val="22"/>
          <w:szCs w:val="22"/>
        </w:rPr>
        <w:t>;</w:t>
      </w:r>
    </w:p>
    <w:p w14:paraId="0C12F072" w14:textId="4F58DCD0" w:rsidR="007416B3" w:rsidRPr="009D19EA" w:rsidRDefault="00447925" w:rsidP="00964A25">
      <w:pPr>
        <w:pStyle w:val="Corptext2"/>
        <w:numPr>
          <w:ilvl w:val="0"/>
          <w:numId w:val="15"/>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Având în vedere necesitatea modificării conținutului anexelor la Hotărârea Consiliului Local al Comunei Șoldanu nr. 53 din 25.08.2022, astfel încât să corespundă cerințelor stabilite prin Normele metodologice pentru punerea în aplicare a prevederilor Ordonanței de urgență a Guvernului nr. 95/2021 privind aprobarea Programul național de investiții ,,Anghel Saligny”.</w:t>
      </w:r>
    </w:p>
    <w:p w14:paraId="1771164F" w14:textId="3F1B7531" w:rsidR="002549A7" w:rsidRPr="009D19EA" w:rsidRDefault="002549A7" w:rsidP="002549A7">
      <w:pPr>
        <w:pStyle w:val="Corptext2"/>
        <w:spacing w:before="120"/>
        <w:rPr>
          <w:rFonts w:asciiTheme="minorHAnsi" w:hAnsiTheme="minorHAnsi" w:cstheme="minorHAnsi"/>
          <w:b/>
          <w:i w:val="0"/>
          <w:sz w:val="22"/>
          <w:szCs w:val="22"/>
        </w:rPr>
      </w:pPr>
      <w:r w:rsidRPr="009D19EA">
        <w:rPr>
          <w:rFonts w:asciiTheme="minorHAnsi" w:hAnsiTheme="minorHAnsi" w:cstheme="minorHAnsi"/>
          <w:b/>
          <w:i w:val="0"/>
          <w:sz w:val="22"/>
          <w:szCs w:val="22"/>
        </w:rPr>
        <w:t>Analizând prevederile:</w:t>
      </w:r>
    </w:p>
    <w:p w14:paraId="5B6E3930" w14:textId="7DC547F3" w:rsidR="007722A9" w:rsidRPr="009D19EA" w:rsidRDefault="007722A9" w:rsidP="0040058E">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 xml:space="preserve">art. 44 alin. (1) din Legea nr. 273/2006 privind </w:t>
      </w:r>
      <w:r w:rsidRPr="009D19EA">
        <w:rPr>
          <w:rFonts w:ascii="Calibri" w:eastAsia="Calibri" w:hAnsi="Calibri" w:cs="Calibri"/>
          <w:bCs/>
          <w:i w:val="0"/>
          <w:sz w:val="22"/>
          <w:szCs w:val="22"/>
        </w:rPr>
        <w:t>fi</w:t>
      </w:r>
      <w:r w:rsidRPr="009D19EA">
        <w:rPr>
          <w:rFonts w:asciiTheme="minorHAnsi" w:hAnsiTheme="minorHAnsi" w:cstheme="minorHAnsi"/>
          <w:bCs/>
          <w:i w:val="0"/>
          <w:sz w:val="22"/>
          <w:szCs w:val="22"/>
        </w:rPr>
        <w:t>nanțele publice locale, cu modi</w:t>
      </w:r>
      <w:r w:rsidRPr="009D19EA">
        <w:rPr>
          <w:rFonts w:ascii="Calibri" w:eastAsia="Calibri" w:hAnsi="Calibri" w:cs="Calibri"/>
          <w:bCs/>
          <w:i w:val="0"/>
          <w:sz w:val="22"/>
          <w:szCs w:val="22"/>
        </w:rPr>
        <w:t>fi</w:t>
      </w:r>
      <w:r w:rsidRPr="009D19EA">
        <w:rPr>
          <w:rFonts w:asciiTheme="minorHAnsi" w:hAnsiTheme="minorHAnsi" w:cstheme="minorHAnsi"/>
          <w:bCs/>
          <w:i w:val="0"/>
          <w:sz w:val="22"/>
          <w:szCs w:val="22"/>
        </w:rPr>
        <w:t xml:space="preserve">cările </w:t>
      </w:r>
      <w:r w:rsidR="00AA34A8" w:rsidRPr="009D19EA">
        <w:rPr>
          <w:rFonts w:asciiTheme="minorHAnsi" w:hAnsiTheme="minorHAnsi" w:cstheme="minorHAnsi"/>
          <w:bCs/>
          <w:i w:val="0"/>
          <w:sz w:val="22"/>
          <w:szCs w:val="22"/>
        </w:rPr>
        <w:t xml:space="preserve">și </w:t>
      </w:r>
      <w:r w:rsidRPr="009D19EA">
        <w:rPr>
          <w:rFonts w:asciiTheme="minorHAnsi" w:hAnsiTheme="minorHAnsi" w:cstheme="minorHAnsi"/>
          <w:bCs/>
          <w:i w:val="0"/>
          <w:sz w:val="22"/>
          <w:szCs w:val="22"/>
        </w:rPr>
        <w:t>completările ulterioare</w:t>
      </w:r>
      <w:r w:rsidR="00AA34A8" w:rsidRPr="009D19EA">
        <w:rPr>
          <w:rFonts w:asciiTheme="minorHAnsi" w:hAnsiTheme="minorHAnsi" w:cstheme="minorHAnsi"/>
          <w:bCs/>
          <w:i w:val="0"/>
          <w:sz w:val="22"/>
          <w:szCs w:val="22"/>
        </w:rPr>
        <w:t>;</w:t>
      </w:r>
    </w:p>
    <w:p w14:paraId="4DF4CB48" w14:textId="77777777" w:rsidR="00AA34A8" w:rsidRPr="009D19EA" w:rsidRDefault="007722A9" w:rsidP="00BD581B">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art. 8 alin. (2) din Ordonanța de urgență a Guvernului nr. 95/2021 privind aprobarea</w:t>
      </w:r>
      <w:r w:rsidR="00AA34A8"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Programul național de investiții „Anghel Saligny”;</w:t>
      </w:r>
    </w:p>
    <w:p w14:paraId="0ADFE615" w14:textId="57B050E9" w:rsidR="007722A9" w:rsidRPr="009D19EA" w:rsidRDefault="007722A9" w:rsidP="00B8422D">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art. 1 alin. (2) lit. b) punctul (ii) , art. 9, art. 10 alin. (1), (2) și (4) lit. a) din</w:t>
      </w:r>
      <w:r w:rsidR="00AA34A8"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Hotărârea</w:t>
      </w:r>
      <w:r w:rsidR="00AA34A8"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 xml:space="preserve">Guvernului nr. 907/2016 privind etapele de elaborare </w:t>
      </w:r>
      <w:r w:rsidR="00AA34A8" w:rsidRPr="009D19EA">
        <w:rPr>
          <w:rFonts w:asciiTheme="minorHAnsi" w:hAnsiTheme="minorHAnsi" w:cstheme="minorHAnsi"/>
          <w:bCs/>
          <w:i w:val="0"/>
          <w:sz w:val="22"/>
          <w:szCs w:val="22"/>
        </w:rPr>
        <w:t>și</w:t>
      </w:r>
      <w:r w:rsidRPr="009D19EA">
        <w:rPr>
          <w:rFonts w:asciiTheme="minorHAnsi" w:hAnsiTheme="minorHAnsi" w:cstheme="minorHAnsi"/>
          <w:bCs/>
          <w:i w:val="0"/>
          <w:sz w:val="22"/>
          <w:szCs w:val="22"/>
        </w:rPr>
        <w:t xml:space="preserve"> conținutul-cadru al documentațiilor</w:t>
      </w:r>
      <w:r w:rsidR="00AA34A8"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 xml:space="preserve">tehnico-economice aferente obiectivelor/proiectelor de investiții </w:t>
      </w:r>
      <w:r w:rsidR="00AA34A8" w:rsidRPr="009D19EA">
        <w:rPr>
          <w:rFonts w:asciiTheme="minorHAnsi" w:hAnsiTheme="minorHAnsi" w:cstheme="minorHAnsi"/>
          <w:bCs/>
          <w:i w:val="0"/>
          <w:sz w:val="22"/>
          <w:szCs w:val="22"/>
        </w:rPr>
        <w:t>fi</w:t>
      </w:r>
      <w:r w:rsidRPr="009D19EA">
        <w:rPr>
          <w:rFonts w:asciiTheme="minorHAnsi" w:hAnsiTheme="minorHAnsi" w:cstheme="minorHAnsi"/>
          <w:bCs/>
          <w:i w:val="0"/>
          <w:sz w:val="22"/>
          <w:szCs w:val="22"/>
        </w:rPr>
        <w:t>nan</w:t>
      </w:r>
      <w:r w:rsidR="00AA34A8" w:rsidRPr="009D19EA">
        <w:rPr>
          <w:rFonts w:asciiTheme="minorHAnsi" w:hAnsiTheme="minorHAnsi" w:cstheme="minorHAnsi"/>
          <w:bCs/>
          <w:i w:val="0"/>
          <w:sz w:val="22"/>
          <w:szCs w:val="22"/>
        </w:rPr>
        <w:t>ț</w:t>
      </w:r>
      <w:r w:rsidRPr="009D19EA">
        <w:rPr>
          <w:rFonts w:asciiTheme="minorHAnsi" w:hAnsiTheme="minorHAnsi" w:cstheme="minorHAnsi"/>
          <w:bCs/>
          <w:i w:val="0"/>
          <w:sz w:val="22"/>
          <w:szCs w:val="22"/>
        </w:rPr>
        <w:t>ate din fonduri publice, cu</w:t>
      </w:r>
      <w:r w:rsidR="00AA34A8"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 xml:space="preserve">modificările </w:t>
      </w:r>
      <w:r w:rsidR="00AA34A8" w:rsidRPr="009D19EA">
        <w:rPr>
          <w:rFonts w:asciiTheme="minorHAnsi" w:hAnsiTheme="minorHAnsi" w:cstheme="minorHAnsi"/>
          <w:bCs/>
          <w:i w:val="0"/>
          <w:sz w:val="22"/>
          <w:szCs w:val="22"/>
        </w:rPr>
        <w:t>ș</w:t>
      </w:r>
      <w:r w:rsidRPr="009D19EA">
        <w:rPr>
          <w:rFonts w:asciiTheme="minorHAnsi" w:hAnsiTheme="minorHAnsi" w:cstheme="minorHAnsi"/>
          <w:bCs/>
          <w:i w:val="0"/>
          <w:sz w:val="22"/>
          <w:szCs w:val="22"/>
        </w:rPr>
        <w:t>i completările ulterioare;</w:t>
      </w:r>
    </w:p>
    <w:p w14:paraId="676E6BDB" w14:textId="409050DD" w:rsidR="001844B9" w:rsidRPr="009D19EA" w:rsidRDefault="001844B9" w:rsidP="00E15503">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prevederile art. 43 alin. (1) din Legea nr. 10/1995 privind calitatea în construcții, republicată (r2), cu modificările și completările ulterioare;</w:t>
      </w:r>
    </w:p>
    <w:p w14:paraId="221CD8E8" w14:textId="4991AC5F" w:rsidR="001844B9" w:rsidRPr="009D19EA" w:rsidRDefault="001844B9" w:rsidP="00FF3127">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prevederile art. 30 alin. (1) din Legea nr. 50/1991 republicată, privind autorizarea executării lucrărilor de construcții, cu modificările și completările ulterioare;</w:t>
      </w:r>
    </w:p>
    <w:p w14:paraId="79D6DBFE" w14:textId="6B424BCE" w:rsidR="007722A9" w:rsidRPr="009D19EA" w:rsidRDefault="007722A9" w:rsidP="001C69F2">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lastRenderedPageBreak/>
        <w:t>art. 1 - art. 3 din Ordinului M.D.L.P.A. nr. 1321/2021 pentru aprobarea standardelor de</w:t>
      </w:r>
      <w:r w:rsidR="00AA34A8"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 xml:space="preserve">cost aferente obiectivelor de investiții prevăzute la art. 4 alin. (1) lit. a) - c) din </w:t>
      </w:r>
      <w:r w:rsidR="00600FE1" w:rsidRPr="009D19EA">
        <w:rPr>
          <w:rFonts w:asciiTheme="minorHAnsi" w:hAnsiTheme="minorHAnsi" w:cstheme="minorHAnsi"/>
          <w:bCs/>
          <w:i w:val="0"/>
          <w:sz w:val="22"/>
          <w:szCs w:val="22"/>
        </w:rPr>
        <w:t>Ordonanța</w:t>
      </w:r>
      <w:r w:rsidRPr="009D19EA">
        <w:rPr>
          <w:rFonts w:asciiTheme="minorHAnsi" w:hAnsiTheme="minorHAnsi" w:cstheme="minorHAnsi"/>
          <w:bCs/>
          <w:i w:val="0"/>
          <w:sz w:val="22"/>
          <w:szCs w:val="22"/>
        </w:rPr>
        <w:t xml:space="preserve"> de</w:t>
      </w:r>
      <w:r w:rsidR="00600FE1"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urgen</w:t>
      </w:r>
      <w:r w:rsidR="00600FE1" w:rsidRPr="009D19EA">
        <w:rPr>
          <w:rFonts w:asciiTheme="minorHAnsi" w:hAnsiTheme="minorHAnsi" w:cstheme="minorHAnsi"/>
          <w:bCs/>
          <w:i w:val="0"/>
          <w:sz w:val="22"/>
          <w:szCs w:val="22"/>
        </w:rPr>
        <w:t>ță</w:t>
      </w:r>
      <w:r w:rsidRPr="009D19EA">
        <w:rPr>
          <w:rFonts w:asciiTheme="minorHAnsi" w:hAnsiTheme="minorHAnsi" w:cstheme="minorHAnsi"/>
          <w:bCs/>
          <w:i w:val="0"/>
          <w:sz w:val="22"/>
          <w:szCs w:val="22"/>
        </w:rPr>
        <w:t xml:space="preserve"> a Guvernului nr. 95/2021 pentru aprobarea Programului național de investiții „Anghel</w:t>
      </w:r>
      <w:r w:rsidR="00600FE1"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Saligny";</w:t>
      </w:r>
    </w:p>
    <w:p w14:paraId="055A97AB" w14:textId="312E4543" w:rsidR="007722A9" w:rsidRPr="009D19EA" w:rsidRDefault="007722A9" w:rsidP="000761F3">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art. 9 alin. (1) lit</w:t>
      </w:r>
      <w:r w:rsidR="00600FE1" w:rsidRPr="009D19EA">
        <w:rPr>
          <w:rFonts w:asciiTheme="minorHAnsi" w:hAnsiTheme="minorHAnsi" w:cstheme="minorHAnsi"/>
          <w:bCs/>
          <w:i w:val="0"/>
          <w:sz w:val="22"/>
          <w:szCs w:val="22"/>
        </w:rPr>
        <w:t>.</w:t>
      </w:r>
      <w:r w:rsidRPr="009D19EA">
        <w:rPr>
          <w:rFonts w:asciiTheme="minorHAnsi" w:hAnsiTheme="minorHAnsi" w:cstheme="minorHAnsi"/>
          <w:bCs/>
          <w:i w:val="0"/>
          <w:sz w:val="22"/>
          <w:szCs w:val="22"/>
        </w:rPr>
        <w:t xml:space="preserve"> e) din Ordinului M.D.L.P.A. nr. 1333/2021 pentru aprobarea Normelor</w:t>
      </w:r>
      <w:r w:rsidR="00600FE1"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metodologice pentru punerea în aplicare a prevederilor Ordonanței de urgență a Guvernului nr.</w:t>
      </w:r>
      <w:r w:rsidR="00600FE1"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95/2021 privind aprobarea Programul național de investiții ,,Anghel Saligny”;</w:t>
      </w:r>
    </w:p>
    <w:p w14:paraId="5723F51A" w14:textId="3EEE97B9" w:rsidR="00FF4B55" w:rsidRPr="009D19EA" w:rsidRDefault="00FF4B55" w:rsidP="00782816">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prevederile art. 47 alin. (4), art. 59, art. 61 și art. 62 din legea nr. 24/2000 rerepublicată privind normele de tehnică legislativă pentru elaborarea actelor normative, cu modificările și completările ulterioare;</w:t>
      </w:r>
    </w:p>
    <w:p w14:paraId="1B6BB63D" w14:textId="39C9CDFC" w:rsidR="002549A7" w:rsidRPr="009D19EA" w:rsidRDefault="007722A9" w:rsidP="009C0F0A">
      <w:pPr>
        <w:pStyle w:val="Corptext2"/>
        <w:numPr>
          <w:ilvl w:val="0"/>
          <w:numId w:val="16"/>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art. 129 alin. (1), alin. (2) lit. b) și alin. (4) lit. d) din Ordonanța de urgență a Guvernului</w:t>
      </w:r>
      <w:r w:rsidR="00600FE1"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nr. 57/2019 privind Codul administrativ, cu modificările și completările ulterioare.</w:t>
      </w:r>
    </w:p>
    <w:p w14:paraId="2B84F5BE" w14:textId="20D17C09" w:rsidR="003A2EA7" w:rsidRPr="009D19EA" w:rsidRDefault="003A2EA7" w:rsidP="0045762A">
      <w:pPr>
        <w:pStyle w:val="Corptext2"/>
        <w:spacing w:before="120"/>
        <w:rPr>
          <w:rFonts w:asciiTheme="minorHAnsi" w:hAnsiTheme="minorHAnsi" w:cstheme="minorHAnsi"/>
          <w:b/>
          <w:i w:val="0"/>
          <w:sz w:val="22"/>
          <w:szCs w:val="22"/>
        </w:rPr>
      </w:pPr>
      <w:r w:rsidRPr="009D19EA">
        <w:rPr>
          <w:rFonts w:asciiTheme="minorHAnsi" w:hAnsiTheme="minorHAnsi" w:cstheme="minorHAnsi"/>
          <w:b/>
          <w:i w:val="0"/>
          <w:sz w:val="22"/>
          <w:szCs w:val="22"/>
        </w:rPr>
        <w:t>Luând act de respectarea:</w:t>
      </w:r>
    </w:p>
    <w:p w14:paraId="51BC745A" w14:textId="4A9391CB" w:rsidR="00A314B9" w:rsidRPr="009D19EA" w:rsidRDefault="00A314B9" w:rsidP="00AA26D5">
      <w:pPr>
        <w:pStyle w:val="Corptext2"/>
        <w:numPr>
          <w:ilvl w:val="0"/>
          <w:numId w:val="17"/>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 xml:space="preserve">prevederilor art. 9 pct. 3 din Carta europeană a autonomiei locale, adoptată la Strasbourg la 15 octombrie 1985 </w:t>
      </w:r>
      <w:r w:rsidR="009D19EA" w:rsidRPr="009D19EA">
        <w:rPr>
          <w:rFonts w:asciiTheme="minorHAnsi" w:hAnsiTheme="minorHAnsi" w:cstheme="minorHAnsi"/>
          <w:bCs/>
          <w:i w:val="0"/>
          <w:sz w:val="22"/>
          <w:szCs w:val="22"/>
        </w:rPr>
        <w:t>și</w:t>
      </w:r>
      <w:r w:rsidRPr="009D19EA">
        <w:rPr>
          <w:rFonts w:asciiTheme="minorHAnsi" w:hAnsiTheme="minorHAnsi" w:cstheme="minorHAnsi"/>
          <w:bCs/>
          <w:i w:val="0"/>
          <w:sz w:val="22"/>
          <w:szCs w:val="22"/>
        </w:rPr>
        <w:t xml:space="preserve"> ratificată prin Legea nr. 199/1997;</w:t>
      </w:r>
    </w:p>
    <w:p w14:paraId="1F901EF7" w14:textId="2DC511E7" w:rsidR="00A314B9" w:rsidRPr="009D19EA" w:rsidRDefault="00A314B9" w:rsidP="001B35C4">
      <w:pPr>
        <w:pStyle w:val="Corptext2"/>
        <w:numPr>
          <w:ilvl w:val="0"/>
          <w:numId w:val="17"/>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prevederilor art. 121 alin. (1) și (2) din Constituția României, republicată, aprobată prin Legea de revizuire a Constituției României nr. 429/2003;</w:t>
      </w:r>
    </w:p>
    <w:p w14:paraId="0C458CD6" w14:textId="6EB69294" w:rsidR="00A314B9" w:rsidRPr="009D19EA" w:rsidRDefault="00A314B9" w:rsidP="00DC292D">
      <w:pPr>
        <w:pStyle w:val="Corptext2"/>
        <w:numPr>
          <w:ilvl w:val="0"/>
          <w:numId w:val="17"/>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prevederil</w:t>
      </w:r>
      <w:r w:rsidR="000E05D0" w:rsidRPr="009D19EA">
        <w:rPr>
          <w:rFonts w:asciiTheme="minorHAnsi" w:hAnsiTheme="minorHAnsi" w:cstheme="minorHAnsi"/>
          <w:bCs/>
          <w:i w:val="0"/>
          <w:sz w:val="22"/>
          <w:szCs w:val="22"/>
        </w:rPr>
        <w:t>or</w:t>
      </w:r>
      <w:r w:rsidRPr="009D19EA">
        <w:rPr>
          <w:rFonts w:asciiTheme="minorHAnsi" w:hAnsiTheme="minorHAnsi" w:cstheme="minorHAnsi"/>
          <w:bCs/>
          <w:i w:val="0"/>
          <w:sz w:val="22"/>
          <w:szCs w:val="22"/>
        </w:rPr>
        <w:t xml:space="preserve"> art. 7 alin. (2) din Codul civil al României, aprobat prin Legea nr. 287/2009, republicată,</w:t>
      </w:r>
      <w:r w:rsidR="000E05D0"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modificată și completată;</w:t>
      </w:r>
    </w:p>
    <w:p w14:paraId="2CC4CB43" w14:textId="77777777" w:rsidR="000E05D0" w:rsidRPr="009D19EA" w:rsidRDefault="00A314B9" w:rsidP="0007626A">
      <w:pPr>
        <w:pStyle w:val="Corptext2"/>
        <w:numPr>
          <w:ilvl w:val="0"/>
          <w:numId w:val="17"/>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prevederil</w:t>
      </w:r>
      <w:r w:rsidR="000E05D0" w:rsidRPr="009D19EA">
        <w:rPr>
          <w:rFonts w:asciiTheme="minorHAnsi" w:hAnsiTheme="minorHAnsi" w:cstheme="minorHAnsi"/>
          <w:bCs/>
          <w:i w:val="0"/>
          <w:sz w:val="22"/>
          <w:szCs w:val="22"/>
        </w:rPr>
        <w:t>or</w:t>
      </w:r>
      <w:r w:rsidRPr="009D19EA">
        <w:rPr>
          <w:rFonts w:asciiTheme="minorHAnsi" w:hAnsiTheme="minorHAnsi" w:cstheme="minorHAnsi"/>
          <w:bCs/>
          <w:i w:val="0"/>
          <w:sz w:val="22"/>
          <w:szCs w:val="22"/>
        </w:rPr>
        <w:t xml:space="preserve"> art. 211 din Ordonanța de urgență a Guvernului nr. 57/2019 privind Codul</w:t>
      </w:r>
      <w:r w:rsidR="000E05D0"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Administrativ, cu modificările și completările ulterioare;</w:t>
      </w:r>
      <w:r w:rsidR="000E05D0" w:rsidRPr="009D19EA">
        <w:rPr>
          <w:rFonts w:asciiTheme="minorHAnsi" w:hAnsiTheme="minorHAnsi" w:cstheme="minorHAnsi"/>
          <w:bCs/>
          <w:i w:val="0"/>
          <w:sz w:val="22"/>
          <w:szCs w:val="22"/>
        </w:rPr>
        <w:t xml:space="preserve"> </w:t>
      </w:r>
    </w:p>
    <w:p w14:paraId="7C4C855C" w14:textId="3FCC55F5" w:rsidR="00A314B9" w:rsidRPr="009D19EA" w:rsidRDefault="00A314B9" w:rsidP="00AE5BC4">
      <w:pPr>
        <w:pStyle w:val="Corptext2"/>
        <w:numPr>
          <w:ilvl w:val="0"/>
          <w:numId w:val="17"/>
        </w:numPr>
        <w:spacing w:before="120"/>
        <w:rPr>
          <w:rFonts w:asciiTheme="minorHAnsi" w:hAnsiTheme="minorHAnsi" w:cstheme="minorHAnsi"/>
          <w:bCs/>
          <w:i w:val="0"/>
          <w:sz w:val="22"/>
          <w:szCs w:val="22"/>
        </w:rPr>
      </w:pPr>
      <w:r w:rsidRPr="009D19EA">
        <w:rPr>
          <w:rFonts w:asciiTheme="minorHAnsi" w:hAnsiTheme="minorHAnsi" w:cstheme="minorHAnsi"/>
          <w:bCs/>
          <w:i w:val="0"/>
          <w:sz w:val="22"/>
          <w:szCs w:val="22"/>
        </w:rPr>
        <w:t>prevederile art. 3 alin. (2), art. 31, art. 40-40 și art. 80-83 din Legea nr. 24/2000 privind normele de</w:t>
      </w:r>
      <w:r w:rsidR="000E05D0"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tehnică legislativă pentru elaborarea actelor normative, republicată, cu modi</w:t>
      </w:r>
      <w:r w:rsidR="000E05D0" w:rsidRPr="009D19EA">
        <w:rPr>
          <w:rFonts w:asciiTheme="minorHAnsi" w:hAnsiTheme="minorHAnsi" w:cstheme="minorHAnsi"/>
          <w:bCs/>
          <w:i w:val="0"/>
          <w:sz w:val="22"/>
          <w:szCs w:val="22"/>
        </w:rPr>
        <w:t>fi</w:t>
      </w:r>
      <w:r w:rsidRPr="009D19EA">
        <w:rPr>
          <w:rFonts w:asciiTheme="minorHAnsi" w:hAnsiTheme="minorHAnsi" w:cstheme="minorHAnsi"/>
          <w:bCs/>
          <w:i w:val="0"/>
          <w:sz w:val="22"/>
          <w:szCs w:val="22"/>
        </w:rPr>
        <w:t>cările și completările</w:t>
      </w:r>
      <w:r w:rsidR="000E05D0" w:rsidRPr="009D19EA">
        <w:rPr>
          <w:rFonts w:asciiTheme="minorHAnsi" w:hAnsiTheme="minorHAnsi" w:cstheme="minorHAnsi"/>
          <w:bCs/>
          <w:i w:val="0"/>
          <w:sz w:val="22"/>
          <w:szCs w:val="22"/>
        </w:rPr>
        <w:t xml:space="preserve"> </w:t>
      </w:r>
      <w:r w:rsidRPr="009D19EA">
        <w:rPr>
          <w:rFonts w:asciiTheme="minorHAnsi" w:hAnsiTheme="minorHAnsi" w:cstheme="minorHAnsi"/>
          <w:bCs/>
          <w:i w:val="0"/>
          <w:sz w:val="22"/>
          <w:szCs w:val="22"/>
        </w:rPr>
        <w:t>ulterioare.</w:t>
      </w:r>
    </w:p>
    <w:p w14:paraId="5CDBC62C" w14:textId="77777777" w:rsidR="00904E01" w:rsidRPr="009D19EA" w:rsidRDefault="00904E01" w:rsidP="00904E01">
      <w:pPr>
        <w:spacing w:before="120" w:after="60" w:line="252" w:lineRule="auto"/>
        <w:jc w:val="both"/>
        <w:rPr>
          <w:rFonts w:asciiTheme="minorHAnsi" w:hAnsiTheme="minorHAnsi" w:cstheme="minorHAnsi"/>
          <w:b/>
          <w:sz w:val="22"/>
          <w:szCs w:val="22"/>
          <w:lang w:eastAsia="ro-RO"/>
        </w:rPr>
      </w:pPr>
      <w:r w:rsidRPr="009D19EA">
        <w:rPr>
          <w:rFonts w:asciiTheme="minorHAnsi" w:hAnsiTheme="minorHAnsi" w:cstheme="minorHAnsi"/>
          <w:b/>
          <w:sz w:val="22"/>
          <w:szCs w:val="22"/>
          <w:lang w:eastAsia="ro-RO"/>
        </w:rPr>
        <w:t xml:space="preserve">Față de elementele de drept și de fapt prezentate, </w:t>
      </w:r>
    </w:p>
    <w:p w14:paraId="764E64B1" w14:textId="37E8E1B0" w:rsidR="00904E01" w:rsidRPr="009D19EA" w:rsidRDefault="00904E01" w:rsidP="00904E01">
      <w:pPr>
        <w:spacing w:line="252" w:lineRule="auto"/>
        <w:jc w:val="both"/>
        <w:rPr>
          <w:rFonts w:asciiTheme="minorHAnsi" w:hAnsiTheme="minorHAnsi" w:cstheme="minorHAnsi"/>
          <w:b/>
          <w:sz w:val="22"/>
          <w:szCs w:val="22"/>
          <w:lang w:eastAsia="ro-RO"/>
        </w:rPr>
      </w:pPr>
      <w:r w:rsidRPr="009D19EA">
        <w:rPr>
          <w:rFonts w:asciiTheme="minorHAnsi" w:hAnsiTheme="minorHAnsi" w:cstheme="minorHAnsi"/>
          <w:b/>
          <w:sz w:val="22"/>
          <w:szCs w:val="22"/>
          <w:lang w:eastAsia="ro-RO"/>
        </w:rPr>
        <w:t>În temeiul</w:t>
      </w:r>
      <w:r w:rsidRPr="009D19EA">
        <w:rPr>
          <w:rFonts w:asciiTheme="minorHAnsi" w:hAnsiTheme="minorHAnsi" w:cstheme="minorHAnsi"/>
          <w:sz w:val="22"/>
          <w:szCs w:val="22"/>
          <w:lang w:eastAsia="ro-RO"/>
        </w:rPr>
        <w:t xml:space="preserve"> Ordonanței de urgență a Guvernului nr.</w:t>
      </w:r>
      <w:r w:rsidR="006A0BA7" w:rsidRPr="009D19EA">
        <w:rPr>
          <w:rFonts w:asciiTheme="minorHAnsi" w:hAnsiTheme="minorHAnsi" w:cstheme="minorHAnsi"/>
          <w:sz w:val="22"/>
          <w:szCs w:val="22"/>
          <w:lang w:eastAsia="ro-RO"/>
        </w:rPr>
        <w:t xml:space="preserve"> </w:t>
      </w:r>
      <w:r w:rsidRPr="009D19EA">
        <w:rPr>
          <w:rFonts w:asciiTheme="minorHAnsi" w:hAnsiTheme="minorHAnsi" w:cstheme="minorHAnsi"/>
          <w:sz w:val="22"/>
          <w:szCs w:val="22"/>
          <w:lang w:eastAsia="ro-RO"/>
        </w:rPr>
        <w:t>57/2019 privind Codul Administrativ, cu modificările și completările ulterioare:</w:t>
      </w:r>
    </w:p>
    <w:p w14:paraId="3879CAEB" w14:textId="77777777" w:rsidR="00904E01" w:rsidRPr="009D19EA" w:rsidRDefault="00904E01" w:rsidP="00904E01">
      <w:pPr>
        <w:numPr>
          <w:ilvl w:val="0"/>
          <w:numId w:val="18"/>
        </w:numPr>
        <w:spacing w:before="120" w:line="252" w:lineRule="auto"/>
        <w:jc w:val="both"/>
        <w:rPr>
          <w:rFonts w:asciiTheme="minorHAnsi" w:hAnsiTheme="minorHAnsi" w:cstheme="minorHAnsi"/>
          <w:sz w:val="22"/>
          <w:szCs w:val="22"/>
          <w:lang w:eastAsia="ro-RO"/>
        </w:rPr>
      </w:pPr>
      <w:r w:rsidRPr="009D19EA">
        <w:rPr>
          <w:rFonts w:asciiTheme="minorHAnsi" w:hAnsiTheme="minorHAnsi" w:cstheme="minorHAnsi"/>
          <w:sz w:val="22"/>
          <w:szCs w:val="22"/>
          <w:lang w:eastAsia="ro-RO"/>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336A7383" w14:textId="6CF39DFA" w:rsidR="00904E01" w:rsidRPr="009D19EA" w:rsidRDefault="00904E01" w:rsidP="008F3E71">
      <w:pPr>
        <w:numPr>
          <w:ilvl w:val="0"/>
          <w:numId w:val="18"/>
        </w:numPr>
        <w:spacing w:before="120" w:line="252" w:lineRule="auto"/>
        <w:jc w:val="both"/>
        <w:rPr>
          <w:rFonts w:asciiTheme="minorHAnsi" w:hAnsiTheme="minorHAnsi" w:cstheme="minorHAnsi"/>
          <w:sz w:val="22"/>
          <w:szCs w:val="22"/>
          <w:lang w:eastAsia="ro-RO"/>
        </w:rPr>
      </w:pPr>
      <w:r w:rsidRPr="009D19EA">
        <w:rPr>
          <w:rFonts w:asciiTheme="minorHAnsi" w:hAnsiTheme="minorHAnsi" w:cstheme="minorHAnsi"/>
          <w:sz w:val="22"/>
          <w:szCs w:val="22"/>
          <w:lang w:eastAsia="ro-RO"/>
        </w:rPr>
        <w:t>art. 139 alin. (</w:t>
      </w:r>
      <w:r w:rsidR="00417A97" w:rsidRPr="009D19EA">
        <w:rPr>
          <w:rFonts w:asciiTheme="minorHAnsi" w:hAnsiTheme="minorHAnsi" w:cstheme="minorHAnsi"/>
          <w:sz w:val="22"/>
          <w:szCs w:val="22"/>
          <w:lang w:eastAsia="ro-RO"/>
        </w:rPr>
        <w:t>3</w:t>
      </w:r>
      <w:r w:rsidRPr="009D19EA">
        <w:rPr>
          <w:rFonts w:asciiTheme="minorHAnsi" w:hAnsiTheme="minorHAnsi" w:cstheme="minorHAnsi"/>
          <w:sz w:val="22"/>
          <w:szCs w:val="22"/>
          <w:lang w:eastAsia="ro-RO"/>
        </w:rPr>
        <w:t>)</w:t>
      </w:r>
      <w:r w:rsidR="00417A97" w:rsidRPr="009D19EA">
        <w:rPr>
          <w:rFonts w:asciiTheme="minorHAnsi" w:hAnsiTheme="minorHAnsi" w:cstheme="minorHAnsi"/>
          <w:sz w:val="22"/>
          <w:szCs w:val="22"/>
          <w:lang w:eastAsia="ro-RO"/>
        </w:rPr>
        <w:t xml:space="preserve"> lit. a)</w:t>
      </w:r>
      <w:r w:rsidRPr="009D19EA">
        <w:rPr>
          <w:rFonts w:asciiTheme="minorHAnsi" w:hAnsiTheme="minorHAnsi" w:cstheme="minorHAnsi"/>
          <w:sz w:val="22"/>
          <w:szCs w:val="22"/>
          <w:lang w:eastAsia="ro-RO"/>
        </w:rPr>
        <w:t xml:space="preserve"> - </w:t>
      </w:r>
      <w:r w:rsidR="008F3E71" w:rsidRPr="009D19EA">
        <w:rPr>
          <w:rFonts w:asciiTheme="minorHAnsi" w:hAnsiTheme="minorHAnsi" w:cstheme="minorHAnsi"/>
          <w:sz w:val="22"/>
          <w:szCs w:val="22"/>
          <w:lang w:eastAsia="ro-RO"/>
        </w:rPr>
        <w:t>Se adopta cu majoritatea absolută prevăzută la art. 5 lit. cc) a consilierilor locali în funcție următoarele hotărâri ale consiliului local: hotărârile privind bugetul local</w:t>
      </w:r>
      <w:r w:rsidRPr="009D19EA">
        <w:rPr>
          <w:rFonts w:asciiTheme="minorHAnsi" w:hAnsiTheme="minorHAnsi" w:cstheme="minorHAnsi"/>
          <w:sz w:val="22"/>
          <w:szCs w:val="22"/>
          <w:lang w:eastAsia="ro-RO"/>
        </w:rPr>
        <w:t>;</w:t>
      </w:r>
    </w:p>
    <w:p w14:paraId="15DE2FC6" w14:textId="79360D59" w:rsidR="00904E01" w:rsidRPr="009D19EA" w:rsidRDefault="00904E01" w:rsidP="00904E01">
      <w:pPr>
        <w:numPr>
          <w:ilvl w:val="0"/>
          <w:numId w:val="18"/>
        </w:numPr>
        <w:spacing w:before="120" w:line="252" w:lineRule="auto"/>
        <w:jc w:val="both"/>
        <w:rPr>
          <w:rFonts w:asciiTheme="minorHAnsi" w:hAnsiTheme="minorHAnsi" w:cstheme="minorHAnsi"/>
          <w:sz w:val="22"/>
          <w:szCs w:val="22"/>
          <w:lang w:eastAsia="ro-RO"/>
        </w:rPr>
      </w:pPr>
      <w:r w:rsidRPr="009D19EA">
        <w:rPr>
          <w:rFonts w:asciiTheme="minorHAnsi" w:hAnsiTheme="minorHAnsi" w:cstheme="minorHAnsi"/>
          <w:sz w:val="22"/>
          <w:szCs w:val="22"/>
          <w:lang w:eastAsia="ro-RO"/>
        </w:rPr>
        <w:t>art. 196 alin. (1) lit.</w:t>
      </w:r>
      <w:r w:rsidR="00BF5642" w:rsidRPr="009D19EA">
        <w:rPr>
          <w:rFonts w:asciiTheme="minorHAnsi" w:hAnsiTheme="minorHAnsi" w:cstheme="minorHAnsi"/>
          <w:sz w:val="22"/>
          <w:szCs w:val="22"/>
          <w:lang w:eastAsia="ro-RO"/>
        </w:rPr>
        <w:t xml:space="preserve"> </w:t>
      </w:r>
      <w:r w:rsidRPr="009D19EA">
        <w:rPr>
          <w:rFonts w:asciiTheme="minorHAnsi" w:hAnsiTheme="minorHAnsi" w:cstheme="minorHAnsi"/>
          <w:sz w:val="22"/>
          <w:szCs w:val="22"/>
          <w:lang w:eastAsia="ro-RO"/>
        </w:rPr>
        <w:t>a) - în exercitarea atribuțiilor ce le revin, autoritățile administrației publice locale adoptă sau emit, după caz, acte administrative cu caracter normativ sau individual, după cum urmează: consiliul local și consiliul județean adoptă hotărâri,</w:t>
      </w:r>
    </w:p>
    <w:p w14:paraId="07DB87D7" w14:textId="5D243B02" w:rsidR="00904E01" w:rsidRPr="009D19EA" w:rsidRDefault="00904E01" w:rsidP="00B529F9">
      <w:pPr>
        <w:spacing w:line="252" w:lineRule="auto"/>
        <w:jc w:val="both"/>
        <w:rPr>
          <w:rFonts w:asciiTheme="minorHAnsi" w:hAnsiTheme="minorHAnsi" w:cstheme="minorHAnsi"/>
          <w:sz w:val="22"/>
          <w:szCs w:val="22"/>
          <w:lang w:eastAsia="ro-RO"/>
        </w:rPr>
      </w:pPr>
      <w:r w:rsidRPr="009D19EA">
        <w:rPr>
          <w:rFonts w:asciiTheme="minorHAnsi" w:hAnsiTheme="minorHAnsi" w:cstheme="minorHAnsi"/>
          <w:sz w:val="22"/>
          <w:szCs w:val="22"/>
          <w:lang w:eastAsia="ro-RO"/>
        </w:rPr>
        <w:t xml:space="preserve">s-a </w:t>
      </w:r>
      <w:r w:rsidR="00BF5642" w:rsidRPr="009D19EA">
        <w:rPr>
          <w:rFonts w:asciiTheme="minorHAnsi" w:hAnsiTheme="minorHAnsi" w:cstheme="minorHAnsi"/>
          <w:sz w:val="22"/>
          <w:szCs w:val="22"/>
          <w:lang w:eastAsia="ro-RO"/>
        </w:rPr>
        <w:t>inițiat</w:t>
      </w:r>
      <w:r w:rsidRPr="009D19EA">
        <w:rPr>
          <w:rFonts w:asciiTheme="minorHAnsi" w:hAnsiTheme="minorHAnsi" w:cstheme="minorHAnsi"/>
          <w:sz w:val="22"/>
          <w:szCs w:val="22"/>
          <w:lang w:eastAsia="ro-RO"/>
        </w:rPr>
        <w:t xml:space="preserve"> Proiectul de hotărâre </w:t>
      </w:r>
      <w:r w:rsidR="009D19EA" w:rsidRPr="009D19EA">
        <w:rPr>
          <w:rFonts w:asciiTheme="minorHAnsi" w:hAnsiTheme="minorHAnsi" w:cstheme="minorHAnsi"/>
          <w:sz w:val="22"/>
          <w:szCs w:val="22"/>
          <w:lang w:eastAsia="ro-RO"/>
        </w:rPr>
        <w:t xml:space="preserve">nr. 48/30.08.2023 </w:t>
      </w:r>
      <w:r w:rsidR="006A0BA7" w:rsidRPr="009D19EA">
        <w:rPr>
          <w:rFonts w:asciiTheme="minorHAnsi" w:hAnsiTheme="minorHAnsi" w:cstheme="minorHAnsi"/>
          <w:sz w:val="22"/>
          <w:szCs w:val="22"/>
          <w:lang w:eastAsia="ro-RO"/>
        </w:rPr>
        <w:t xml:space="preserve">privind </w:t>
      </w:r>
      <w:r w:rsidR="00447925" w:rsidRPr="009D19EA">
        <w:rPr>
          <w:rFonts w:asciiTheme="minorHAnsi" w:hAnsiTheme="minorHAnsi" w:cstheme="minorHAnsi"/>
          <w:sz w:val="22"/>
          <w:szCs w:val="22"/>
          <w:lang w:eastAsia="ro-RO"/>
        </w:rPr>
        <w:t xml:space="preserve">aprobarea modificării </w:t>
      </w:r>
      <w:r w:rsidR="00EB3120" w:rsidRPr="009D19EA">
        <w:rPr>
          <w:rFonts w:asciiTheme="minorHAnsi" w:hAnsiTheme="minorHAnsi" w:cstheme="minorHAnsi"/>
          <w:sz w:val="22"/>
          <w:szCs w:val="22"/>
          <w:lang w:eastAsia="ro-RO"/>
        </w:rPr>
        <w:t>a</w:t>
      </w:r>
      <w:r w:rsidR="00447925" w:rsidRPr="009D19EA">
        <w:rPr>
          <w:rFonts w:asciiTheme="minorHAnsi" w:hAnsiTheme="minorHAnsi" w:cstheme="minorHAnsi"/>
          <w:sz w:val="22"/>
          <w:szCs w:val="22"/>
          <w:lang w:eastAsia="ro-RO"/>
        </w:rPr>
        <w:t>nexelor</w:t>
      </w:r>
      <w:r w:rsidR="00EB3120" w:rsidRPr="009D19EA">
        <w:rPr>
          <w:rFonts w:asciiTheme="minorHAnsi" w:hAnsiTheme="minorHAnsi" w:cstheme="minorHAnsi"/>
          <w:sz w:val="22"/>
          <w:szCs w:val="22"/>
          <w:lang w:eastAsia="ro-RO"/>
        </w:rPr>
        <w:t xml:space="preserve"> nr. 1 și 2 ale</w:t>
      </w:r>
      <w:r w:rsidR="00447925" w:rsidRPr="009D19EA">
        <w:rPr>
          <w:rFonts w:asciiTheme="minorHAnsi" w:hAnsiTheme="minorHAnsi" w:cstheme="minorHAnsi"/>
          <w:sz w:val="22"/>
          <w:szCs w:val="22"/>
          <w:lang w:eastAsia="ro-RO"/>
        </w:rPr>
        <w:t xml:space="preserve"> Hotărârii Consiliului Local al Comunei Șoldanu nr. 53/2022</w:t>
      </w:r>
      <w:r w:rsidRPr="009D19EA">
        <w:rPr>
          <w:rFonts w:asciiTheme="minorHAnsi" w:hAnsiTheme="minorHAnsi" w:cstheme="minorHAnsi"/>
          <w:sz w:val="22"/>
          <w:szCs w:val="22"/>
          <w:lang w:eastAsia="ro-RO"/>
        </w:rPr>
        <w:t>.</w:t>
      </w:r>
    </w:p>
    <w:p w14:paraId="0BF6EC78" w14:textId="51DAC0DE" w:rsidR="00904E01" w:rsidRPr="009D19EA" w:rsidRDefault="00904E01" w:rsidP="00904E01">
      <w:pPr>
        <w:spacing w:line="252" w:lineRule="auto"/>
        <w:jc w:val="both"/>
        <w:rPr>
          <w:rFonts w:asciiTheme="minorHAnsi" w:hAnsiTheme="minorHAnsi" w:cstheme="minorHAnsi"/>
          <w:sz w:val="22"/>
          <w:szCs w:val="22"/>
          <w:lang w:eastAsia="ro-RO"/>
        </w:rPr>
      </w:pPr>
      <w:r w:rsidRPr="009D19EA">
        <w:rPr>
          <w:rFonts w:asciiTheme="minorHAnsi" w:hAnsiTheme="minorHAnsi" w:cstheme="minorHAnsi"/>
          <w:sz w:val="22"/>
          <w:szCs w:val="22"/>
          <w:lang w:eastAsia="ro-RO"/>
        </w:rPr>
        <w:t xml:space="preserve">Considerând proiectul de hotărâre elaborat ca fiind legal </w:t>
      </w:r>
      <w:r w:rsidR="00447925" w:rsidRPr="009D19EA">
        <w:rPr>
          <w:rFonts w:asciiTheme="minorHAnsi" w:hAnsiTheme="minorHAnsi" w:cstheme="minorHAnsi"/>
          <w:sz w:val="22"/>
          <w:szCs w:val="22"/>
          <w:lang w:eastAsia="ro-RO"/>
        </w:rPr>
        <w:t>și</w:t>
      </w:r>
      <w:r w:rsidRPr="009D19EA">
        <w:rPr>
          <w:rFonts w:asciiTheme="minorHAnsi" w:hAnsiTheme="minorHAnsi" w:cstheme="minorHAnsi"/>
          <w:sz w:val="22"/>
          <w:szCs w:val="22"/>
          <w:lang w:eastAsia="ro-RO"/>
        </w:rPr>
        <w:t xml:space="preserve"> oportun, pe cale de </w:t>
      </w:r>
      <w:r w:rsidR="00BF5642" w:rsidRPr="009D19EA">
        <w:rPr>
          <w:rFonts w:asciiTheme="minorHAnsi" w:hAnsiTheme="minorHAnsi" w:cstheme="minorHAnsi"/>
          <w:sz w:val="22"/>
          <w:szCs w:val="22"/>
          <w:lang w:eastAsia="ro-RO"/>
        </w:rPr>
        <w:t>consecință</w:t>
      </w:r>
      <w:r w:rsidRPr="009D19EA">
        <w:rPr>
          <w:rFonts w:asciiTheme="minorHAnsi" w:hAnsiTheme="minorHAnsi" w:cstheme="minorHAnsi"/>
          <w:sz w:val="22"/>
          <w:szCs w:val="22"/>
          <w:lang w:eastAsia="ro-RO"/>
        </w:rPr>
        <w:t xml:space="preserve"> propun Consiliului Local al Comunei Șoldanu </w:t>
      </w:r>
      <w:r w:rsidR="008C1297" w:rsidRPr="009D19EA">
        <w:rPr>
          <w:rFonts w:asciiTheme="minorHAnsi" w:hAnsiTheme="minorHAnsi" w:cstheme="minorHAnsi"/>
          <w:sz w:val="22"/>
          <w:szCs w:val="22"/>
          <w:lang w:eastAsia="ro-RO"/>
        </w:rPr>
        <w:t xml:space="preserve">dezbaterea și </w:t>
      </w:r>
      <w:r w:rsidRPr="009D19EA">
        <w:rPr>
          <w:rFonts w:asciiTheme="minorHAnsi" w:hAnsiTheme="minorHAnsi" w:cstheme="minorHAnsi"/>
          <w:sz w:val="22"/>
          <w:szCs w:val="22"/>
          <w:lang w:eastAsia="ro-RO"/>
        </w:rPr>
        <w:t xml:space="preserve">aprobarea acestuia în forma prezentată.   </w:t>
      </w:r>
    </w:p>
    <w:p w14:paraId="43CA516D" w14:textId="77777777" w:rsidR="009D19EA" w:rsidRDefault="009D19EA" w:rsidP="009D19EA">
      <w:pPr>
        <w:ind w:firstLine="720"/>
        <w:rPr>
          <w:rFonts w:asciiTheme="minorHAnsi" w:hAnsiTheme="minorHAnsi" w:cstheme="minorHAnsi"/>
          <w:sz w:val="22"/>
          <w:szCs w:val="22"/>
        </w:rPr>
      </w:pPr>
    </w:p>
    <w:p w14:paraId="02967800" w14:textId="773B94D9" w:rsidR="009D19EA" w:rsidRDefault="009D19EA" w:rsidP="009D19EA">
      <w:pPr>
        <w:ind w:firstLine="720"/>
        <w:rPr>
          <w:rFonts w:asciiTheme="minorHAnsi" w:hAnsiTheme="minorHAnsi" w:cstheme="minorHAnsi"/>
          <w:bCs/>
          <w:sz w:val="22"/>
          <w:szCs w:val="22"/>
        </w:rPr>
      </w:pPr>
      <w:r>
        <w:rPr>
          <w:rFonts w:asciiTheme="minorHAnsi" w:hAnsiTheme="minorHAnsi" w:cstheme="minorHAnsi"/>
          <w:sz w:val="22"/>
          <w:szCs w:val="22"/>
        </w:rPr>
        <w:t xml:space="preserve">Responsabil </w:t>
      </w:r>
      <w:r w:rsidRPr="009D19EA">
        <w:rPr>
          <w:rFonts w:asciiTheme="minorHAnsi" w:hAnsiTheme="minorHAnsi" w:cstheme="minorHAnsi"/>
          <w:bCs/>
          <w:sz w:val="22"/>
          <w:szCs w:val="22"/>
        </w:rPr>
        <w:t>urbanism, cadastru și agricultură</w:t>
      </w:r>
      <w:r>
        <w:rPr>
          <w:rFonts w:asciiTheme="minorHAnsi" w:hAnsiTheme="minorHAnsi" w:cstheme="minorHAnsi"/>
          <w:bCs/>
          <w:sz w:val="22"/>
          <w:szCs w:val="22"/>
        </w:rPr>
        <w:t>,</w:t>
      </w:r>
    </w:p>
    <w:p w14:paraId="5A6AD8AF" w14:textId="618656A3" w:rsidR="005A77B3" w:rsidRPr="0089530C" w:rsidRDefault="006A0BA7" w:rsidP="009D19EA">
      <w:pPr>
        <w:ind w:firstLine="720"/>
        <w:rPr>
          <w:rFonts w:asciiTheme="minorHAnsi" w:hAnsiTheme="minorHAnsi" w:cstheme="minorHAnsi"/>
          <w:sz w:val="22"/>
          <w:szCs w:val="23"/>
        </w:rPr>
      </w:pPr>
      <w:r w:rsidRPr="009D19EA">
        <w:rPr>
          <w:rFonts w:asciiTheme="minorHAnsi" w:hAnsiTheme="minorHAnsi" w:cstheme="minorHAnsi"/>
          <w:sz w:val="22"/>
          <w:szCs w:val="22"/>
        </w:rPr>
        <w:t>Inspecto</w:t>
      </w:r>
      <w:r w:rsidR="00162CCA" w:rsidRPr="009D19EA">
        <w:rPr>
          <w:rFonts w:asciiTheme="minorHAnsi" w:hAnsiTheme="minorHAnsi" w:cstheme="minorHAnsi"/>
          <w:sz w:val="22"/>
          <w:szCs w:val="22"/>
        </w:rPr>
        <w:t>r</w:t>
      </w:r>
      <w:r w:rsidR="0009675A" w:rsidRPr="009D19EA">
        <w:rPr>
          <w:rFonts w:asciiTheme="minorHAnsi" w:hAnsiTheme="minorHAnsi" w:cstheme="minorHAnsi"/>
          <w:sz w:val="22"/>
          <w:szCs w:val="22"/>
        </w:rPr>
        <w:t>,</w:t>
      </w:r>
      <w:r w:rsidR="008C1297" w:rsidRPr="009D19EA">
        <w:rPr>
          <w:rFonts w:asciiTheme="minorHAnsi" w:hAnsiTheme="minorHAnsi" w:cstheme="minorHAnsi"/>
          <w:sz w:val="22"/>
          <w:szCs w:val="22"/>
        </w:rPr>
        <w:t xml:space="preserve"> </w:t>
      </w:r>
      <w:r w:rsidR="00162CCA" w:rsidRPr="009D19EA">
        <w:rPr>
          <w:rFonts w:asciiTheme="minorHAnsi" w:hAnsiTheme="minorHAnsi" w:cstheme="minorHAnsi"/>
          <w:sz w:val="22"/>
          <w:szCs w:val="22"/>
        </w:rPr>
        <w:t>Rodica DUMITRESCU</w:t>
      </w:r>
      <w:r w:rsidR="003D7968" w:rsidRPr="009D19EA">
        <w:rPr>
          <w:rFonts w:asciiTheme="minorHAnsi" w:hAnsiTheme="minorHAnsi" w:cstheme="minorHAnsi"/>
          <w:sz w:val="22"/>
          <w:szCs w:val="22"/>
        </w:rPr>
        <w:tab/>
      </w:r>
      <w:r w:rsidR="003D7968" w:rsidRPr="0089530C">
        <w:rPr>
          <w:rFonts w:asciiTheme="minorHAnsi" w:hAnsiTheme="minorHAnsi" w:cstheme="minorHAnsi"/>
          <w:sz w:val="22"/>
          <w:szCs w:val="23"/>
        </w:rPr>
        <w:tab/>
      </w:r>
    </w:p>
    <w:sectPr w:rsidR="005A77B3" w:rsidRPr="0089530C" w:rsidSect="00826EFC">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0E3A09D6"/>
    <w:multiLevelType w:val="hybridMultilevel"/>
    <w:tmpl w:val="1CA439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2DD4FCF"/>
    <w:multiLevelType w:val="hybridMultilevel"/>
    <w:tmpl w:val="11EC0188"/>
    <w:lvl w:ilvl="0" w:tplc="DE586DDC">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D6F79"/>
    <w:multiLevelType w:val="hybridMultilevel"/>
    <w:tmpl w:val="5A70EF0C"/>
    <w:lvl w:ilvl="0" w:tplc="1728E26E">
      <w:start w:val="8"/>
      <w:numFmt w:val="bullet"/>
      <w:lvlText w:val="-"/>
      <w:lvlJc w:val="left"/>
      <w:pPr>
        <w:ind w:left="1020" w:hanging="360"/>
      </w:pPr>
      <w:rPr>
        <w:rFonts w:ascii="Times New Roman" w:eastAsia="Times New Roman" w:hAnsi="Times New Roman" w:cs="Times New Roman" w:hint="default"/>
        <w:b/>
      </w:rPr>
    </w:lvl>
    <w:lvl w:ilvl="1" w:tplc="04180003">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8" w15:restartNumberingAfterBreak="0">
    <w:nsid w:val="3989091E"/>
    <w:multiLevelType w:val="hybridMultilevel"/>
    <w:tmpl w:val="D848DE8C"/>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9" w15:restartNumberingAfterBreak="0">
    <w:nsid w:val="3A9B06F3"/>
    <w:multiLevelType w:val="hybridMultilevel"/>
    <w:tmpl w:val="B178BC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E56CF6"/>
    <w:multiLevelType w:val="hybridMultilevel"/>
    <w:tmpl w:val="EED60AA8"/>
    <w:lvl w:ilvl="0" w:tplc="DE586DDC">
      <w:start w:val="1"/>
      <w:numFmt w:val="bullet"/>
      <w:lvlText w:val=""/>
      <w:lvlJc w:val="left"/>
      <w:pPr>
        <w:ind w:left="360" w:hanging="360"/>
      </w:pPr>
      <w:rPr>
        <w:rFonts w:ascii="Symbol" w:hAnsi="Symbol"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071B71"/>
    <w:multiLevelType w:val="hybridMultilevel"/>
    <w:tmpl w:val="EF288002"/>
    <w:lvl w:ilvl="0" w:tplc="DE586DDC">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5"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6FF7291"/>
    <w:multiLevelType w:val="hybridMultilevel"/>
    <w:tmpl w:val="E4FAC8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910847337">
    <w:abstractNumId w:val="15"/>
  </w:num>
  <w:num w:numId="2" w16cid:durableId="23286886">
    <w:abstractNumId w:val="1"/>
  </w:num>
  <w:num w:numId="3" w16cid:durableId="814378204">
    <w:abstractNumId w:val="6"/>
  </w:num>
  <w:num w:numId="4" w16cid:durableId="1484813626">
    <w:abstractNumId w:val="13"/>
  </w:num>
  <w:num w:numId="5" w16cid:durableId="1793282599">
    <w:abstractNumId w:val="11"/>
  </w:num>
  <w:num w:numId="6" w16cid:durableId="177432312">
    <w:abstractNumId w:val="10"/>
  </w:num>
  <w:num w:numId="7" w16cid:durableId="225071047">
    <w:abstractNumId w:val="2"/>
  </w:num>
  <w:num w:numId="8" w16cid:durableId="1656301400">
    <w:abstractNumId w:val="5"/>
  </w:num>
  <w:num w:numId="9" w16cid:durableId="1122573720">
    <w:abstractNumId w:val="17"/>
  </w:num>
  <w:num w:numId="10" w16cid:durableId="299463632">
    <w:abstractNumId w:val="7"/>
  </w:num>
  <w:num w:numId="11" w16cid:durableId="950014657">
    <w:abstractNumId w:val="8"/>
  </w:num>
  <w:num w:numId="12" w16cid:durableId="577860213">
    <w:abstractNumId w:val="12"/>
  </w:num>
  <w:num w:numId="13" w16cid:durableId="441606689">
    <w:abstractNumId w:val="14"/>
  </w:num>
  <w:num w:numId="14" w16cid:durableId="779835050">
    <w:abstractNumId w:val="4"/>
  </w:num>
  <w:num w:numId="15" w16cid:durableId="1759014126">
    <w:abstractNumId w:val="9"/>
  </w:num>
  <w:num w:numId="16" w16cid:durableId="826895405">
    <w:abstractNumId w:val="3"/>
  </w:num>
  <w:num w:numId="17" w16cid:durableId="1189372584">
    <w:abstractNumId w:val="16"/>
  </w:num>
  <w:num w:numId="18" w16cid:durableId="1958827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16AFA"/>
    <w:rsid w:val="00037235"/>
    <w:rsid w:val="0004320C"/>
    <w:rsid w:val="00050F12"/>
    <w:rsid w:val="0009675A"/>
    <w:rsid w:val="000A6B43"/>
    <w:rsid w:val="000E05D0"/>
    <w:rsid w:val="000E152E"/>
    <w:rsid w:val="0016055B"/>
    <w:rsid w:val="00162CCA"/>
    <w:rsid w:val="00175284"/>
    <w:rsid w:val="001844B9"/>
    <w:rsid w:val="00184755"/>
    <w:rsid w:val="001C74A2"/>
    <w:rsid w:val="00207D3D"/>
    <w:rsid w:val="00224DC1"/>
    <w:rsid w:val="002549A7"/>
    <w:rsid w:val="00271495"/>
    <w:rsid w:val="00277F24"/>
    <w:rsid w:val="002D3AEA"/>
    <w:rsid w:val="002D69E3"/>
    <w:rsid w:val="00307858"/>
    <w:rsid w:val="00340D04"/>
    <w:rsid w:val="00345877"/>
    <w:rsid w:val="00346F70"/>
    <w:rsid w:val="00381576"/>
    <w:rsid w:val="00395990"/>
    <w:rsid w:val="003A2EA7"/>
    <w:rsid w:val="003C2A0E"/>
    <w:rsid w:val="003C760D"/>
    <w:rsid w:val="003D0A41"/>
    <w:rsid w:val="003D7968"/>
    <w:rsid w:val="003E1E4D"/>
    <w:rsid w:val="003F463C"/>
    <w:rsid w:val="004012A6"/>
    <w:rsid w:val="00417A97"/>
    <w:rsid w:val="0042022D"/>
    <w:rsid w:val="00422402"/>
    <w:rsid w:val="0044763C"/>
    <w:rsid w:val="00447925"/>
    <w:rsid w:val="00452CD3"/>
    <w:rsid w:val="0045544B"/>
    <w:rsid w:val="0045762A"/>
    <w:rsid w:val="00490312"/>
    <w:rsid w:val="004E178C"/>
    <w:rsid w:val="00541B35"/>
    <w:rsid w:val="005A2025"/>
    <w:rsid w:val="005A77B3"/>
    <w:rsid w:val="005C39FA"/>
    <w:rsid w:val="005E394B"/>
    <w:rsid w:val="00600FE1"/>
    <w:rsid w:val="00605114"/>
    <w:rsid w:val="00616CBB"/>
    <w:rsid w:val="00640E91"/>
    <w:rsid w:val="006617FF"/>
    <w:rsid w:val="006675EA"/>
    <w:rsid w:val="00676796"/>
    <w:rsid w:val="006A0BA7"/>
    <w:rsid w:val="006A3CF3"/>
    <w:rsid w:val="006A6CE3"/>
    <w:rsid w:val="006B1D12"/>
    <w:rsid w:val="006B26D6"/>
    <w:rsid w:val="006C10E5"/>
    <w:rsid w:val="00713771"/>
    <w:rsid w:val="00725656"/>
    <w:rsid w:val="007303AA"/>
    <w:rsid w:val="00734757"/>
    <w:rsid w:val="007416B3"/>
    <w:rsid w:val="00762B96"/>
    <w:rsid w:val="007668A1"/>
    <w:rsid w:val="007722A9"/>
    <w:rsid w:val="007E7C44"/>
    <w:rsid w:val="00811EB7"/>
    <w:rsid w:val="00812312"/>
    <w:rsid w:val="00820E2A"/>
    <w:rsid w:val="00826EFC"/>
    <w:rsid w:val="00857464"/>
    <w:rsid w:val="0089530C"/>
    <w:rsid w:val="008A47E3"/>
    <w:rsid w:val="008A7DBB"/>
    <w:rsid w:val="008B7F56"/>
    <w:rsid w:val="008C1297"/>
    <w:rsid w:val="008F3E71"/>
    <w:rsid w:val="00904E01"/>
    <w:rsid w:val="00923363"/>
    <w:rsid w:val="00930199"/>
    <w:rsid w:val="009353A0"/>
    <w:rsid w:val="00944C6A"/>
    <w:rsid w:val="009511F0"/>
    <w:rsid w:val="00954054"/>
    <w:rsid w:val="009918F6"/>
    <w:rsid w:val="009B0F28"/>
    <w:rsid w:val="009B3A8E"/>
    <w:rsid w:val="009B5B7B"/>
    <w:rsid w:val="009D19EA"/>
    <w:rsid w:val="009E3C32"/>
    <w:rsid w:val="009E5CE4"/>
    <w:rsid w:val="009F1C03"/>
    <w:rsid w:val="009F71AE"/>
    <w:rsid w:val="00A05174"/>
    <w:rsid w:val="00A13086"/>
    <w:rsid w:val="00A314B9"/>
    <w:rsid w:val="00A34D72"/>
    <w:rsid w:val="00A6562C"/>
    <w:rsid w:val="00A72BDD"/>
    <w:rsid w:val="00A75AC7"/>
    <w:rsid w:val="00A76B5F"/>
    <w:rsid w:val="00AA34A8"/>
    <w:rsid w:val="00AB0969"/>
    <w:rsid w:val="00AC4D45"/>
    <w:rsid w:val="00AD28FF"/>
    <w:rsid w:val="00AE2287"/>
    <w:rsid w:val="00B120F5"/>
    <w:rsid w:val="00B26675"/>
    <w:rsid w:val="00B27AFB"/>
    <w:rsid w:val="00B529F9"/>
    <w:rsid w:val="00B5638A"/>
    <w:rsid w:val="00B942BC"/>
    <w:rsid w:val="00B974B2"/>
    <w:rsid w:val="00BA53E9"/>
    <w:rsid w:val="00BC19C9"/>
    <w:rsid w:val="00BD1332"/>
    <w:rsid w:val="00BD4006"/>
    <w:rsid w:val="00BE4342"/>
    <w:rsid w:val="00BF5642"/>
    <w:rsid w:val="00C2360C"/>
    <w:rsid w:val="00C40218"/>
    <w:rsid w:val="00C5002F"/>
    <w:rsid w:val="00CC67FD"/>
    <w:rsid w:val="00CD126C"/>
    <w:rsid w:val="00CE19C3"/>
    <w:rsid w:val="00CF0D80"/>
    <w:rsid w:val="00D011EF"/>
    <w:rsid w:val="00D0243F"/>
    <w:rsid w:val="00D63D8A"/>
    <w:rsid w:val="00D77F3B"/>
    <w:rsid w:val="00DA6DDC"/>
    <w:rsid w:val="00DA792D"/>
    <w:rsid w:val="00DB5D0C"/>
    <w:rsid w:val="00DE2B35"/>
    <w:rsid w:val="00E118D9"/>
    <w:rsid w:val="00E94620"/>
    <w:rsid w:val="00EA2D6D"/>
    <w:rsid w:val="00EB28A9"/>
    <w:rsid w:val="00EB3120"/>
    <w:rsid w:val="00F066DA"/>
    <w:rsid w:val="00F7364D"/>
    <w:rsid w:val="00F774CD"/>
    <w:rsid w:val="00F91191"/>
    <w:rsid w:val="00FA4CB2"/>
    <w:rsid w:val="00FA7C0F"/>
    <w:rsid w:val="00FB41AB"/>
    <w:rsid w:val="00FF1092"/>
    <w:rsid w:val="00FF4B55"/>
    <w:rsid w:val="00FF4DC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523A9"/>
  <w15:docId w15:val="{25635284-2B78-477D-9D5F-8EB475099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sz w:val="24"/>
      <w:szCs w:val="24"/>
      <w:lang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uiPriority w:val="22"/>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Frspaiere">
    <w:name w:val="No Spacing"/>
    <w:basedOn w:val="Normal"/>
    <w:uiPriority w:val="1"/>
    <w:qFormat/>
    <w:rsid w:val="00812312"/>
    <w:rPr>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52351061">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931</Words>
  <Characters>5732</Characters>
  <Application>Microsoft Office Word</Application>
  <DocSecurity>0</DocSecurity>
  <Lines>47</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primaria soldanu</cp:lastModifiedBy>
  <cp:revision>2</cp:revision>
  <cp:lastPrinted>2023-04-04T14:24:00Z</cp:lastPrinted>
  <dcterms:created xsi:type="dcterms:W3CDTF">2023-08-30T10:11:00Z</dcterms:created>
  <dcterms:modified xsi:type="dcterms:W3CDTF">2023-08-30T10:11:00Z</dcterms:modified>
</cp:coreProperties>
</file>