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806C1A7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E0D30">
        <w:rPr>
          <w:rFonts w:asciiTheme="minorHAnsi" w:hAnsiTheme="minorHAnsi" w:cstheme="minorHAnsi"/>
        </w:rPr>
        <w:t>3</w:t>
      </w:r>
      <w:r w:rsidR="000F1AF2">
        <w:rPr>
          <w:rFonts w:asciiTheme="minorHAnsi" w:hAnsiTheme="minorHAnsi" w:cstheme="minorHAnsi"/>
        </w:rPr>
        <w:t>3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0F1AF2">
        <w:rPr>
          <w:rFonts w:asciiTheme="minorHAnsi" w:hAnsiTheme="minorHAnsi" w:cstheme="minorHAnsi"/>
        </w:rPr>
        <w:t>07.09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3B1D40FA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0F1AF2" w:rsidRPr="000F1AF2">
        <w:rPr>
          <w:rFonts w:asciiTheme="minorHAnsi" w:hAnsiTheme="minorHAnsi" w:cstheme="minorHAnsi"/>
        </w:rPr>
        <w:t>49 din 07.09.2023 privind aprobarea desemnării reprezentanților Consiliului Local al Comunei Șoldanu în Consiliul de Administrație constituit în cadrul Școlii Gimnaziale „Constantin Teodorescu” Șoldanu, pentru anul școlar 2023 - 2024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0EC89F7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0F1AF2" w:rsidRPr="000F1AF2">
        <w:rPr>
          <w:rFonts w:asciiTheme="minorHAnsi" w:hAnsiTheme="minorHAnsi" w:cstheme="minorHAnsi"/>
          <w:sz w:val="22"/>
          <w:szCs w:val="22"/>
        </w:rPr>
        <w:t>49 din 07.09.2023 privind aprobarea desemnării reprezentanților Consiliului Local al Comunei Șoldanu în Consiliul de Administrație constituit în cadrul Școlii Gimnaziale „Constantin Teodorescu” Șoldanu, pentru anul școlar 2023 - 2024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286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163</cp:revision>
  <cp:lastPrinted>2023-03-14T15:34:00Z</cp:lastPrinted>
  <dcterms:created xsi:type="dcterms:W3CDTF">2021-05-27T10:57:00Z</dcterms:created>
  <dcterms:modified xsi:type="dcterms:W3CDTF">2023-09-07T09:00:00Z</dcterms:modified>
</cp:coreProperties>
</file>