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B9BD" w14:textId="77777777" w:rsidR="00FD2458" w:rsidRDefault="00FD2458" w:rsidP="00FD2458">
      <w:pPr>
        <w:jc w:val="right"/>
        <w:rPr>
          <w:rFonts w:ascii="Arial" w:eastAsia="Lucida Sans Unicode" w:hAnsi="Arial"/>
          <w:lang/>
        </w:rPr>
      </w:pPr>
      <w:r>
        <w:rPr>
          <w:rFonts w:ascii="Arial" w:eastAsia="Lucida Sans Unicode" w:hAnsi="Arial"/>
          <w:lang/>
        </w:rPr>
        <w:t xml:space="preserve">ANEXA nr.2 la </w:t>
      </w:r>
      <w:proofErr w:type="spellStart"/>
      <w:r>
        <w:rPr>
          <w:rFonts w:ascii="Arial" w:eastAsia="Lucida Sans Unicode" w:hAnsi="Arial"/>
          <w:lang/>
        </w:rPr>
        <w:t>Hotărârea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gramStart"/>
      <w:r>
        <w:rPr>
          <w:rFonts w:ascii="Arial" w:eastAsia="Lucida Sans Unicode" w:hAnsi="Arial"/>
          <w:lang/>
        </w:rPr>
        <w:t>nr._</w:t>
      </w:r>
      <w:proofErr w:type="gramEnd"/>
      <w:r>
        <w:rPr>
          <w:rFonts w:ascii="Arial" w:eastAsia="Lucida Sans Unicode" w:hAnsi="Arial"/>
          <w:lang/>
        </w:rPr>
        <w:t>______/2023</w:t>
      </w:r>
    </w:p>
    <w:p w14:paraId="5F1F5E47" w14:textId="77777777" w:rsidR="00FD2458" w:rsidRDefault="00FD2458" w:rsidP="00FD2458">
      <w:pPr>
        <w:jc w:val="both"/>
        <w:rPr>
          <w:rFonts w:ascii="Arial" w:eastAsia="Lucida Sans Unicode" w:hAnsi="Arial"/>
          <w:lang/>
        </w:rPr>
      </w:pPr>
    </w:p>
    <w:p w14:paraId="5170A2BB" w14:textId="77777777" w:rsidR="00FD2458" w:rsidRDefault="00FD2458" w:rsidP="00FD2458">
      <w:pPr>
        <w:jc w:val="both"/>
        <w:rPr>
          <w:rFonts w:ascii="Arial" w:eastAsia="Lucida Sans Unicode" w:hAnsi="Arial"/>
          <w:lang/>
        </w:rPr>
      </w:pPr>
    </w:p>
    <w:p w14:paraId="691FD113" w14:textId="77777777" w:rsidR="00FD2458" w:rsidRDefault="00FD2458" w:rsidP="00FD2458">
      <w:pPr>
        <w:jc w:val="both"/>
        <w:rPr>
          <w:rFonts w:ascii="Arial" w:eastAsia="Lucida Sans Unicode" w:hAnsi="Arial"/>
          <w:lang/>
        </w:rPr>
      </w:pPr>
    </w:p>
    <w:p w14:paraId="04A4AA63" w14:textId="77777777" w:rsidR="00FD2458" w:rsidRDefault="00FD2458" w:rsidP="00FD2458">
      <w:pPr>
        <w:jc w:val="both"/>
        <w:rPr>
          <w:rFonts w:ascii="Arial" w:eastAsia="Lucida Sans Unicode" w:hAnsi="Arial"/>
          <w:lang/>
        </w:rPr>
      </w:pPr>
    </w:p>
    <w:p w14:paraId="3C293B55" w14:textId="77777777" w:rsidR="00FD2458" w:rsidRDefault="00FD2458" w:rsidP="00FD2458">
      <w:pPr>
        <w:jc w:val="both"/>
        <w:rPr>
          <w:rFonts w:ascii="Arial" w:eastAsia="Lucida Sans Unicode" w:hAnsi="Arial"/>
          <w:lang/>
        </w:rPr>
      </w:pPr>
    </w:p>
    <w:p w14:paraId="14D5FB88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  <w:r>
        <w:rPr>
          <w:rFonts w:ascii="Arial" w:eastAsia="Lucida Sans Unicode" w:hAnsi="Arial"/>
          <w:b/>
          <w:sz w:val="28"/>
          <w:szCs w:val="28"/>
          <w:u w:val="single"/>
          <w:lang/>
        </w:rPr>
        <w:t>L I S T A</w:t>
      </w:r>
    </w:p>
    <w:p w14:paraId="701F471A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  <w:r>
        <w:rPr>
          <w:rFonts w:ascii="Arial" w:eastAsia="Lucida Sans Unicode" w:hAnsi="Arial"/>
          <w:lang/>
        </w:rPr>
        <w:t xml:space="preserve">cu </w:t>
      </w:r>
      <w:proofErr w:type="spellStart"/>
      <w:r>
        <w:rPr>
          <w:rFonts w:ascii="Arial" w:eastAsia="Lucida Sans Unicode" w:hAnsi="Arial"/>
          <w:lang/>
        </w:rPr>
        <w:t>taxele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pentru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spațiile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folosite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pentru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activități</w:t>
      </w:r>
      <w:proofErr w:type="spellEnd"/>
      <w:r>
        <w:rPr>
          <w:rFonts w:ascii="Arial" w:eastAsia="Lucida Sans Unicode" w:hAnsi="Arial"/>
          <w:lang/>
        </w:rPr>
        <w:t xml:space="preserve"> recreative, </w:t>
      </w:r>
      <w:proofErr w:type="spellStart"/>
      <w:r>
        <w:rPr>
          <w:rFonts w:ascii="Arial" w:eastAsia="Lucida Sans Unicode" w:hAnsi="Arial"/>
          <w:lang/>
        </w:rPr>
        <w:t>întrețineri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corporale</w:t>
      </w:r>
      <w:proofErr w:type="spellEnd"/>
      <w:r>
        <w:rPr>
          <w:rFonts w:ascii="Arial" w:eastAsia="Lucida Sans Unicode" w:hAnsi="Arial"/>
          <w:lang/>
        </w:rPr>
        <w:t xml:space="preserve">, </w:t>
      </w:r>
    </w:p>
    <w:p w14:paraId="7AF7A136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  <w:proofErr w:type="spellStart"/>
      <w:r>
        <w:rPr>
          <w:rFonts w:ascii="Arial" w:eastAsia="Lucida Sans Unicode" w:hAnsi="Arial"/>
          <w:lang/>
        </w:rPr>
        <w:t>cursuri</w:t>
      </w:r>
      <w:proofErr w:type="spellEnd"/>
      <w:r>
        <w:rPr>
          <w:rFonts w:ascii="Arial" w:eastAsia="Lucida Sans Unicode" w:hAnsi="Arial"/>
          <w:lang/>
        </w:rPr>
        <w:t xml:space="preserve"> dans </w:t>
      </w:r>
      <w:proofErr w:type="spellStart"/>
      <w:r>
        <w:rPr>
          <w:rFonts w:ascii="Arial" w:eastAsia="Lucida Sans Unicode" w:hAnsi="Arial"/>
          <w:lang/>
        </w:rPr>
        <w:t>și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altele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similare</w:t>
      </w:r>
      <w:proofErr w:type="spellEnd"/>
    </w:p>
    <w:p w14:paraId="08F07CB2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0CEC77AF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66B81ED5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4083BC4D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18DBB788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3450"/>
        <w:gridCol w:w="3174"/>
        <w:gridCol w:w="2556"/>
      </w:tblGrid>
      <w:tr w:rsidR="00FD2458" w14:paraId="7667A0F1" w14:textId="77777777" w:rsidTr="00AB6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CA2EA" w14:textId="77777777" w:rsidR="00FD2458" w:rsidRDefault="00FD2458" w:rsidP="00AB6473">
            <w:pPr>
              <w:pStyle w:val="Coninuttabel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Nr.crt.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2C1ED" w14:textId="77777777" w:rsidR="00FD2458" w:rsidRDefault="00FD2458" w:rsidP="00AB6473">
            <w:pPr>
              <w:pStyle w:val="Coninuttabel"/>
              <w:jc w:val="center"/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Unitatea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care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administrează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spațiul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sala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de sport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66F8C" w14:textId="77777777" w:rsidR="00FD2458" w:rsidRDefault="00FD2458" w:rsidP="00AB6473">
            <w:pPr>
              <w:pStyle w:val="Coninuttabel"/>
              <w:jc w:val="center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Taxă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sezon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cald</w:t>
            </w:r>
            <w:proofErr w:type="spellEnd"/>
          </w:p>
          <w:p w14:paraId="5C222E84" w14:textId="77777777" w:rsidR="00FD2458" w:rsidRDefault="00FD2458" w:rsidP="00AB6473">
            <w:pPr>
              <w:pStyle w:val="Coninuttabel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color w:val="000000"/>
              </w:rPr>
              <w:t>aprilie</w:t>
            </w:r>
            <w:proofErr w:type="spellEnd"/>
            <w:proofErr w:type="gramEnd"/>
            <w:r>
              <w:rPr>
                <w:rFonts w:ascii="Arial" w:hAnsi="Arial"/>
                <w:b/>
                <w:bCs/>
                <w:color w:val="000000"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octombrie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>)</w:t>
            </w:r>
          </w:p>
          <w:p w14:paraId="265F6415" w14:textId="77777777" w:rsidR="00FD2458" w:rsidRDefault="00FD2458" w:rsidP="00AB6473">
            <w:pPr>
              <w:pStyle w:val="Coninuttabel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lei/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oră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4336" w14:textId="77777777" w:rsidR="00FD2458" w:rsidRDefault="00FD2458" w:rsidP="00AB6473">
            <w:pPr>
              <w:pStyle w:val="Coninuttabel"/>
              <w:jc w:val="center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Taxă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sezon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rece</w:t>
            </w:r>
            <w:proofErr w:type="spellEnd"/>
          </w:p>
          <w:p w14:paraId="77123054" w14:textId="77777777" w:rsidR="00FD2458" w:rsidRDefault="00FD2458" w:rsidP="00AB6473">
            <w:pPr>
              <w:pStyle w:val="Coninuttabel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color w:val="000000"/>
              </w:rPr>
              <w:t>noiembrie</w:t>
            </w:r>
            <w:proofErr w:type="spellEnd"/>
            <w:proofErr w:type="gramEnd"/>
            <w:r>
              <w:rPr>
                <w:rFonts w:ascii="Arial" w:hAnsi="Arial"/>
                <w:b/>
                <w:bCs/>
                <w:color w:val="000000"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martie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>)</w:t>
            </w:r>
          </w:p>
          <w:p w14:paraId="0FD4EBD2" w14:textId="77777777" w:rsidR="00FD2458" w:rsidRDefault="00FD2458" w:rsidP="00AB6473">
            <w:pPr>
              <w:pStyle w:val="Coninuttabel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lei/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oră</w:t>
            </w:r>
            <w:proofErr w:type="spellEnd"/>
          </w:p>
        </w:tc>
      </w:tr>
      <w:tr w:rsidR="00FD2458" w14:paraId="58E6955B" w14:textId="77777777" w:rsidTr="00AB6473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62C99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A48E" w14:textId="77777777" w:rsidR="00FD2458" w:rsidRDefault="00FD2458" w:rsidP="00AB6473">
            <w:pPr>
              <w:pStyle w:val="Coninuttabel"/>
            </w:pPr>
            <w:proofErr w:type="spellStart"/>
            <w:r>
              <w:rPr>
                <w:rFonts w:ascii="Arial" w:hAnsi="Arial"/>
                <w:color w:val="000000"/>
              </w:rPr>
              <w:t>Sală</w:t>
            </w:r>
            <w:proofErr w:type="spellEnd"/>
            <w:r>
              <w:rPr>
                <w:rFonts w:ascii="Arial" w:hAnsi="Arial"/>
                <w:color w:val="000000"/>
              </w:rPr>
              <w:t xml:space="preserve"> de sport </w:t>
            </w:r>
            <w:proofErr w:type="spellStart"/>
            <w:r>
              <w:rPr>
                <w:rFonts w:ascii="Arial" w:hAnsi="Arial"/>
                <w:color w:val="000000"/>
              </w:rPr>
              <w:t>Liceul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Teoretic</w:t>
            </w:r>
            <w:proofErr w:type="spellEnd"/>
            <w:r>
              <w:rPr>
                <w:rFonts w:ascii="Arial" w:hAnsi="Arial"/>
                <w:color w:val="000000"/>
              </w:rPr>
              <w:t xml:space="preserve"> “Avram Iancu”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A8D30" w14:textId="77777777" w:rsidR="00FD2458" w:rsidRDefault="00FD2458" w:rsidP="00AB6473">
            <w:pPr>
              <w:pStyle w:val="Coninuttabel"/>
              <w:jc w:val="center"/>
            </w:pPr>
            <w:r>
              <w:rPr>
                <w:rFonts w:ascii="Arial" w:hAnsi="Arial"/>
                <w:color w:val="000000"/>
                <w:lang w:val="ro-RO"/>
              </w:rPr>
              <w:t>60,00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5939" w14:textId="77777777" w:rsidR="00FD2458" w:rsidRDefault="00FD2458" w:rsidP="00AB6473">
            <w:pPr>
              <w:pStyle w:val="Coninuttabel"/>
              <w:snapToGrid w:val="0"/>
              <w:jc w:val="center"/>
            </w:pPr>
            <w:r>
              <w:rPr>
                <w:rFonts w:ascii="Arial" w:hAnsi="Arial"/>
                <w:color w:val="000000"/>
              </w:rPr>
              <w:t>97,00</w:t>
            </w:r>
          </w:p>
        </w:tc>
      </w:tr>
      <w:tr w:rsidR="00FD2458" w14:paraId="2B704FCE" w14:textId="77777777" w:rsidTr="00AB6473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9FFF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2CE9C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</w:rPr>
              <w:t>Sal</w:t>
            </w:r>
            <w:r>
              <w:rPr>
                <w:rFonts w:ascii="Arial" w:hAnsi="Arial"/>
                <w:color w:val="000000"/>
                <w:lang w:val="ro-RO"/>
              </w:rPr>
              <w:t>ă de sport Școala Gimnazială „</w:t>
            </w:r>
            <w:r>
              <w:rPr>
                <w:rFonts w:ascii="Arial" w:hAnsi="Arial"/>
                <w:color w:val="000000"/>
              </w:rPr>
              <w:t xml:space="preserve">Horia, </w:t>
            </w:r>
            <w:r>
              <w:rPr>
                <w:rFonts w:ascii="Arial" w:hAnsi="Arial"/>
                <w:color w:val="000000"/>
                <w:lang w:val="ro-RO"/>
              </w:rPr>
              <w:t xml:space="preserve">Cloșca și </w:t>
            </w:r>
            <w:proofErr w:type="gramStart"/>
            <w:r>
              <w:rPr>
                <w:rFonts w:ascii="Arial" w:hAnsi="Arial"/>
                <w:color w:val="000000"/>
                <w:lang w:val="ro-RO"/>
              </w:rPr>
              <w:t>Crișan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  <w:lang w:val="ro-RO"/>
              </w:rPr>
              <w:t>”</w:t>
            </w:r>
            <w:proofErr w:type="gramEnd"/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E967" w14:textId="77777777" w:rsidR="00FD2458" w:rsidRDefault="00FD2458" w:rsidP="00AB6473">
            <w:pPr>
              <w:pStyle w:val="Coninuttabel"/>
              <w:jc w:val="center"/>
            </w:pPr>
            <w:r>
              <w:rPr>
                <w:rFonts w:ascii="Arial" w:hAnsi="Arial"/>
                <w:color w:val="000000"/>
                <w:lang w:val="ro-RO"/>
              </w:rPr>
              <w:t>60,00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C6C6" w14:textId="77777777" w:rsidR="00FD2458" w:rsidRDefault="00FD2458" w:rsidP="00AB6473">
            <w:pPr>
              <w:pStyle w:val="Coninuttabel"/>
              <w:snapToGrid w:val="0"/>
              <w:jc w:val="center"/>
            </w:pPr>
            <w:r>
              <w:rPr>
                <w:rFonts w:ascii="Arial" w:hAnsi="Arial"/>
                <w:color w:val="000000"/>
              </w:rPr>
              <w:t>97,00</w:t>
            </w:r>
          </w:p>
        </w:tc>
      </w:tr>
      <w:tr w:rsidR="00FD2458" w14:paraId="1EA45B4C" w14:textId="77777777" w:rsidTr="00AB6473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25C51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C5807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</w:rPr>
              <w:t>Sal</w:t>
            </w:r>
            <w:r>
              <w:rPr>
                <w:rFonts w:ascii="Arial" w:hAnsi="Arial"/>
                <w:color w:val="000000"/>
                <w:lang w:val="ro-RO"/>
              </w:rPr>
              <w:t xml:space="preserve">ă de sport Școala Gimnazială „Mircea </w:t>
            </w:r>
            <w:proofErr w:type="gramStart"/>
            <w:r>
              <w:rPr>
                <w:rFonts w:ascii="Arial" w:hAnsi="Arial"/>
                <w:color w:val="000000"/>
                <w:lang w:val="ro-RO"/>
              </w:rPr>
              <w:t>Sântimbreanu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  <w:lang w:val="ro-RO"/>
              </w:rPr>
              <w:t>”</w:t>
            </w:r>
            <w:proofErr w:type="gramEnd"/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0520" w14:textId="77777777" w:rsidR="00FD2458" w:rsidRDefault="00FD2458" w:rsidP="00AB6473">
            <w:pPr>
              <w:pStyle w:val="Coninuttabel"/>
              <w:snapToGrid w:val="0"/>
              <w:jc w:val="center"/>
            </w:pPr>
            <w:r>
              <w:rPr>
                <w:rFonts w:ascii="Arial" w:hAnsi="Arial"/>
                <w:color w:val="000000"/>
              </w:rPr>
              <w:t>97,00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446A" w14:textId="77777777" w:rsidR="00FD2458" w:rsidRDefault="00FD2458" w:rsidP="00AB6473">
            <w:pPr>
              <w:pStyle w:val="Coninuttabel"/>
              <w:snapToGrid w:val="0"/>
              <w:jc w:val="center"/>
            </w:pPr>
            <w:r>
              <w:rPr>
                <w:rFonts w:ascii="Arial" w:hAnsi="Arial"/>
                <w:color w:val="000000"/>
              </w:rPr>
              <w:t>121,00</w:t>
            </w:r>
          </w:p>
        </w:tc>
      </w:tr>
      <w:tr w:rsidR="00FD2458" w14:paraId="6E3A28F8" w14:textId="77777777" w:rsidTr="00AB6473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3359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1B4C6" w14:textId="77777777" w:rsidR="00FD2458" w:rsidRDefault="00FD2458" w:rsidP="00AB6473">
            <w:pPr>
              <w:pStyle w:val="Coninuttabel"/>
            </w:pPr>
            <w:r>
              <w:rPr>
                <w:rFonts w:ascii="Arial" w:hAnsi="Arial"/>
                <w:color w:val="000000"/>
                <w:lang w:val="ro-RO"/>
              </w:rPr>
              <w:t>Sala de dans din incinta Casei de Cultură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E8CB" w14:textId="77777777" w:rsidR="00FD2458" w:rsidRDefault="00FD2458" w:rsidP="00AB6473">
            <w:pPr>
              <w:pStyle w:val="Coninuttabel"/>
              <w:snapToGrid w:val="0"/>
              <w:jc w:val="center"/>
            </w:pPr>
            <w:r>
              <w:rPr>
                <w:rFonts w:ascii="Arial" w:hAnsi="Arial"/>
                <w:color w:val="000000"/>
              </w:rPr>
              <w:t>60,00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9DEC" w14:textId="77777777" w:rsidR="00FD2458" w:rsidRDefault="00FD2458" w:rsidP="00AB6473">
            <w:pPr>
              <w:pStyle w:val="Coninuttabel"/>
              <w:snapToGrid w:val="0"/>
              <w:jc w:val="center"/>
            </w:pPr>
            <w:r>
              <w:rPr>
                <w:rFonts w:ascii="Arial" w:hAnsi="Arial"/>
                <w:color w:val="000000"/>
              </w:rPr>
              <w:t>97,00</w:t>
            </w:r>
          </w:p>
        </w:tc>
      </w:tr>
    </w:tbl>
    <w:p w14:paraId="4842A1D0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3F467BCF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0E088679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781B945D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5517ADC4" w14:textId="77777777" w:rsidR="00FD2458" w:rsidRDefault="00FD2458" w:rsidP="00FD2458">
      <w:pPr>
        <w:jc w:val="center"/>
        <w:rPr>
          <w:rFonts w:ascii="Arial" w:eastAsia="Lucida Sans Unicode" w:hAnsi="Arial"/>
          <w:lang/>
        </w:rPr>
      </w:pPr>
    </w:p>
    <w:p w14:paraId="08722D52" w14:textId="77777777" w:rsidR="00FD2458" w:rsidRDefault="00FD2458" w:rsidP="00FD2458">
      <w:pPr>
        <w:tabs>
          <w:tab w:val="left" w:pos="2325"/>
        </w:tabs>
        <w:jc w:val="both"/>
        <w:rPr>
          <w:rFonts w:ascii="Arial" w:hAnsi="Arial"/>
        </w:rPr>
      </w:pPr>
      <w:r>
        <w:rPr>
          <w:rFonts w:ascii="Arial" w:eastAsia="Arial" w:hAnsi="Arial"/>
          <w:lang/>
        </w:rPr>
        <w:t xml:space="preserve">           </w:t>
      </w:r>
    </w:p>
    <w:p w14:paraId="1F415298" w14:textId="77777777" w:rsidR="00FD2458" w:rsidRDefault="00FD2458" w:rsidP="00FD2458">
      <w:pPr>
        <w:jc w:val="right"/>
        <w:rPr>
          <w:rFonts w:ascii="Arial" w:hAnsi="Arial"/>
        </w:rPr>
      </w:pPr>
    </w:p>
    <w:p w14:paraId="280A66B7" w14:textId="77777777" w:rsidR="00FD2458" w:rsidRDefault="00FD2458" w:rsidP="00FD2458">
      <w:pPr>
        <w:jc w:val="right"/>
        <w:rPr>
          <w:rFonts w:ascii="Arial" w:hAnsi="Arial"/>
        </w:rPr>
      </w:pPr>
    </w:p>
    <w:p w14:paraId="321337A0" w14:textId="77777777" w:rsidR="00FD2458" w:rsidRDefault="00FD2458" w:rsidP="00FD2458">
      <w:pPr>
        <w:jc w:val="right"/>
        <w:rPr>
          <w:rFonts w:ascii="Arial" w:hAnsi="Arial"/>
        </w:rPr>
      </w:pPr>
    </w:p>
    <w:p w14:paraId="2649B0FF" w14:textId="77777777" w:rsidR="00FD2458" w:rsidRDefault="00FD2458" w:rsidP="00FD2458">
      <w:pPr>
        <w:jc w:val="right"/>
        <w:rPr>
          <w:rFonts w:ascii="Arial" w:hAnsi="Arial"/>
        </w:rPr>
      </w:pPr>
    </w:p>
    <w:p w14:paraId="7417DF21" w14:textId="77777777" w:rsidR="00FD2458" w:rsidRDefault="00FD2458" w:rsidP="00FD2458">
      <w:pPr>
        <w:jc w:val="right"/>
        <w:rPr>
          <w:rFonts w:ascii="Arial" w:hAnsi="Arial"/>
        </w:rPr>
      </w:pPr>
    </w:p>
    <w:p w14:paraId="52D7F38B" w14:textId="77777777" w:rsidR="00FD2458" w:rsidRDefault="00FD2458" w:rsidP="00FD2458">
      <w:pPr>
        <w:jc w:val="right"/>
        <w:rPr>
          <w:rFonts w:ascii="Arial" w:hAnsi="Arial"/>
        </w:rPr>
      </w:pPr>
    </w:p>
    <w:p w14:paraId="4D28980C" w14:textId="77777777" w:rsidR="000B7B2B" w:rsidRDefault="000B7B2B"/>
    <w:sectPr w:rsidR="000B7B2B" w:rsidSect="0037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0"/>
    <w:rsid w:val="000B7B2B"/>
    <w:rsid w:val="003747C7"/>
    <w:rsid w:val="005D1290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07D5D-B8D1-4120-9F20-0F5A6D8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58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oninuttabel">
    <w:name w:val="Conținut tabel"/>
    <w:basedOn w:val="Normal"/>
    <w:rsid w:val="00FD24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529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2023-09-22T06:30:00Z</dcterms:created>
  <dcterms:modified xsi:type="dcterms:W3CDTF">2023-09-22T06:30:00Z</dcterms:modified>
</cp:coreProperties>
</file>