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E655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0D2713D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2F31B59E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211127F2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D105D8">
        <w:rPr>
          <w:b/>
          <w:sz w:val="28"/>
          <w:szCs w:val="28"/>
        </w:rPr>
        <w:t xml:space="preserve"> U L</w:t>
      </w:r>
    </w:p>
    <w:p w14:paraId="2A363593" w14:textId="37E27648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  </w:t>
      </w:r>
      <w:r w:rsidR="008F32E8">
        <w:rPr>
          <w:b/>
          <w:sz w:val="28"/>
          <w:szCs w:val="28"/>
        </w:rPr>
        <w:t>Nr. 1</w:t>
      </w:r>
      <w:r w:rsidR="00E95280">
        <w:rPr>
          <w:b/>
          <w:sz w:val="28"/>
          <w:szCs w:val="28"/>
        </w:rPr>
        <w:t>92</w:t>
      </w:r>
      <w:r w:rsidR="00B95AB5">
        <w:rPr>
          <w:b/>
          <w:sz w:val="28"/>
          <w:szCs w:val="28"/>
        </w:rPr>
        <w:t>/11013/</w:t>
      </w:r>
      <w:r w:rsidR="00E95280">
        <w:rPr>
          <w:b/>
          <w:sz w:val="28"/>
          <w:szCs w:val="28"/>
        </w:rPr>
        <w:t>21</w:t>
      </w:r>
      <w:r w:rsidR="00F64D60">
        <w:rPr>
          <w:b/>
          <w:sz w:val="28"/>
          <w:szCs w:val="28"/>
        </w:rPr>
        <w:t>.0</w:t>
      </w:r>
      <w:r w:rsidR="00E95280">
        <w:rPr>
          <w:b/>
          <w:sz w:val="28"/>
          <w:szCs w:val="28"/>
        </w:rPr>
        <w:t>9</w:t>
      </w:r>
      <w:r w:rsidR="00F64D60">
        <w:rPr>
          <w:b/>
          <w:sz w:val="28"/>
          <w:szCs w:val="28"/>
        </w:rPr>
        <w:t>.2023</w:t>
      </w:r>
    </w:p>
    <w:p w14:paraId="7CB206E4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4BF4566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48D63B89" w14:textId="77777777" w:rsidR="008849C6" w:rsidRPr="005E161B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5AE4B84F" w14:textId="77777777" w:rsidR="00965626" w:rsidRDefault="0019784D" w:rsidP="00E95280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95280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B95AB5" w:rsidRPr="00E95280">
        <w:rPr>
          <w:rFonts w:ascii="Times New Roman" w:hAnsi="Times New Roman" w:cs="Times New Roman"/>
          <w:b/>
          <w:bCs/>
          <w:sz w:val="28"/>
          <w:szCs w:val="28"/>
        </w:rPr>
        <w:t xml:space="preserve">rivind </w:t>
      </w:r>
      <w:r w:rsidR="00E017FB" w:rsidRPr="00E95280">
        <w:rPr>
          <w:rFonts w:ascii="Times New Roman" w:hAnsi="Times New Roman" w:cs="Times New Roman"/>
          <w:b/>
          <w:bCs/>
          <w:sz w:val="28"/>
          <w:szCs w:val="28"/>
        </w:rPr>
        <w:t xml:space="preserve">modificarea Hotărârii Consiliului Local nr. 100/2023 pentru </w:t>
      </w:r>
      <w:r w:rsidR="00B95AB5" w:rsidRPr="00E95280">
        <w:rPr>
          <w:rFonts w:ascii="Times New Roman" w:hAnsi="Times New Roman" w:cs="Times New Roman"/>
          <w:b/>
          <w:bCs/>
          <w:sz w:val="28"/>
          <w:szCs w:val="28"/>
        </w:rPr>
        <w:t xml:space="preserve">aprobarea Documentației tehnico-economice, </w:t>
      </w:r>
      <w:r w:rsidR="00B95AB5" w:rsidRPr="00E95280">
        <w:rPr>
          <w:rFonts w:ascii="Times New Roman" w:hAnsi="Times New Roman" w:cs="Times New Roman"/>
          <w:b/>
          <w:bCs/>
          <w:iCs/>
          <w:sz w:val="28"/>
          <w:szCs w:val="28"/>
        </w:rPr>
        <w:t>a Indicatorilor tehnico-ec</w:t>
      </w:r>
      <w:r w:rsidR="00A259B6" w:rsidRPr="00E9528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onomici și a </w:t>
      </w:r>
    </w:p>
    <w:p w14:paraId="76A70F59" w14:textId="77777777" w:rsidR="00965626" w:rsidRDefault="00A259B6" w:rsidP="00E9528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280">
        <w:rPr>
          <w:rFonts w:ascii="Times New Roman" w:hAnsi="Times New Roman" w:cs="Times New Roman"/>
          <w:b/>
          <w:bCs/>
          <w:iCs/>
          <w:sz w:val="28"/>
          <w:szCs w:val="28"/>
        </w:rPr>
        <w:t>Devizului general</w:t>
      </w:r>
      <w:r w:rsidR="00B95AB5" w:rsidRPr="00E95280">
        <w:rPr>
          <w:rFonts w:ascii="Times New Roman" w:hAnsi="Times New Roman" w:cs="Times New Roman"/>
          <w:b/>
          <w:bCs/>
          <w:sz w:val="28"/>
          <w:szCs w:val="28"/>
        </w:rPr>
        <w:t>, faza D.A.L.I.</w:t>
      </w:r>
      <w:r w:rsidR="0019784D" w:rsidRPr="00E9528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95AB5" w:rsidRPr="00E95280">
        <w:rPr>
          <w:rFonts w:ascii="Times New Roman" w:hAnsi="Times New Roman" w:cs="Times New Roman"/>
          <w:b/>
          <w:bCs/>
          <w:sz w:val="28"/>
          <w:szCs w:val="28"/>
        </w:rPr>
        <w:t xml:space="preserve"> pentru obiectivul de investiții </w:t>
      </w:r>
    </w:p>
    <w:p w14:paraId="0A757863" w14:textId="77777777" w:rsidR="00965626" w:rsidRDefault="00B95AB5" w:rsidP="00E95280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52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="002F6BA3" w:rsidRPr="00E952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Reabilitare termică pentru creșterea eficienței energetice</w:t>
      </w:r>
    </w:p>
    <w:p w14:paraId="630221CC" w14:textId="0204BA8E" w:rsidR="00965626" w:rsidRDefault="002F6BA3" w:rsidP="00E95280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52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la</w:t>
      </w:r>
      <w:r w:rsidR="00E017FB" w:rsidRPr="00E952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9711B" w:rsidRPr="00E952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Școala Generală</w:t>
      </w:r>
      <w:r w:rsidRPr="00E952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Mircea Sântimbreanu Brad</w:t>
      </w:r>
      <w:r w:rsidR="00B95AB5" w:rsidRPr="00E952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="009656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631ECF19" w14:textId="77777777" w:rsidR="00965626" w:rsidRDefault="00E95280" w:rsidP="00E9528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280">
        <w:rPr>
          <w:rFonts w:ascii="Times New Roman" w:hAnsi="Times New Roman" w:cs="Times New Roman"/>
          <w:b/>
          <w:bCs/>
          <w:sz w:val="28"/>
          <w:szCs w:val="28"/>
        </w:rPr>
        <w:t xml:space="preserve"> astfel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cum a fost modificată prin Hotărârea</w:t>
      </w:r>
    </w:p>
    <w:p w14:paraId="106A8A2D" w14:textId="2DD518A2" w:rsidR="00E95280" w:rsidRDefault="00E95280" w:rsidP="00E9528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Consiliului Local nr. 158/2023</w:t>
      </w:r>
    </w:p>
    <w:p w14:paraId="4B3C8D86" w14:textId="62438BCE" w:rsidR="00B95AB5" w:rsidRPr="00E017FB" w:rsidRDefault="00B95AB5" w:rsidP="00E017FB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14:paraId="6D0E1BC1" w14:textId="77777777" w:rsidR="0019784D" w:rsidRPr="00E017FB" w:rsidRDefault="0019784D" w:rsidP="002F6BA3">
      <w:pPr>
        <w:pStyle w:val="Titlu2"/>
        <w:shd w:val="clear" w:color="auto" w:fill="FFFFFF"/>
        <w:spacing w:before="0" w:beforeAutospacing="0" w:after="0" w:afterAutospacing="0"/>
        <w:jc w:val="center"/>
        <w:rPr>
          <w:b w:val="0"/>
          <w:i/>
          <w:iCs/>
          <w:sz w:val="28"/>
          <w:szCs w:val="28"/>
        </w:rPr>
      </w:pPr>
    </w:p>
    <w:p w14:paraId="514B9F4B" w14:textId="77777777" w:rsidR="008849C6" w:rsidRPr="005E161B" w:rsidRDefault="008849C6" w:rsidP="008849C6">
      <w:pPr>
        <w:jc w:val="center"/>
        <w:rPr>
          <w:b/>
          <w:sz w:val="28"/>
          <w:szCs w:val="28"/>
          <w:u w:val="single"/>
        </w:rPr>
      </w:pPr>
    </w:p>
    <w:p w14:paraId="5D2AD48A" w14:textId="30001D0E" w:rsidR="002F6BA3" w:rsidRPr="002F6BA3" w:rsidRDefault="00B95AB5" w:rsidP="00E01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7FB">
        <w:rPr>
          <w:rFonts w:ascii="Times New Roman" w:hAnsi="Times New Roman" w:cs="Times New Roman"/>
          <w:sz w:val="28"/>
          <w:szCs w:val="28"/>
        </w:rPr>
        <w:t>Prin H</w:t>
      </w:r>
      <w:r w:rsidR="0019784D" w:rsidRPr="00E017FB">
        <w:rPr>
          <w:rFonts w:ascii="Times New Roman" w:hAnsi="Times New Roman" w:cs="Times New Roman"/>
          <w:sz w:val="28"/>
          <w:szCs w:val="28"/>
        </w:rPr>
        <w:t>otărârea Consiliului Local</w:t>
      </w:r>
      <w:r w:rsidRPr="00E017FB">
        <w:rPr>
          <w:rFonts w:ascii="Times New Roman" w:hAnsi="Times New Roman" w:cs="Times New Roman"/>
          <w:sz w:val="28"/>
          <w:szCs w:val="28"/>
        </w:rPr>
        <w:t xml:space="preserve"> nr. </w:t>
      </w:r>
      <w:bookmarkStart w:id="0" w:name="_Hlk63364635"/>
      <w:r w:rsidR="002F6BA3" w:rsidRPr="00E017FB">
        <w:rPr>
          <w:rFonts w:ascii="Times New Roman" w:hAnsi="Times New Roman" w:cs="Times New Roman"/>
          <w:sz w:val="28"/>
          <w:szCs w:val="28"/>
        </w:rPr>
        <w:t>1</w:t>
      </w:r>
      <w:r w:rsidR="00E017FB" w:rsidRPr="00E017FB">
        <w:rPr>
          <w:rFonts w:ascii="Times New Roman" w:hAnsi="Times New Roman" w:cs="Times New Roman"/>
          <w:sz w:val="28"/>
          <w:szCs w:val="28"/>
        </w:rPr>
        <w:t>00</w:t>
      </w:r>
      <w:r w:rsidR="002F6BA3" w:rsidRPr="00E017FB">
        <w:rPr>
          <w:rFonts w:ascii="Times New Roman" w:hAnsi="Times New Roman" w:cs="Times New Roman"/>
          <w:sz w:val="28"/>
          <w:szCs w:val="28"/>
        </w:rPr>
        <w:t>/202</w:t>
      </w:r>
      <w:r w:rsidR="00E017FB" w:rsidRPr="00E017FB">
        <w:rPr>
          <w:rFonts w:ascii="Times New Roman" w:hAnsi="Times New Roman" w:cs="Times New Roman"/>
          <w:sz w:val="28"/>
          <w:szCs w:val="28"/>
        </w:rPr>
        <w:t>3</w:t>
      </w:r>
      <w:r w:rsidR="002F6BA3" w:rsidRPr="00E017FB">
        <w:rPr>
          <w:rFonts w:ascii="Times New Roman" w:hAnsi="Times New Roman" w:cs="Times New Roman"/>
          <w:sz w:val="28"/>
          <w:szCs w:val="28"/>
        </w:rPr>
        <w:t xml:space="preserve"> </w:t>
      </w:r>
      <w:r w:rsidR="00E017FB" w:rsidRPr="00E017FB">
        <w:rPr>
          <w:rFonts w:ascii="Times New Roman" w:hAnsi="Times New Roman" w:cs="Times New Roman"/>
          <w:sz w:val="28"/>
          <w:szCs w:val="28"/>
        </w:rPr>
        <w:t xml:space="preserve">au fost aprobate Documentația tehnico-economică, Indicatorii tehnico-economici și Devizul general, faza D.A.L.I. pentru obiectivul de investiții </w:t>
      </w:r>
      <w:r w:rsidR="00E017FB" w:rsidRPr="00E017FB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”Reabilitare termică pentru creșterea eficienței energetice la Școala Generală Mircea Sântimbreanu Brad”</w:t>
      </w:r>
      <w:r w:rsidR="00E017FB" w:rsidRPr="00E017F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0"/>
    <w:p w14:paraId="406E1BC6" w14:textId="2A001CC5" w:rsidR="00E95280" w:rsidRPr="00E95280" w:rsidRDefault="00E95280" w:rsidP="00E95280">
      <w:pPr>
        <w:suppressAutoHyphens w:val="0"/>
        <w:autoSpaceDE w:val="0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bidi="ar-SA"/>
        </w:rPr>
      </w:pPr>
      <w:r w:rsidRPr="00E95280">
        <w:rPr>
          <w:rFonts w:ascii="Times New Roman" w:eastAsia="Times New Roman" w:hAnsi="Times New Roman" w:cs="Times New Roman"/>
          <w:kern w:val="1"/>
          <w:sz w:val="28"/>
          <w:szCs w:val="28"/>
          <w:lang w:bidi="ar-SA"/>
        </w:rPr>
        <w:t xml:space="preserve">În urma încărcării documentelor aprobate prin </w:t>
      </w:r>
      <w:r w:rsidR="00965626" w:rsidRPr="00E017FB">
        <w:rPr>
          <w:rFonts w:ascii="Times New Roman" w:hAnsi="Times New Roman" w:cs="Times New Roman"/>
          <w:sz w:val="28"/>
          <w:szCs w:val="28"/>
        </w:rPr>
        <w:t xml:space="preserve">Hotărârea Consiliului Local </w:t>
      </w:r>
      <w:r w:rsidRPr="00E95280">
        <w:rPr>
          <w:rFonts w:ascii="Times New Roman" w:eastAsia="Times New Roman" w:hAnsi="Times New Roman" w:cs="Times New Roman"/>
          <w:kern w:val="1"/>
          <w:sz w:val="28"/>
          <w:szCs w:val="28"/>
          <w:lang w:bidi="ar-SA"/>
        </w:rPr>
        <w:t xml:space="preserve">nr. 100/2023, s-a primit solicitarea de clarificare nr. 13960, înregistrată la Primăria </w:t>
      </w:r>
      <w:r w:rsidR="00965626">
        <w:rPr>
          <w:rFonts w:ascii="Times New Roman" w:eastAsia="Times New Roman" w:hAnsi="Times New Roman" w:cs="Times New Roman"/>
          <w:kern w:val="1"/>
          <w:sz w:val="28"/>
          <w:szCs w:val="28"/>
          <w:lang w:bidi="ar-SA"/>
        </w:rPr>
        <w:t>M</w:t>
      </w:r>
      <w:r w:rsidRPr="00E95280">
        <w:rPr>
          <w:rFonts w:ascii="Times New Roman" w:eastAsia="Times New Roman" w:hAnsi="Times New Roman" w:cs="Times New Roman"/>
          <w:kern w:val="1"/>
          <w:sz w:val="28"/>
          <w:szCs w:val="28"/>
          <w:lang w:bidi="ar-SA"/>
        </w:rPr>
        <w:t xml:space="preserve">unicipiului Brad sub nr. 39726/28.07.2023. Potrivit acestei clarificări era necesară corelarea valorii totale a proiectului (5.859.976,82 RON) din cererea de finanțare cu cea din Hotărârea de aprobare a documentației tehnico-economice, precum și transmiterea Devizului general care să cuprindă detalierea separată a cheltuielilor pe categorii de cheltuieli: eligibile și neeligibile și corelarea acestora cu cererea de finanțare. </w:t>
      </w:r>
    </w:p>
    <w:p w14:paraId="5B2C47E1" w14:textId="71C38F52" w:rsidR="00E95280" w:rsidRPr="00E95280" w:rsidRDefault="00E95280" w:rsidP="00E95280">
      <w:pPr>
        <w:suppressAutoHyphens w:val="0"/>
        <w:autoSpaceDE w:val="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bidi="ar-SA"/>
        </w:rPr>
      </w:pPr>
      <w:r w:rsidRPr="00E95280">
        <w:rPr>
          <w:rFonts w:ascii="Times New Roman" w:eastAsia="Times New Roman" w:hAnsi="Times New Roman" w:cs="Times New Roman"/>
          <w:kern w:val="1"/>
          <w:sz w:val="28"/>
          <w:szCs w:val="28"/>
          <w:lang w:bidi="ar-SA"/>
        </w:rPr>
        <w:tab/>
        <w:t xml:space="preserve">Astfel, a fost aprobată </w:t>
      </w:r>
      <w:r w:rsidR="00965626" w:rsidRPr="00E017FB">
        <w:rPr>
          <w:rFonts w:ascii="Times New Roman" w:hAnsi="Times New Roman" w:cs="Times New Roman"/>
          <w:sz w:val="28"/>
          <w:szCs w:val="28"/>
        </w:rPr>
        <w:t xml:space="preserve">Hotărârea Consiliului Local </w:t>
      </w:r>
      <w:r w:rsidRPr="00E95280">
        <w:rPr>
          <w:rFonts w:ascii="Times New Roman" w:eastAsia="Times New Roman" w:hAnsi="Times New Roman" w:cs="Times New Roman"/>
          <w:kern w:val="1"/>
          <w:sz w:val="28"/>
          <w:szCs w:val="28"/>
          <w:lang w:bidi="ar-SA"/>
        </w:rPr>
        <w:t>nr. 158/2023</w:t>
      </w:r>
      <w:r w:rsidRPr="00E95280">
        <w:rPr>
          <w:rFonts w:ascii="Times New Roman" w:eastAsia="Times New Roman" w:hAnsi="Times New Roman" w:cs="Times New Roman"/>
          <w:kern w:val="1"/>
          <w:sz w:val="28"/>
          <w:szCs w:val="28"/>
          <w:lang w:eastAsia="ro-RO" w:bidi="ar-SA"/>
        </w:rPr>
        <w:t>, iar în urma încărcării documentelor aprobate prin aceasta s-a primit o nouă solicitare de clarificare nr. 13960/2</w:t>
      </w:r>
      <w:r w:rsidRPr="00E95280">
        <w:rPr>
          <w:rFonts w:ascii="Times New Roman" w:eastAsia="Times New Roman" w:hAnsi="Times New Roman" w:cs="Times New Roman"/>
          <w:kern w:val="1"/>
          <w:sz w:val="28"/>
          <w:szCs w:val="28"/>
          <w:lang w:bidi="ar-SA"/>
        </w:rPr>
        <w:t xml:space="preserve">, înregistrată la Primăria </w:t>
      </w:r>
      <w:r w:rsidR="00965626">
        <w:rPr>
          <w:rFonts w:ascii="Times New Roman" w:eastAsia="Times New Roman" w:hAnsi="Times New Roman" w:cs="Times New Roman"/>
          <w:kern w:val="1"/>
          <w:sz w:val="28"/>
          <w:szCs w:val="28"/>
          <w:lang w:bidi="ar-SA"/>
        </w:rPr>
        <w:t>M</w:t>
      </w:r>
      <w:r w:rsidRPr="00E95280">
        <w:rPr>
          <w:rFonts w:ascii="Times New Roman" w:eastAsia="Times New Roman" w:hAnsi="Times New Roman" w:cs="Times New Roman"/>
          <w:kern w:val="1"/>
          <w:sz w:val="28"/>
          <w:szCs w:val="28"/>
          <w:lang w:bidi="ar-SA"/>
        </w:rPr>
        <w:t>unicipiului Brad sub nr. 45537/21.09.2023 prin care se impune transmiterea Anexei care să conțină detalierea indicatorilor tehnico-economici și a valorilor acestora în conformitate cu documentația tehnico-economică asumată de către proiectant (indicatorii menționați la secțiunea 1.4 și la secțiunea 4.1, punctele 13 și 14 din Ghidul specific).</w:t>
      </w:r>
    </w:p>
    <w:p w14:paraId="018F5936" w14:textId="153920A8" w:rsidR="00A259B6" w:rsidRDefault="00785BF9" w:rsidP="00E952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764">
        <w:rPr>
          <w:sz w:val="28"/>
          <w:szCs w:val="28"/>
        </w:rPr>
        <w:tab/>
      </w:r>
      <w:r w:rsidR="002D34C9" w:rsidRPr="00B95AB5">
        <w:rPr>
          <w:rFonts w:ascii="Times New Roman" w:hAnsi="Times New Roman" w:cs="Times New Roman"/>
          <w:sz w:val="28"/>
          <w:szCs w:val="28"/>
        </w:rPr>
        <w:t xml:space="preserve">  </w:t>
      </w:r>
      <w:r w:rsidRPr="00B95AB5">
        <w:rPr>
          <w:rFonts w:ascii="Times New Roman" w:hAnsi="Times New Roman" w:cs="Times New Roman"/>
          <w:sz w:val="28"/>
          <w:szCs w:val="28"/>
        </w:rPr>
        <w:t>Î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E017FB">
        <w:rPr>
          <w:rFonts w:ascii="Times New Roman" w:hAnsi="Times New Roman" w:cs="Times New Roman"/>
          <w:sz w:val="28"/>
          <w:szCs w:val="28"/>
        </w:rPr>
        <w:t xml:space="preserve">modificarea Hotărârii Consiliului Local nr. 100/2023 pentru </w:t>
      </w:r>
      <w:r w:rsidR="00B95AB5" w:rsidRPr="00B95AB5">
        <w:rPr>
          <w:rFonts w:ascii="Times New Roman" w:hAnsi="Times New Roman" w:cs="Times New Roman"/>
          <w:sz w:val="28"/>
          <w:szCs w:val="28"/>
        </w:rPr>
        <w:t>aprobarea Documentației tehnico</w:t>
      </w:r>
      <w:r w:rsidR="0019784D">
        <w:rPr>
          <w:rFonts w:ascii="Times New Roman" w:hAnsi="Times New Roman" w:cs="Times New Roman"/>
          <w:sz w:val="28"/>
          <w:szCs w:val="28"/>
        </w:rPr>
        <w:t xml:space="preserve"> </w:t>
      </w:r>
      <w:r w:rsidR="00B95AB5" w:rsidRPr="00B95AB5">
        <w:rPr>
          <w:rFonts w:ascii="Times New Roman" w:hAnsi="Times New Roman" w:cs="Times New Roman"/>
          <w:sz w:val="28"/>
          <w:szCs w:val="28"/>
        </w:rPr>
        <w:t>-</w:t>
      </w:r>
      <w:r w:rsidR="0019784D">
        <w:rPr>
          <w:rFonts w:ascii="Times New Roman" w:hAnsi="Times New Roman" w:cs="Times New Roman"/>
          <w:sz w:val="28"/>
          <w:szCs w:val="28"/>
        </w:rPr>
        <w:t xml:space="preserve"> </w:t>
      </w:r>
      <w:r w:rsidR="00B95AB5" w:rsidRPr="00B95AB5">
        <w:rPr>
          <w:rFonts w:ascii="Times New Roman" w:hAnsi="Times New Roman" w:cs="Times New Roman"/>
          <w:sz w:val="28"/>
          <w:szCs w:val="28"/>
        </w:rPr>
        <w:t>economice, a Devizului general și a Indicatorilor tehnico</w:t>
      </w:r>
      <w:r w:rsidR="0019784D">
        <w:rPr>
          <w:rFonts w:ascii="Times New Roman" w:hAnsi="Times New Roman" w:cs="Times New Roman"/>
          <w:sz w:val="28"/>
          <w:szCs w:val="28"/>
        </w:rPr>
        <w:t xml:space="preserve"> </w:t>
      </w:r>
      <w:r w:rsidR="00B95AB5" w:rsidRPr="00B95AB5">
        <w:rPr>
          <w:rFonts w:ascii="Times New Roman" w:hAnsi="Times New Roman" w:cs="Times New Roman"/>
          <w:sz w:val="28"/>
          <w:szCs w:val="28"/>
        </w:rPr>
        <w:t>-</w:t>
      </w:r>
      <w:r w:rsidR="0019784D">
        <w:rPr>
          <w:rFonts w:ascii="Times New Roman" w:hAnsi="Times New Roman" w:cs="Times New Roman"/>
          <w:sz w:val="28"/>
          <w:szCs w:val="28"/>
        </w:rPr>
        <w:t xml:space="preserve"> </w:t>
      </w:r>
      <w:r w:rsidR="00B95AB5" w:rsidRPr="00B95AB5">
        <w:rPr>
          <w:rFonts w:ascii="Times New Roman" w:hAnsi="Times New Roman" w:cs="Times New Roman"/>
          <w:sz w:val="28"/>
          <w:szCs w:val="28"/>
        </w:rPr>
        <w:t>economici, faza D.A.L.I.</w:t>
      </w:r>
      <w:r w:rsidR="0019784D">
        <w:rPr>
          <w:rFonts w:ascii="Times New Roman" w:hAnsi="Times New Roman" w:cs="Times New Roman"/>
          <w:sz w:val="28"/>
          <w:szCs w:val="28"/>
        </w:rPr>
        <w:t>,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B95AB5" w:rsidRPr="002F6BA3">
        <w:rPr>
          <w:rFonts w:ascii="Times New Roman" w:hAnsi="Times New Roman" w:cs="Times New Roman"/>
          <w:i/>
          <w:sz w:val="28"/>
          <w:szCs w:val="28"/>
        </w:rPr>
        <w:t>”</w:t>
      </w:r>
      <w:r w:rsidR="002F6BA3" w:rsidRPr="002F6BA3">
        <w:rPr>
          <w:rFonts w:ascii="Times New Roman" w:hAnsi="Times New Roman" w:cs="Times New Roman"/>
          <w:i/>
          <w:sz w:val="28"/>
          <w:szCs w:val="28"/>
        </w:rPr>
        <w:t>Reabilitare termică pentru creșterea eficienț</w:t>
      </w:r>
      <w:r w:rsidR="006E5FD1">
        <w:rPr>
          <w:rFonts w:ascii="Times New Roman" w:hAnsi="Times New Roman" w:cs="Times New Roman"/>
          <w:i/>
          <w:sz w:val="28"/>
          <w:szCs w:val="28"/>
        </w:rPr>
        <w:t>ei</w:t>
      </w:r>
      <w:r w:rsidR="0079711B">
        <w:rPr>
          <w:rFonts w:ascii="Times New Roman" w:hAnsi="Times New Roman" w:cs="Times New Roman"/>
          <w:i/>
          <w:sz w:val="28"/>
          <w:szCs w:val="28"/>
        </w:rPr>
        <w:t xml:space="preserve"> energetice la Școala Generală</w:t>
      </w:r>
      <w:r w:rsidR="002F6BA3" w:rsidRPr="002F6BA3">
        <w:rPr>
          <w:rFonts w:ascii="Times New Roman" w:hAnsi="Times New Roman" w:cs="Times New Roman"/>
          <w:i/>
          <w:sz w:val="28"/>
          <w:szCs w:val="28"/>
        </w:rPr>
        <w:t xml:space="preserve"> Mircea Sântimbreanu Brad </w:t>
      </w:r>
      <w:r w:rsidR="00B95AB5" w:rsidRPr="002F6BA3">
        <w:rPr>
          <w:rFonts w:ascii="Times New Roman" w:hAnsi="Times New Roman" w:cs="Times New Roman"/>
          <w:i/>
          <w:sz w:val="28"/>
          <w:szCs w:val="28"/>
        </w:rPr>
        <w:t>”</w:t>
      </w:r>
      <w:r w:rsidR="00B95AB5">
        <w:rPr>
          <w:rFonts w:ascii="Times New Roman" w:hAnsi="Times New Roman" w:cs="Times New Roman"/>
          <w:sz w:val="28"/>
          <w:szCs w:val="28"/>
        </w:rPr>
        <w:t xml:space="preserve"> </w:t>
      </w:r>
      <w:r w:rsidR="00E95280" w:rsidRPr="00E95280">
        <w:rPr>
          <w:rFonts w:ascii="Times New Roman" w:hAnsi="Times New Roman" w:cs="Times New Roman"/>
          <w:sz w:val="28"/>
          <w:szCs w:val="28"/>
        </w:rPr>
        <w:t>astfel cum a fost modificată prin Hotărârea Consiliului Local nr. 158/2023</w:t>
      </w:r>
      <w:r w:rsidR="00E95280">
        <w:rPr>
          <w:rFonts w:ascii="Times New Roman" w:hAnsi="Times New Roman" w:cs="Times New Roman"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B95AB5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B95AB5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B95AB5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B95AB5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735E1F7E" w14:textId="77777777" w:rsidR="00A259B6" w:rsidRPr="00A259B6" w:rsidRDefault="00A259B6" w:rsidP="002F6B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 xml:space="preserve">fondurilor europene alocate </w:t>
      </w:r>
      <w:r>
        <w:rPr>
          <w:rFonts w:ascii="Times New Roman" w:hAnsi="Times New Roman" w:cs="Times New Roman"/>
          <w:sz w:val="28"/>
          <w:szCs w:val="28"/>
        </w:rPr>
        <w:lastRenderedPageBreak/>
        <w:t>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>ismul de redresare si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si pentru modificarea si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>ei de urgenta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>i pentru elaborarea Planului național de redresare si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>niei pentru accesarea de fonduri externe rambursabile si nerambursabile in cadrul Mecanismului de redresare si 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3A2C6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rile ulterioare, </w:t>
      </w:r>
      <w:r w:rsidR="00030BB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24 martie 2022, se emite Ordinal Ministrului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țional de redresare si reziliența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icienta energetica si reziliență in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iunea B.2: Renovarea energetica moderata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aprofundata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19784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7CEB0B6C" w14:textId="77777777" w:rsidR="00785BF9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60223421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1B36C69C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1F6E0260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5A5DDD16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DF78861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169581">
    <w:abstractNumId w:val="1"/>
  </w:num>
  <w:num w:numId="2" w16cid:durableId="63013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30BB8"/>
    <w:rsid w:val="000655E8"/>
    <w:rsid w:val="000A71EB"/>
    <w:rsid w:val="000E7658"/>
    <w:rsid w:val="0011499F"/>
    <w:rsid w:val="0019784D"/>
    <w:rsid w:val="001C00A7"/>
    <w:rsid w:val="001F3745"/>
    <w:rsid w:val="002961CA"/>
    <w:rsid w:val="002D34C9"/>
    <w:rsid w:val="002F6BA3"/>
    <w:rsid w:val="00323D4D"/>
    <w:rsid w:val="00341853"/>
    <w:rsid w:val="003627F3"/>
    <w:rsid w:val="003A2C66"/>
    <w:rsid w:val="004012BA"/>
    <w:rsid w:val="004248A8"/>
    <w:rsid w:val="00475357"/>
    <w:rsid w:val="00475601"/>
    <w:rsid w:val="005342C5"/>
    <w:rsid w:val="005A4239"/>
    <w:rsid w:val="005E161B"/>
    <w:rsid w:val="00611BD8"/>
    <w:rsid w:val="00693555"/>
    <w:rsid w:val="006E5FD1"/>
    <w:rsid w:val="00740E35"/>
    <w:rsid w:val="00770024"/>
    <w:rsid w:val="00785BF9"/>
    <w:rsid w:val="0079711B"/>
    <w:rsid w:val="007D6CBF"/>
    <w:rsid w:val="008849C6"/>
    <w:rsid w:val="008F32E8"/>
    <w:rsid w:val="00965626"/>
    <w:rsid w:val="009E6CFA"/>
    <w:rsid w:val="00A01585"/>
    <w:rsid w:val="00A24BCB"/>
    <w:rsid w:val="00A259B6"/>
    <w:rsid w:val="00A64D1E"/>
    <w:rsid w:val="00A9185A"/>
    <w:rsid w:val="00AE18A1"/>
    <w:rsid w:val="00AE6764"/>
    <w:rsid w:val="00B95AB5"/>
    <w:rsid w:val="00BD0D79"/>
    <w:rsid w:val="00BE409A"/>
    <w:rsid w:val="00C949F9"/>
    <w:rsid w:val="00CD24D5"/>
    <w:rsid w:val="00D105D8"/>
    <w:rsid w:val="00D32AB0"/>
    <w:rsid w:val="00E017FB"/>
    <w:rsid w:val="00E0496B"/>
    <w:rsid w:val="00E111DF"/>
    <w:rsid w:val="00E50A13"/>
    <w:rsid w:val="00E95280"/>
    <w:rsid w:val="00EB48E8"/>
    <w:rsid w:val="00F6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DFD5"/>
  <w15:docId w15:val="{53CF025B-54EA-4C0E-BBAD-A0043ADA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E017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2023-05-19T06:08:00Z</cp:lastPrinted>
  <dcterms:created xsi:type="dcterms:W3CDTF">2023-09-21T14:24:00Z</dcterms:created>
  <dcterms:modified xsi:type="dcterms:W3CDTF">2023-09-22T06:39:00Z</dcterms:modified>
</cp:coreProperties>
</file>