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B692846" w14:textId="22D7362D" w:rsidR="0088473B" w:rsidRPr="006C3C76" w:rsidRDefault="0088473B" w:rsidP="0088473B">
      <w:pPr>
        <w:pStyle w:val="BodyText"/>
        <w:rPr>
          <w:noProof/>
          <w:szCs w:val="28"/>
          <w:lang w:val="ro-RO"/>
        </w:rPr>
      </w:pPr>
      <w:r w:rsidRPr="006C3C76">
        <w:rPr>
          <w:noProof/>
          <w:szCs w:val="28"/>
          <w:lang w:val="ro-RO"/>
        </w:rPr>
        <w:t>PRIM</w:t>
      </w:r>
      <w:r w:rsidR="00741B71" w:rsidRPr="006C3C76">
        <w:rPr>
          <w:noProof/>
          <w:szCs w:val="28"/>
          <w:lang w:val="ro-RO"/>
        </w:rPr>
        <w:t>Ă</w:t>
      </w:r>
      <w:r w:rsidRPr="006C3C76">
        <w:rPr>
          <w:noProof/>
          <w:szCs w:val="28"/>
          <w:lang w:val="ro-RO"/>
        </w:rPr>
        <w:t>RIA COMUNEI GRO</w:t>
      </w:r>
      <w:r w:rsidR="00741B71" w:rsidRPr="006C3C76">
        <w:rPr>
          <w:noProof/>
          <w:szCs w:val="28"/>
          <w:lang w:val="ro-RO"/>
        </w:rPr>
        <w:t>Ș</w:t>
      </w:r>
      <w:r w:rsidRPr="006C3C76">
        <w:rPr>
          <w:noProof/>
          <w:szCs w:val="28"/>
          <w:lang w:val="ro-RO"/>
        </w:rPr>
        <w:t>I</w:t>
      </w:r>
    </w:p>
    <w:p w14:paraId="1788D2F0" w14:textId="77777777" w:rsidR="00E60632" w:rsidRPr="006C3C76" w:rsidRDefault="00E60632" w:rsidP="0088473B">
      <w:pPr>
        <w:pStyle w:val="BodyText"/>
        <w:rPr>
          <w:noProof/>
          <w:szCs w:val="28"/>
          <w:lang w:val="ro-RO"/>
        </w:rPr>
      </w:pPr>
    </w:p>
    <w:p w14:paraId="7711121B" w14:textId="48ED46BE" w:rsidR="0088473B" w:rsidRPr="006C3C76" w:rsidRDefault="0088473B" w:rsidP="00741B71">
      <w:pPr>
        <w:pStyle w:val="BodyText"/>
        <w:jc w:val="center"/>
        <w:rPr>
          <w:b/>
          <w:bCs/>
          <w:noProof/>
          <w:szCs w:val="28"/>
          <w:lang w:val="ro-RO"/>
        </w:rPr>
      </w:pPr>
      <w:r w:rsidRPr="006C3C76">
        <w:rPr>
          <w:b/>
          <w:bCs/>
          <w:noProof/>
          <w:szCs w:val="28"/>
          <w:lang w:val="ro-RO"/>
        </w:rPr>
        <w:t>RAPORT DE SPECIALITATE</w:t>
      </w:r>
      <w:r w:rsidR="00741B71" w:rsidRPr="006C3C76">
        <w:rPr>
          <w:b/>
          <w:bCs/>
          <w:noProof/>
          <w:szCs w:val="28"/>
          <w:lang w:val="ro-RO"/>
        </w:rPr>
        <w:t>,</w:t>
      </w:r>
    </w:p>
    <w:p w14:paraId="51BFC19C" w14:textId="77777777" w:rsidR="0018552F" w:rsidRPr="006C3C76" w:rsidRDefault="0018552F" w:rsidP="00741B71">
      <w:pPr>
        <w:pStyle w:val="BodyText"/>
        <w:jc w:val="center"/>
        <w:rPr>
          <w:b/>
          <w:bCs/>
          <w:noProof/>
          <w:szCs w:val="28"/>
          <w:lang w:val="ro-RO"/>
        </w:rPr>
      </w:pPr>
    </w:p>
    <w:p w14:paraId="755DABBE" w14:textId="10140A00" w:rsidR="00CF090B" w:rsidRPr="0064657D" w:rsidRDefault="0064657D" w:rsidP="009A0590">
      <w:pPr>
        <w:jc w:val="center"/>
        <w:rPr>
          <w:rFonts w:ascii="Times New Roman" w:hAnsi="Times New Roman" w:cs="Times New Roman"/>
          <w:b w:val="0"/>
          <w:color w:val="auto"/>
          <w:sz w:val="28"/>
          <w:szCs w:val="28"/>
          <w:lang w:val="ro-RO"/>
        </w:rPr>
      </w:pPr>
      <w:r w:rsidRPr="0064657D">
        <w:rPr>
          <w:rFonts w:ascii="Times New Roman" w:hAnsi="Times New Roman" w:cs="Times New Roman"/>
          <w:b w:val="0"/>
          <w:color w:val="auto"/>
          <w:sz w:val="28"/>
          <w:szCs w:val="28"/>
          <w:lang w:val="ro-RO"/>
        </w:rPr>
        <w:t>privind aprobarea indicatoriilor tehnico-economici fază SF pentru proiectul: „Înființare piste de biciclete-tronson II, în comuna Groși, județul Maramureș”</w:t>
      </w:r>
    </w:p>
    <w:p w14:paraId="30EACC53" w14:textId="77777777" w:rsidR="0064657D" w:rsidRPr="0064657D" w:rsidRDefault="0064657D" w:rsidP="009A0590">
      <w:pPr>
        <w:jc w:val="center"/>
        <w:rPr>
          <w:rFonts w:ascii="Times New Roman" w:hAnsi="Times New Roman" w:cs="Times New Roman"/>
          <w:b w:val="0"/>
          <w:bCs/>
          <w:color w:val="auto"/>
          <w:sz w:val="28"/>
          <w:szCs w:val="28"/>
          <w:lang w:val="ro-RO"/>
        </w:rPr>
      </w:pPr>
    </w:p>
    <w:p w14:paraId="7D9FB4B2" w14:textId="52A1E54C" w:rsidR="0088473B" w:rsidRPr="0064657D" w:rsidRDefault="0088473B" w:rsidP="004D5391">
      <w:pPr>
        <w:pStyle w:val="BodyText"/>
        <w:rPr>
          <w:noProof/>
          <w:szCs w:val="28"/>
          <w:lang w:val="ro-RO"/>
        </w:rPr>
      </w:pPr>
      <w:r w:rsidRPr="0064657D">
        <w:rPr>
          <w:noProof/>
          <w:szCs w:val="28"/>
          <w:lang w:val="ro-RO"/>
        </w:rPr>
        <w:tab/>
        <w:t>Domnilor consilieri,</w:t>
      </w:r>
    </w:p>
    <w:p w14:paraId="27E687ED" w14:textId="51F9577A" w:rsidR="00966C0A" w:rsidRPr="0064657D" w:rsidRDefault="00966C0A" w:rsidP="004D5391">
      <w:pPr>
        <w:pStyle w:val="BodyText"/>
        <w:rPr>
          <w:noProof/>
          <w:szCs w:val="28"/>
          <w:lang w:val="ro-RO"/>
        </w:rPr>
      </w:pPr>
    </w:p>
    <w:p w14:paraId="6C604F64" w14:textId="26B261DE" w:rsidR="00966C0A" w:rsidRPr="0064657D" w:rsidRDefault="00CC3725" w:rsidP="001B1FB9">
      <w:pPr>
        <w:pStyle w:val="BodyText"/>
        <w:ind w:firstLine="720"/>
        <w:rPr>
          <w:noProof/>
          <w:szCs w:val="28"/>
          <w:lang w:val="ro-RO"/>
        </w:rPr>
      </w:pPr>
      <w:r w:rsidRPr="0064657D">
        <w:rPr>
          <w:noProof/>
          <w:szCs w:val="28"/>
          <w:lang w:val="ro-RO"/>
        </w:rPr>
        <w:t>Având în vedere</w:t>
      </w:r>
      <w:r w:rsidR="00966C0A" w:rsidRPr="0064657D">
        <w:rPr>
          <w:noProof/>
          <w:szCs w:val="28"/>
          <w:lang w:val="ro-RO"/>
        </w:rPr>
        <w:t xml:space="preserve"> temeiurile juridice, respectiv:</w:t>
      </w:r>
    </w:p>
    <w:p w14:paraId="4C60FA85" w14:textId="77777777" w:rsidR="00CF090B" w:rsidRPr="0064657D" w:rsidRDefault="00CF090B" w:rsidP="001B1FB9">
      <w:pPr>
        <w:pStyle w:val="BodyText"/>
        <w:ind w:firstLine="720"/>
        <w:rPr>
          <w:noProof/>
          <w:szCs w:val="28"/>
          <w:lang w:val="ro-RO"/>
        </w:rPr>
      </w:pPr>
    </w:p>
    <w:p w14:paraId="404F66AE" w14:textId="77777777" w:rsidR="0064657D" w:rsidRPr="0064657D" w:rsidRDefault="0064657D" w:rsidP="0064657D">
      <w:pPr>
        <w:pStyle w:val="BodyText"/>
        <w:numPr>
          <w:ilvl w:val="0"/>
          <w:numId w:val="11"/>
        </w:numPr>
        <w:rPr>
          <w:noProof/>
          <w:szCs w:val="28"/>
          <w:lang w:val="ro-RO"/>
        </w:rPr>
      </w:pPr>
      <w:r w:rsidRPr="0064657D">
        <w:rPr>
          <w:noProof/>
          <w:szCs w:val="28"/>
          <w:lang w:val="ro-RO"/>
        </w:rPr>
        <w:t>art. 15 alin. (2), art. 120 alin. (1), art. 121 alin. (1) și (2) din Constituția României, republicată;</w:t>
      </w:r>
    </w:p>
    <w:p w14:paraId="4122E77E" w14:textId="77777777" w:rsidR="0064657D" w:rsidRPr="0064657D" w:rsidRDefault="0064657D" w:rsidP="0064657D">
      <w:pPr>
        <w:pStyle w:val="BodyText"/>
        <w:numPr>
          <w:ilvl w:val="0"/>
          <w:numId w:val="11"/>
        </w:numPr>
        <w:rPr>
          <w:noProof/>
          <w:szCs w:val="28"/>
          <w:lang w:val="ro-RO"/>
        </w:rPr>
      </w:pPr>
      <w:r w:rsidRPr="0064657D">
        <w:rPr>
          <w:noProof/>
          <w:szCs w:val="28"/>
          <w:lang w:val="ro-RO"/>
        </w:rPr>
        <w:t>art. 3, 4 și 8 din Carta europeană a autonomiei locale, adoptată la Strasbourg la 15 octombrie 1985, ratificată prin Legea nr. 199/1997;</w:t>
      </w:r>
    </w:p>
    <w:p w14:paraId="7317B525" w14:textId="77777777" w:rsidR="0064657D" w:rsidRPr="0064657D" w:rsidRDefault="0064657D" w:rsidP="0064657D">
      <w:pPr>
        <w:pStyle w:val="BodyText"/>
        <w:numPr>
          <w:ilvl w:val="0"/>
          <w:numId w:val="11"/>
        </w:numPr>
        <w:rPr>
          <w:noProof/>
          <w:szCs w:val="28"/>
          <w:lang w:val="ro-RO"/>
        </w:rPr>
      </w:pPr>
      <w:r w:rsidRPr="0064657D">
        <w:rPr>
          <w:noProof/>
          <w:szCs w:val="28"/>
          <w:lang w:val="ro-RO"/>
        </w:rPr>
        <w:t>art. 7 alin. (2) din Codul civil, adoptat prin Legea nr. 287/2009, republicat, cu modificările și completările ulterioare;</w:t>
      </w:r>
    </w:p>
    <w:p w14:paraId="6F8D4D9D" w14:textId="77777777" w:rsidR="0064657D" w:rsidRPr="0064657D" w:rsidRDefault="0064657D" w:rsidP="0064657D">
      <w:pPr>
        <w:pStyle w:val="BodyText"/>
        <w:numPr>
          <w:ilvl w:val="0"/>
          <w:numId w:val="11"/>
        </w:numPr>
        <w:rPr>
          <w:noProof/>
          <w:szCs w:val="28"/>
          <w:lang w:val="ro-RO"/>
        </w:rPr>
      </w:pPr>
      <w:r w:rsidRPr="0064657D">
        <w:rPr>
          <w:noProof/>
          <w:szCs w:val="28"/>
          <w:lang w:val="ro-RO"/>
        </w:rPr>
        <w:t>Legea nr. 24/2000 privind normele de tehnică legislativă pentru elaborarea actelor normative, republicată, cu modificările şi completările ulterioare;</w:t>
      </w:r>
    </w:p>
    <w:p w14:paraId="1AE785EF" w14:textId="77777777" w:rsidR="0064657D" w:rsidRPr="0064657D" w:rsidRDefault="0064657D" w:rsidP="0064657D">
      <w:pPr>
        <w:pStyle w:val="BodyText"/>
        <w:numPr>
          <w:ilvl w:val="0"/>
          <w:numId w:val="11"/>
        </w:numPr>
        <w:rPr>
          <w:noProof/>
          <w:szCs w:val="28"/>
          <w:lang w:val="ro-RO"/>
        </w:rPr>
      </w:pPr>
      <w:r w:rsidRPr="0064657D">
        <w:rPr>
          <w:noProof/>
          <w:szCs w:val="28"/>
          <w:lang w:val="ro-RO"/>
        </w:rPr>
        <w:t>Legea nr. 52/2003 privind transparența decizională în administrația publică;</w:t>
      </w:r>
    </w:p>
    <w:p w14:paraId="3F09EC14" w14:textId="77777777" w:rsidR="0064657D" w:rsidRPr="0064657D" w:rsidRDefault="0064657D" w:rsidP="0064657D">
      <w:pPr>
        <w:pStyle w:val="BodyText"/>
        <w:numPr>
          <w:ilvl w:val="0"/>
          <w:numId w:val="11"/>
        </w:numPr>
        <w:rPr>
          <w:noProof/>
          <w:szCs w:val="28"/>
          <w:lang w:val="ro-RO"/>
        </w:rPr>
      </w:pPr>
      <w:r w:rsidRPr="0064657D">
        <w:rPr>
          <w:noProof/>
          <w:szCs w:val="28"/>
          <w:lang w:val="ro-RO"/>
        </w:rPr>
        <w:t>art. 44 alin. (1) din Legea nr. 273/2006 privind finanțele publice locale, modificată și completată;</w:t>
      </w:r>
    </w:p>
    <w:p w14:paraId="7AB29554" w14:textId="77777777" w:rsidR="0064657D" w:rsidRPr="0064657D" w:rsidRDefault="0064657D" w:rsidP="0064657D">
      <w:pPr>
        <w:pStyle w:val="BodyText"/>
        <w:numPr>
          <w:ilvl w:val="0"/>
          <w:numId w:val="11"/>
        </w:numPr>
        <w:rPr>
          <w:noProof/>
          <w:szCs w:val="28"/>
          <w:lang w:val="ro-RO"/>
        </w:rPr>
      </w:pPr>
      <w:r w:rsidRPr="0064657D">
        <w:rPr>
          <w:noProof/>
          <w:szCs w:val="28"/>
          <w:lang w:val="ro-RO"/>
        </w:rPr>
        <w:t>art. 5. alin. (4) din H.G. 907 din 29 noiembrie 2016 privind etapele de elaborare şi conţinutul-cadru al documentaţiilor tehnico-economice aferente obiectivelor/proiectelor de investiţii finanţate din fonduri publice;</w:t>
      </w:r>
    </w:p>
    <w:p w14:paraId="30179E18" w14:textId="77777777" w:rsidR="0064657D" w:rsidRPr="0064657D" w:rsidRDefault="0064657D" w:rsidP="0064657D">
      <w:pPr>
        <w:pStyle w:val="BodyText"/>
        <w:numPr>
          <w:ilvl w:val="0"/>
          <w:numId w:val="11"/>
        </w:numPr>
        <w:rPr>
          <w:noProof/>
          <w:szCs w:val="28"/>
          <w:lang w:val="ro-RO"/>
        </w:rPr>
      </w:pPr>
      <w:r w:rsidRPr="0064657D">
        <w:rPr>
          <w:noProof/>
          <w:szCs w:val="28"/>
          <w:lang w:val="ro-RO"/>
        </w:rPr>
        <w:t>Ordinul nr. 2506/22 septembrie 2022 pentru aprobarea Ghidului de finantare a Programului de realizare a pistelor pentru biciclete;</w:t>
      </w:r>
    </w:p>
    <w:p w14:paraId="66DF3A5D" w14:textId="1518CBD3" w:rsidR="00CF090B" w:rsidRPr="0064657D" w:rsidRDefault="0064657D" w:rsidP="0064657D">
      <w:pPr>
        <w:pStyle w:val="BodyText"/>
        <w:numPr>
          <w:ilvl w:val="0"/>
          <w:numId w:val="11"/>
        </w:numPr>
        <w:rPr>
          <w:noProof/>
          <w:szCs w:val="28"/>
          <w:lang w:val="ro-RO"/>
        </w:rPr>
      </w:pPr>
      <w:r w:rsidRPr="0064657D">
        <w:rPr>
          <w:noProof/>
          <w:szCs w:val="28"/>
          <w:lang w:val="ro-RO"/>
        </w:rPr>
        <w:t>art. 129, alin. (2), lit. d) şi alin. (7), lit. n) din Ordonanta de urgenta nr. 57/2019 privind Codul administrativ;</w:t>
      </w:r>
    </w:p>
    <w:p w14:paraId="0024CC10" w14:textId="77777777" w:rsidR="0064657D" w:rsidRPr="00233606" w:rsidRDefault="0064657D" w:rsidP="0064657D">
      <w:pPr>
        <w:pStyle w:val="BodyText"/>
        <w:ind w:left="1440"/>
        <w:rPr>
          <w:noProof/>
          <w:szCs w:val="28"/>
          <w:lang w:val="ro-RO"/>
        </w:rPr>
      </w:pPr>
    </w:p>
    <w:p w14:paraId="582DC44D" w14:textId="628FE11A" w:rsidR="003F79EC" w:rsidRDefault="00003EE0" w:rsidP="00003EE0">
      <w:pPr>
        <w:pStyle w:val="BodyText"/>
        <w:ind w:firstLine="720"/>
        <w:rPr>
          <w:noProof/>
          <w:szCs w:val="28"/>
          <w:lang w:val="ro-RO"/>
        </w:rPr>
      </w:pPr>
      <w:r w:rsidRPr="00003EE0">
        <w:rPr>
          <w:noProof/>
          <w:szCs w:val="28"/>
          <w:lang w:val="ro-RO"/>
        </w:rPr>
        <w:t>Prin proiectul de hotărâre supus dezbaterii se doreste aprobarea studiului de fezabilitate și a indicatorilor tehnico-economici ai investiției „Înființare piste de biciclete-tronson II, în comuna Groși, județul Maramureș” propus spre finanţare prin “Programului de realizare a pistelor pentru biciclete” finanțat prin Administrația Fondului pentru Mediu (AFM).</w:t>
      </w:r>
    </w:p>
    <w:p w14:paraId="6A1CD159" w14:textId="77777777" w:rsidR="00003EE0" w:rsidRDefault="00003EE0" w:rsidP="00003EE0">
      <w:pPr>
        <w:pStyle w:val="BodyText"/>
        <w:ind w:firstLine="720"/>
        <w:rPr>
          <w:noProof/>
          <w:szCs w:val="28"/>
          <w:lang w:val="ro-RO"/>
        </w:rPr>
      </w:pPr>
    </w:p>
    <w:p w14:paraId="1791FDFF" w14:textId="74312473" w:rsidR="00D6301B" w:rsidRDefault="00003EE0" w:rsidP="00D6301B">
      <w:pPr>
        <w:pStyle w:val="BodyText"/>
        <w:ind w:firstLine="720"/>
        <w:rPr>
          <w:noProof/>
          <w:szCs w:val="28"/>
          <w:lang w:val="ro-RO"/>
        </w:rPr>
      </w:pPr>
      <w:r w:rsidRPr="00003EE0">
        <w:rPr>
          <w:noProof/>
          <w:szCs w:val="28"/>
          <w:lang w:val="ro-RO"/>
        </w:rPr>
        <w:t>Infrastructura de biciclete reprezintă o necesitate care aduce beneficii participanților la trafic: creșterea siguranței participanților la trafic, încurajarea mersului cu bicicleta și contribuția la scăderea gradului de poluare. Este modul prin care autoritățile pot arăta că se gândesc la cetățeni, indiferent că aceștia sunt pietoni, automobiliști sau bicicliști.</w:t>
      </w:r>
      <w:r w:rsidR="00D6301B" w:rsidRPr="00D6301B">
        <w:rPr>
          <w:noProof/>
          <w:szCs w:val="28"/>
          <w:lang w:val="ro-RO"/>
        </w:rPr>
        <w:t>Finanțarea Programului se realizează din veniturile rezultate din vânzarea certificatelor de emisii</w:t>
      </w:r>
      <w:r w:rsidR="00D6301B">
        <w:rPr>
          <w:noProof/>
          <w:szCs w:val="28"/>
          <w:lang w:val="ro-RO"/>
        </w:rPr>
        <w:t xml:space="preserve"> </w:t>
      </w:r>
      <w:r w:rsidR="00D6301B" w:rsidRPr="00D6301B">
        <w:rPr>
          <w:noProof/>
          <w:szCs w:val="28"/>
          <w:lang w:val="ro-RO"/>
        </w:rPr>
        <w:t>de gaze cu efect de seră (GES) încasate la Fondul pentru mediu în limita creditelor de</w:t>
      </w:r>
      <w:r w:rsidR="00D6301B">
        <w:rPr>
          <w:noProof/>
          <w:szCs w:val="28"/>
          <w:lang w:val="ro-RO"/>
        </w:rPr>
        <w:t xml:space="preserve"> </w:t>
      </w:r>
      <w:r w:rsidR="00D6301B" w:rsidRPr="00D6301B">
        <w:rPr>
          <w:noProof/>
          <w:szCs w:val="28"/>
          <w:lang w:val="ro-RO"/>
        </w:rPr>
        <w:t xml:space="preserve">angajament și </w:t>
      </w:r>
      <w:r w:rsidR="00D6301B" w:rsidRPr="00D6301B">
        <w:rPr>
          <w:noProof/>
          <w:szCs w:val="28"/>
          <w:lang w:val="ro-RO"/>
        </w:rPr>
        <w:lastRenderedPageBreak/>
        <w:t>bugetare prevăzute cu această destinație prin bugetul anual al Fondului pentru</w:t>
      </w:r>
      <w:r w:rsidR="00D6301B">
        <w:rPr>
          <w:noProof/>
          <w:szCs w:val="28"/>
          <w:lang w:val="ro-RO"/>
        </w:rPr>
        <w:t xml:space="preserve"> </w:t>
      </w:r>
      <w:r w:rsidR="00D6301B" w:rsidRPr="00D6301B">
        <w:rPr>
          <w:noProof/>
          <w:szCs w:val="28"/>
          <w:lang w:val="ro-RO"/>
        </w:rPr>
        <w:t>mediu, aprobat conform legii.</w:t>
      </w:r>
    </w:p>
    <w:p w14:paraId="4EC5F131" w14:textId="77777777" w:rsidR="00003EE0" w:rsidRPr="00D6301B" w:rsidRDefault="00003EE0" w:rsidP="00D6301B">
      <w:pPr>
        <w:pStyle w:val="BodyText"/>
        <w:ind w:firstLine="720"/>
        <w:rPr>
          <w:noProof/>
          <w:szCs w:val="28"/>
          <w:lang w:val="ro-RO"/>
        </w:rPr>
      </w:pPr>
    </w:p>
    <w:p w14:paraId="3D7D6DCD" w14:textId="5CAD9FD4" w:rsidR="00D6301B" w:rsidRDefault="00003EE0" w:rsidP="00003EE0">
      <w:pPr>
        <w:pStyle w:val="BodyText"/>
        <w:ind w:firstLine="720"/>
        <w:rPr>
          <w:noProof/>
          <w:szCs w:val="28"/>
          <w:lang w:val="ro-RO"/>
        </w:rPr>
      </w:pPr>
      <w:r w:rsidRPr="00003EE0">
        <w:rPr>
          <w:noProof/>
          <w:szCs w:val="28"/>
          <w:lang w:val="ro-RO"/>
        </w:rPr>
        <w:t>Proiectul „Înființare piste de biciclete-tronson II, în comuna Groși, județul Maramureș“ isi propune reducerea emisiilor de CO 2 prin constructia unui traseu de infrastructura pentru trafic velo cu o lungime cumulata de 3.700,00 m. Ruta aleasa va permite biciclistilor sa se deplaseze in comuna Groși, in conditii de siguranta rutiera, totodata asigurandu-le acestora o expunere scazuta la factorii poluanti (noxe, fonici), astfel incat o parte din cei care folosesc mijloace de transport motorizate vor alege sa se deplaseze cu bicicleta, ceea ce va duce la o scadere considerabila a emisiilor de CO 2 .Traseul propus este format din 2 sectoare: Sector I cu o lungime de 1020.00 m - își are originea în capătul DC48 (din DN18B) din localitatea Grosi, și se desfașoară spre sud, apoi cotește spre vest, spre DC48 – Dealu Mare – face legatura intre DN 18B si DC 48 – Dealu Mare prin intermediul sectorului I si Sector II cu o lungime de 2680.00 m - își are originea în capătul DC 48 – Dealu Mare din localitatea Groși, astfel se obține o continuitate a pistelor pentru biciclete, și se desfășoară spre vest, până la intrarea in localitatea Satu Nou de Jos. Face legatura între localitățile Groși și Satu Nou de Jos prin intermediul Sectorului II.</w:t>
      </w:r>
    </w:p>
    <w:p w14:paraId="36834EFC" w14:textId="77777777" w:rsidR="00003EE0" w:rsidRDefault="00003EE0" w:rsidP="00003EE0">
      <w:pPr>
        <w:pStyle w:val="BodyText"/>
        <w:ind w:firstLine="720"/>
        <w:rPr>
          <w:noProof/>
          <w:szCs w:val="28"/>
          <w:lang w:val="ro-RO"/>
        </w:rPr>
      </w:pPr>
    </w:p>
    <w:p w14:paraId="32862372" w14:textId="77777777" w:rsidR="00003EE0" w:rsidRDefault="00003EE0" w:rsidP="00003EE0">
      <w:pPr>
        <w:pStyle w:val="BodyText"/>
        <w:ind w:firstLine="720"/>
        <w:rPr>
          <w:b/>
          <w:bCs/>
          <w:noProof/>
          <w:szCs w:val="28"/>
          <w:lang w:val="ro-RO"/>
        </w:rPr>
      </w:pPr>
      <w:r w:rsidRPr="00003EE0">
        <w:rPr>
          <w:b/>
          <w:bCs/>
          <w:noProof/>
          <w:szCs w:val="28"/>
          <w:lang w:val="ro-RO"/>
        </w:rPr>
        <w:t>INDICATORI TEHNICI</w:t>
      </w:r>
    </w:p>
    <w:p w14:paraId="10D55268" w14:textId="77777777" w:rsidR="00003EE0" w:rsidRPr="00003EE0" w:rsidRDefault="00003EE0" w:rsidP="00003EE0">
      <w:pPr>
        <w:pStyle w:val="BodyText"/>
        <w:ind w:firstLine="720"/>
        <w:rPr>
          <w:b/>
          <w:bCs/>
          <w:noProof/>
          <w:szCs w:val="28"/>
          <w:lang w:val="ro-RO"/>
        </w:rPr>
      </w:pPr>
    </w:p>
    <w:p w14:paraId="5F0AA594" w14:textId="77777777" w:rsidR="00003EE0" w:rsidRPr="00003EE0" w:rsidRDefault="00003EE0" w:rsidP="00003EE0">
      <w:pPr>
        <w:pStyle w:val="BodyText"/>
        <w:ind w:firstLine="720"/>
        <w:rPr>
          <w:noProof/>
          <w:szCs w:val="28"/>
          <w:lang w:val="ro-RO"/>
        </w:rPr>
      </w:pPr>
      <w:r w:rsidRPr="00003EE0">
        <w:rPr>
          <w:noProof/>
          <w:szCs w:val="28"/>
          <w:lang w:val="ro-RO"/>
        </w:rPr>
        <w:t>-</w:t>
      </w:r>
      <w:r w:rsidRPr="00003EE0">
        <w:rPr>
          <w:noProof/>
          <w:szCs w:val="28"/>
          <w:lang w:val="ro-RO"/>
        </w:rPr>
        <w:tab/>
        <w:t>Viteaza de proiectare: 20-30 km/h;</w:t>
      </w:r>
    </w:p>
    <w:p w14:paraId="367EFE73" w14:textId="77777777" w:rsidR="00003EE0" w:rsidRPr="00003EE0" w:rsidRDefault="00003EE0" w:rsidP="00003EE0">
      <w:pPr>
        <w:pStyle w:val="BodyText"/>
        <w:ind w:firstLine="720"/>
        <w:rPr>
          <w:noProof/>
          <w:szCs w:val="28"/>
          <w:lang w:val="ro-RO"/>
        </w:rPr>
      </w:pPr>
      <w:r w:rsidRPr="00003EE0">
        <w:rPr>
          <w:noProof/>
          <w:szCs w:val="28"/>
          <w:lang w:val="ro-RO"/>
        </w:rPr>
        <w:t>-</w:t>
      </w:r>
      <w:r w:rsidRPr="00003EE0">
        <w:rPr>
          <w:noProof/>
          <w:szCs w:val="28"/>
          <w:lang w:val="ro-RO"/>
        </w:rPr>
        <w:tab/>
        <w:t>Lungimea totală a traseului amenajat: 3700.00 m;</w:t>
      </w:r>
    </w:p>
    <w:p w14:paraId="40F459E5" w14:textId="77777777" w:rsidR="00003EE0" w:rsidRPr="00003EE0" w:rsidRDefault="00003EE0" w:rsidP="00003EE0">
      <w:pPr>
        <w:pStyle w:val="BodyText"/>
        <w:ind w:firstLine="720"/>
        <w:rPr>
          <w:noProof/>
          <w:szCs w:val="28"/>
          <w:lang w:val="ro-RO"/>
        </w:rPr>
      </w:pPr>
      <w:r w:rsidRPr="00003EE0">
        <w:rPr>
          <w:noProof/>
          <w:szCs w:val="28"/>
          <w:lang w:val="ro-RO"/>
        </w:rPr>
        <w:t>-</w:t>
      </w:r>
      <w:r w:rsidRPr="00003EE0">
        <w:rPr>
          <w:noProof/>
          <w:szCs w:val="28"/>
          <w:lang w:val="ro-RO"/>
        </w:rPr>
        <w:tab/>
        <w:t>Lățimea pistelor(parte carosabilă): 1.00 – 2.50m;</w:t>
      </w:r>
    </w:p>
    <w:p w14:paraId="7929710B" w14:textId="77777777" w:rsidR="00003EE0" w:rsidRPr="00003EE0" w:rsidRDefault="00003EE0" w:rsidP="00003EE0">
      <w:pPr>
        <w:pStyle w:val="BodyText"/>
        <w:ind w:firstLine="720"/>
        <w:rPr>
          <w:noProof/>
          <w:szCs w:val="28"/>
          <w:lang w:val="ro-RO"/>
        </w:rPr>
      </w:pPr>
      <w:r w:rsidRPr="00003EE0">
        <w:rPr>
          <w:noProof/>
          <w:szCs w:val="28"/>
          <w:lang w:val="ro-RO"/>
        </w:rPr>
        <w:t>-</w:t>
      </w:r>
      <w:r w:rsidRPr="00003EE0">
        <w:rPr>
          <w:noProof/>
          <w:szCs w:val="28"/>
          <w:lang w:val="ro-RO"/>
        </w:rPr>
        <w:tab/>
        <w:t>Panta transversală în aliniament:</w:t>
      </w:r>
    </w:p>
    <w:p w14:paraId="45E29E71" w14:textId="77777777" w:rsidR="00003EE0" w:rsidRPr="00003EE0" w:rsidRDefault="00003EE0" w:rsidP="00003EE0">
      <w:pPr>
        <w:pStyle w:val="BodyText"/>
        <w:ind w:firstLine="720"/>
        <w:rPr>
          <w:noProof/>
          <w:szCs w:val="28"/>
          <w:lang w:val="ro-RO"/>
        </w:rPr>
      </w:pPr>
      <w:r w:rsidRPr="00003EE0">
        <w:rPr>
          <w:noProof/>
          <w:szCs w:val="28"/>
          <w:lang w:val="ro-RO"/>
        </w:rPr>
        <w:t>-</w:t>
      </w:r>
      <w:r w:rsidRPr="00003EE0">
        <w:rPr>
          <w:noProof/>
          <w:szCs w:val="28"/>
          <w:lang w:val="ro-RO"/>
        </w:rPr>
        <w:tab/>
        <w:t>Parte carosabilă pistă: 2,5% (pantă unică);</w:t>
      </w:r>
    </w:p>
    <w:p w14:paraId="21E5412D" w14:textId="77777777" w:rsidR="00003EE0" w:rsidRPr="00003EE0" w:rsidRDefault="00003EE0" w:rsidP="00003EE0">
      <w:pPr>
        <w:pStyle w:val="BodyText"/>
        <w:ind w:firstLine="720"/>
        <w:rPr>
          <w:noProof/>
          <w:szCs w:val="28"/>
          <w:lang w:val="ro-RO"/>
        </w:rPr>
      </w:pPr>
    </w:p>
    <w:p w14:paraId="730212F1" w14:textId="77777777" w:rsidR="00003EE0" w:rsidRDefault="00003EE0" w:rsidP="00003EE0">
      <w:pPr>
        <w:pStyle w:val="BodyText"/>
        <w:ind w:firstLine="720"/>
        <w:rPr>
          <w:b/>
          <w:bCs/>
          <w:noProof/>
          <w:szCs w:val="28"/>
          <w:lang w:val="ro-RO"/>
        </w:rPr>
      </w:pPr>
      <w:r w:rsidRPr="00003EE0">
        <w:rPr>
          <w:b/>
          <w:bCs/>
          <w:noProof/>
          <w:szCs w:val="28"/>
          <w:lang w:val="ro-RO"/>
        </w:rPr>
        <w:t>INDICATORI ECONOMICI</w:t>
      </w:r>
    </w:p>
    <w:p w14:paraId="021D78C0" w14:textId="77777777" w:rsidR="00003EE0" w:rsidRPr="00003EE0" w:rsidRDefault="00003EE0" w:rsidP="00003EE0">
      <w:pPr>
        <w:pStyle w:val="BodyText"/>
        <w:ind w:firstLine="720"/>
        <w:rPr>
          <w:b/>
          <w:bCs/>
          <w:noProof/>
          <w:szCs w:val="28"/>
          <w:lang w:val="ro-RO"/>
        </w:rPr>
      </w:pPr>
    </w:p>
    <w:p w14:paraId="704FA510" w14:textId="319D9F36" w:rsidR="00003EE0" w:rsidRDefault="00003EE0" w:rsidP="00003EE0">
      <w:pPr>
        <w:pStyle w:val="BodyText"/>
        <w:ind w:firstLine="720"/>
        <w:rPr>
          <w:noProof/>
          <w:szCs w:val="28"/>
          <w:lang w:val="ro-RO"/>
        </w:rPr>
      </w:pPr>
      <w:r w:rsidRPr="00003EE0">
        <w:rPr>
          <w:noProof/>
          <w:szCs w:val="28"/>
          <w:lang w:val="ro-RO"/>
        </w:rPr>
        <w:t>Valoarea totală a proiectului este de 3,157,243.00 lei la care se adaugă tva în cuantum de 596,450.96 lei, rezultând un total de 3,753,693.97 lei cu tva inclus.</w:t>
      </w:r>
    </w:p>
    <w:p w14:paraId="2FFE840A" w14:textId="77777777" w:rsidR="00003EE0" w:rsidRDefault="00003EE0" w:rsidP="00D6301B">
      <w:pPr>
        <w:pStyle w:val="BodyText"/>
        <w:rPr>
          <w:noProof/>
          <w:szCs w:val="28"/>
          <w:lang w:val="ro-RO"/>
        </w:rPr>
      </w:pPr>
    </w:p>
    <w:p w14:paraId="3E3F976D" w14:textId="1963E21D" w:rsidR="0018552F" w:rsidRDefault="0088473B" w:rsidP="00EC0EE1">
      <w:pPr>
        <w:pStyle w:val="BodyText"/>
        <w:spacing w:line="360" w:lineRule="auto"/>
        <w:ind w:firstLine="720"/>
        <w:rPr>
          <w:noProof/>
          <w:szCs w:val="28"/>
          <w:lang w:val="ro-RO"/>
        </w:rPr>
      </w:pPr>
      <w:r w:rsidRPr="006C3C76">
        <w:rPr>
          <w:noProof/>
          <w:szCs w:val="28"/>
          <w:lang w:val="ro-RO"/>
        </w:rPr>
        <w:t>Prin urmare v</w:t>
      </w:r>
      <w:r w:rsidR="00BF7D2D" w:rsidRPr="006C3C76">
        <w:rPr>
          <w:noProof/>
          <w:szCs w:val="28"/>
          <w:lang w:val="ro-RO"/>
        </w:rPr>
        <w:t>ă</w:t>
      </w:r>
      <w:r w:rsidRPr="006C3C76">
        <w:rPr>
          <w:noProof/>
          <w:szCs w:val="28"/>
          <w:lang w:val="ro-RO"/>
        </w:rPr>
        <w:t xml:space="preserve"> rog s</w:t>
      </w:r>
      <w:r w:rsidR="00BF7D2D" w:rsidRPr="006C3C76">
        <w:rPr>
          <w:noProof/>
          <w:szCs w:val="28"/>
          <w:lang w:val="ro-RO"/>
        </w:rPr>
        <w:t>ă</w:t>
      </w:r>
      <w:r w:rsidRPr="006C3C76">
        <w:rPr>
          <w:noProof/>
          <w:szCs w:val="28"/>
          <w:lang w:val="ro-RO"/>
        </w:rPr>
        <w:t xml:space="preserve"> analiza</w:t>
      </w:r>
      <w:r w:rsidR="004D5391" w:rsidRPr="006C3C76">
        <w:rPr>
          <w:noProof/>
          <w:szCs w:val="28"/>
          <w:lang w:val="ro-RO"/>
        </w:rPr>
        <w:t>ț</w:t>
      </w:r>
      <w:r w:rsidRPr="006C3C76">
        <w:rPr>
          <w:noProof/>
          <w:szCs w:val="28"/>
          <w:lang w:val="ro-RO"/>
        </w:rPr>
        <w:t>i documenta</w:t>
      </w:r>
      <w:r w:rsidR="004D5391" w:rsidRPr="006C3C76">
        <w:rPr>
          <w:noProof/>
          <w:szCs w:val="28"/>
          <w:lang w:val="ro-RO"/>
        </w:rPr>
        <w:t>ț</w:t>
      </w:r>
      <w:r w:rsidRPr="006C3C76">
        <w:rPr>
          <w:noProof/>
          <w:szCs w:val="28"/>
          <w:lang w:val="ro-RO"/>
        </w:rPr>
        <w:t>ia propus</w:t>
      </w:r>
      <w:r w:rsidR="004D5391" w:rsidRPr="006C3C76">
        <w:rPr>
          <w:noProof/>
          <w:szCs w:val="28"/>
          <w:lang w:val="ro-RO"/>
        </w:rPr>
        <w:t>ă</w:t>
      </w:r>
      <w:r w:rsidRPr="006C3C76">
        <w:rPr>
          <w:noProof/>
          <w:szCs w:val="28"/>
          <w:lang w:val="ro-RO"/>
        </w:rPr>
        <w:t xml:space="preserve"> </w:t>
      </w:r>
      <w:r w:rsidR="004D5391" w:rsidRPr="006C3C76">
        <w:rPr>
          <w:noProof/>
          <w:szCs w:val="28"/>
          <w:lang w:val="ro-RO"/>
        </w:rPr>
        <w:t>ș</w:t>
      </w:r>
      <w:r w:rsidRPr="006C3C76">
        <w:rPr>
          <w:noProof/>
          <w:szCs w:val="28"/>
          <w:lang w:val="ro-RO"/>
        </w:rPr>
        <w:t>i s</w:t>
      </w:r>
      <w:r w:rsidR="004D5391" w:rsidRPr="006C3C76">
        <w:rPr>
          <w:noProof/>
          <w:szCs w:val="28"/>
          <w:lang w:val="ro-RO"/>
        </w:rPr>
        <w:t>ă</w:t>
      </w:r>
      <w:r w:rsidRPr="006C3C76">
        <w:rPr>
          <w:noProof/>
          <w:szCs w:val="28"/>
          <w:lang w:val="ro-RO"/>
        </w:rPr>
        <w:t xml:space="preserve"> aproba</w:t>
      </w:r>
      <w:r w:rsidR="004D5391" w:rsidRPr="006C3C76">
        <w:rPr>
          <w:noProof/>
          <w:szCs w:val="28"/>
          <w:lang w:val="ro-RO"/>
        </w:rPr>
        <w:t>ț</w:t>
      </w:r>
      <w:r w:rsidRPr="006C3C76">
        <w:rPr>
          <w:noProof/>
          <w:szCs w:val="28"/>
          <w:lang w:val="ro-RO"/>
        </w:rPr>
        <w:t>i proiectul de hot</w:t>
      </w:r>
      <w:r w:rsidR="004D5391" w:rsidRPr="006C3C76">
        <w:rPr>
          <w:noProof/>
          <w:szCs w:val="28"/>
          <w:lang w:val="ro-RO"/>
        </w:rPr>
        <w:t>ă</w:t>
      </w:r>
      <w:r w:rsidRPr="006C3C76">
        <w:rPr>
          <w:noProof/>
          <w:szCs w:val="28"/>
          <w:lang w:val="ro-RO"/>
        </w:rPr>
        <w:t>r</w:t>
      </w:r>
      <w:r w:rsidR="004D5391" w:rsidRPr="006C3C76">
        <w:rPr>
          <w:noProof/>
          <w:szCs w:val="28"/>
          <w:lang w:val="ro-RO"/>
        </w:rPr>
        <w:t>â</w:t>
      </w:r>
      <w:r w:rsidRPr="006C3C76">
        <w:rPr>
          <w:noProof/>
          <w:szCs w:val="28"/>
          <w:lang w:val="ro-RO"/>
        </w:rPr>
        <w:t>re.</w:t>
      </w:r>
      <w:r w:rsidR="00E60632" w:rsidRPr="006C3C76">
        <w:rPr>
          <w:noProof/>
          <w:szCs w:val="28"/>
          <w:lang w:val="ro-RO"/>
        </w:rPr>
        <w:t xml:space="preserve">  </w:t>
      </w:r>
    </w:p>
    <w:p w14:paraId="27E6294F" w14:textId="43CB8D12" w:rsidR="009A0590" w:rsidRDefault="009A0590" w:rsidP="00EC0EE1">
      <w:pPr>
        <w:pStyle w:val="BodyText"/>
        <w:spacing w:line="360" w:lineRule="auto"/>
        <w:ind w:firstLine="720"/>
        <w:rPr>
          <w:noProof/>
          <w:szCs w:val="28"/>
          <w:lang w:val="ro-RO"/>
        </w:rPr>
      </w:pPr>
    </w:p>
    <w:p w14:paraId="7A099061" w14:textId="77777777" w:rsidR="009A0590" w:rsidRPr="006C3C76" w:rsidRDefault="009A0590" w:rsidP="00EC0EE1">
      <w:pPr>
        <w:pStyle w:val="BodyText"/>
        <w:spacing w:line="360" w:lineRule="auto"/>
        <w:ind w:firstLine="720"/>
        <w:rPr>
          <w:noProof/>
          <w:szCs w:val="28"/>
          <w:lang w:val="ro-RO"/>
        </w:rPr>
      </w:pPr>
    </w:p>
    <w:p w14:paraId="0A83B8EA" w14:textId="13C70A73" w:rsidR="0088473B" w:rsidRPr="006C3C76" w:rsidRDefault="004D5391" w:rsidP="00E60632">
      <w:pPr>
        <w:pStyle w:val="BodyText"/>
        <w:jc w:val="center"/>
        <w:rPr>
          <w:noProof/>
          <w:szCs w:val="28"/>
          <w:lang w:val="ro-RO"/>
        </w:rPr>
      </w:pPr>
      <w:r w:rsidRPr="006C3C76">
        <w:rPr>
          <w:noProof/>
          <w:szCs w:val="28"/>
          <w:lang w:val="ro-RO"/>
        </w:rPr>
        <w:t>Î</w:t>
      </w:r>
      <w:r w:rsidR="000E6B1B" w:rsidRPr="006C3C76">
        <w:rPr>
          <w:noProof/>
          <w:szCs w:val="28"/>
          <w:lang w:val="ro-RO"/>
        </w:rPr>
        <w:t>ntocmit</w:t>
      </w:r>
      <w:r w:rsidRPr="006C3C76">
        <w:rPr>
          <w:noProof/>
          <w:szCs w:val="28"/>
          <w:lang w:val="ro-RO"/>
        </w:rPr>
        <w:t>,</w:t>
      </w:r>
    </w:p>
    <w:p w14:paraId="55E88903" w14:textId="6500D3D9" w:rsidR="00F93B07" w:rsidRPr="006C3C76" w:rsidRDefault="001C2FF1" w:rsidP="00E60632">
      <w:pPr>
        <w:pStyle w:val="BodyText"/>
        <w:jc w:val="center"/>
        <w:rPr>
          <w:noProof/>
          <w:szCs w:val="28"/>
          <w:lang w:val="ro-RO"/>
        </w:rPr>
      </w:pPr>
      <w:r>
        <w:rPr>
          <w:noProof/>
          <w:szCs w:val="28"/>
          <w:lang w:val="ro-RO"/>
        </w:rPr>
        <w:t>Consilier primar</w:t>
      </w:r>
    </w:p>
    <w:p w14:paraId="482A340A" w14:textId="6C8FFA81" w:rsidR="00D62B5B" w:rsidRPr="00EC0EE1" w:rsidRDefault="001C2FF1" w:rsidP="00EC0EE1">
      <w:pPr>
        <w:pStyle w:val="BodyText"/>
        <w:jc w:val="center"/>
        <w:rPr>
          <w:noProof/>
          <w:szCs w:val="28"/>
          <w:lang w:val="ro-RO"/>
        </w:rPr>
      </w:pPr>
      <w:r>
        <w:rPr>
          <w:noProof/>
          <w:szCs w:val="28"/>
          <w:lang w:val="ro-RO"/>
        </w:rPr>
        <w:t>Pop Paul</w:t>
      </w:r>
    </w:p>
    <w:sectPr w:rsidR="00D62B5B" w:rsidRPr="00EC0EE1" w:rsidSect="00C04F15">
      <w:pgSz w:w="11906" w:h="16838" w:code="9"/>
      <w:pgMar w:top="567"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New">
    <w:altName w:val="Lucida Console"/>
    <w:charset w:val="00"/>
    <w:family w:val="modern"/>
    <w:pitch w:val="fixed"/>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00000001"/>
    <w:lvl w:ilvl="0">
      <w:start w:val="1"/>
      <w:numFmt w:val="none"/>
      <w:lvlText w:val=""/>
      <w:lvlJc w:val="left"/>
      <w:pPr>
        <w:tabs>
          <w:tab w:val="num" w:pos="432"/>
        </w:tabs>
        <w:ind w:left="432" w:hanging="432"/>
      </w:pPr>
    </w:lvl>
    <w:lvl w:ilvl="1">
      <w:start w:val="1"/>
      <w:numFmt w:val="none"/>
      <w:lvlText w:val=""/>
      <w:lvlJc w:val="left"/>
      <w:pPr>
        <w:tabs>
          <w:tab w:val="num" w:pos="576"/>
        </w:tabs>
        <w:ind w:left="576" w:hanging="576"/>
      </w:pPr>
    </w:lvl>
    <w:lvl w:ilvl="2">
      <w:start w:val="1"/>
      <w:numFmt w:val="none"/>
      <w:lvlText w:val=""/>
      <w:lvlJc w:val="left"/>
      <w:pPr>
        <w:tabs>
          <w:tab w:val="num" w:pos="720"/>
        </w:tabs>
        <w:ind w:left="720" w:hanging="720"/>
      </w:pPr>
    </w:lvl>
    <w:lvl w:ilvl="3">
      <w:start w:val="1"/>
      <w:numFmt w:val="none"/>
      <w:lvlText w:val=""/>
      <w:lvlJc w:val="left"/>
      <w:pPr>
        <w:tabs>
          <w:tab w:val="num" w:pos="864"/>
        </w:tabs>
        <w:ind w:left="864" w:hanging="864"/>
      </w:pPr>
    </w:lvl>
    <w:lvl w:ilvl="4">
      <w:start w:val="1"/>
      <w:numFmt w:val="none"/>
      <w:lvlText w:val=""/>
      <w:lvlJc w:val="left"/>
      <w:pPr>
        <w:tabs>
          <w:tab w:val="num" w:pos="1008"/>
        </w:tabs>
        <w:ind w:left="1008" w:hanging="1008"/>
      </w:pPr>
    </w:lvl>
    <w:lvl w:ilvl="5">
      <w:start w:val="1"/>
      <w:numFmt w:val="none"/>
      <w:lvlText w:val=""/>
      <w:lvlJc w:val="left"/>
      <w:pPr>
        <w:tabs>
          <w:tab w:val="num" w:pos="1152"/>
        </w:tabs>
        <w:ind w:left="1152" w:hanging="1152"/>
      </w:pPr>
    </w:lvl>
    <w:lvl w:ilvl="6">
      <w:start w:val="1"/>
      <w:numFmt w:val="none"/>
      <w:lvlText w:val=""/>
      <w:lvlJc w:val="left"/>
      <w:pPr>
        <w:tabs>
          <w:tab w:val="num" w:pos="1296"/>
        </w:tabs>
        <w:ind w:left="1296" w:hanging="1296"/>
      </w:pPr>
    </w:lvl>
    <w:lvl w:ilvl="7">
      <w:start w:val="1"/>
      <w:numFmt w:val="none"/>
      <w:lvlText w:val=""/>
      <w:lvlJc w:val="left"/>
      <w:pPr>
        <w:tabs>
          <w:tab w:val="num" w:pos="1440"/>
        </w:tabs>
        <w:ind w:left="1440" w:hanging="1440"/>
      </w:pPr>
    </w:lvl>
    <w:lvl w:ilvl="8">
      <w:start w:val="1"/>
      <w:numFmt w:val="none"/>
      <w:lvlText w:val=""/>
      <w:lvlJc w:val="left"/>
      <w:pPr>
        <w:tabs>
          <w:tab w:val="num" w:pos="1584"/>
        </w:tabs>
        <w:ind w:left="1584" w:hanging="1584"/>
      </w:pPr>
    </w:lvl>
  </w:abstractNum>
  <w:abstractNum w:abstractNumId="1" w15:restartNumberingAfterBreak="0">
    <w:nsid w:val="0A8F479F"/>
    <w:multiLevelType w:val="hybridMultilevel"/>
    <w:tmpl w:val="D632FAA4"/>
    <w:lvl w:ilvl="0" w:tplc="04180017">
      <w:start w:val="1"/>
      <w:numFmt w:val="lowerLetter"/>
      <w:lvlText w:val="%1)"/>
      <w:lvlJc w:val="left"/>
      <w:pPr>
        <w:ind w:left="1440" w:hanging="360"/>
      </w:pPr>
    </w:lvl>
    <w:lvl w:ilvl="1" w:tplc="04180019" w:tentative="1">
      <w:start w:val="1"/>
      <w:numFmt w:val="lowerLetter"/>
      <w:lvlText w:val="%2."/>
      <w:lvlJc w:val="left"/>
      <w:pPr>
        <w:ind w:left="2160" w:hanging="360"/>
      </w:pPr>
    </w:lvl>
    <w:lvl w:ilvl="2" w:tplc="0418001B" w:tentative="1">
      <w:start w:val="1"/>
      <w:numFmt w:val="lowerRoman"/>
      <w:lvlText w:val="%3."/>
      <w:lvlJc w:val="right"/>
      <w:pPr>
        <w:ind w:left="2880" w:hanging="180"/>
      </w:pPr>
    </w:lvl>
    <w:lvl w:ilvl="3" w:tplc="0418000F" w:tentative="1">
      <w:start w:val="1"/>
      <w:numFmt w:val="decimal"/>
      <w:lvlText w:val="%4."/>
      <w:lvlJc w:val="left"/>
      <w:pPr>
        <w:ind w:left="3600" w:hanging="360"/>
      </w:pPr>
    </w:lvl>
    <w:lvl w:ilvl="4" w:tplc="04180019" w:tentative="1">
      <w:start w:val="1"/>
      <w:numFmt w:val="lowerLetter"/>
      <w:lvlText w:val="%5."/>
      <w:lvlJc w:val="left"/>
      <w:pPr>
        <w:ind w:left="4320" w:hanging="360"/>
      </w:pPr>
    </w:lvl>
    <w:lvl w:ilvl="5" w:tplc="0418001B" w:tentative="1">
      <w:start w:val="1"/>
      <w:numFmt w:val="lowerRoman"/>
      <w:lvlText w:val="%6."/>
      <w:lvlJc w:val="right"/>
      <w:pPr>
        <w:ind w:left="5040" w:hanging="180"/>
      </w:pPr>
    </w:lvl>
    <w:lvl w:ilvl="6" w:tplc="0418000F" w:tentative="1">
      <w:start w:val="1"/>
      <w:numFmt w:val="decimal"/>
      <w:lvlText w:val="%7."/>
      <w:lvlJc w:val="left"/>
      <w:pPr>
        <w:ind w:left="5760" w:hanging="360"/>
      </w:pPr>
    </w:lvl>
    <w:lvl w:ilvl="7" w:tplc="04180019" w:tentative="1">
      <w:start w:val="1"/>
      <w:numFmt w:val="lowerLetter"/>
      <w:lvlText w:val="%8."/>
      <w:lvlJc w:val="left"/>
      <w:pPr>
        <w:ind w:left="6480" w:hanging="360"/>
      </w:pPr>
    </w:lvl>
    <w:lvl w:ilvl="8" w:tplc="0418001B" w:tentative="1">
      <w:start w:val="1"/>
      <w:numFmt w:val="lowerRoman"/>
      <w:lvlText w:val="%9."/>
      <w:lvlJc w:val="right"/>
      <w:pPr>
        <w:ind w:left="7200" w:hanging="180"/>
      </w:pPr>
    </w:lvl>
  </w:abstractNum>
  <w:abstractNum w:abstractNumId="2" w15:restartNumberingAfterBreak="0">
    <w:nsid w:val="34585F9C"/>
    <w:multiLevelType w:val="hybridMultilevel"/>
    <w:tmpl w:val="F43430C6"/>
    <w:lvl w:ilvl="0" w:tplc="0418000F">
      <w:start w:val="1"/>
      <w:numFmt w:val="decimal"/>
      <w:lvlText w:val="%1."/>
      <w:lvlJc w:val="left"/>
      <w:pPr>
        <w:tabs>
          <w:tab w:val="num" w:pos="720"/>
        </w:tabs>
        <w:ind w:left="720" w:hanging="360"/>
      </w:pPr>
    </w:lvl>
    <w:lvl w:ilvl="1" w:tplc="04180019">
      <w:start w:val="1"/>
      <w:numFmt w:val="decimal"/>
      <w:lvlText w:val="%2."/>
      <w:lvlJc w:val="left"/>
      <w:pPr>
        <w:tabs>
          <w:tab w:val="num" w:pos="1440"/>
        </w:tabs>
        <w:ind w:left="1440" w:hanging="360"/>
      </w:pPr>
    </w:lvl>
    <w:lvl w:ilvl="2" w:tplc="0418001B">
      <w:start w:val="1"/>
      <w:numFmt w:val="decimal"/>
      <w:lvlText w:val="%3."/>
      <w:lvlJc w:val="left"/>
      <w:pPr>
        <w:tabs>
          <w:tab w:val="num" w:pos="2160"/>
        </w:tabs>
        <w:ind w:left="2160" w:hanging="360"/>
      </w:pPr>
    </w:lvl>
    <w:lvl w:ilvl="3" w:tplc="0418000F">
      <w:start w:val="1"/>
      <w:numFmt w:val="decimal"/>
      <w:lvlText w:val="%4."/>
      <w:lvlJc w:val="left"/>
      <w:pPr>
        <w:tabs>
          <w:tab w:val="num" w:pos="2880"/>
        </w:tabs>
        <w:ind w:left="2880" w:hanging="360"/>
      </w:pPr>
    </w:lvl>
    <w:lvl w:ilvl="4" w:tplc="04180019">
      <w:start w:val="1"/>
      <w:numFmt w:val="decimal"/>
      <w:lvlText w:val="%5."/>
      <w:lvlJc w:val="left"/>
      <w:pPr>
        <w:tabs>
          <w:tab w:val="num" w:pos="3600"/>
        </w:tabs>
        <w:ind w:left="3600" w:hanging="360"/>
      </w:pPr>
    </w:lvl>
    <w:lvl w:ilvl="5" w:tplc="0418001B">
      <w:start w:val="1"/>
      <w:numFmt w:val="decimal"/>
      <w:lvlText w:val="%6."/>
      <w:lvlJc w:val="left"/>
      <w:pPr>
        <w:tabs>
          <w:tab w:val="num" w:pos="4320"/>
        </w:tabs>
        <w:ind w:left="4320" w:hanging="360"/>
      </w:pPr>
    </w:lvl>
    <w:lvl w:ilvl="6" w:tplc="0418000F">
      <w:start w:val="1"/>
      <w:numFmt w:val="decimal"/>
      <w:lvlText w:val="%7."/>
      <w:lvlJc w:val="left"/>
      <w:pPr>
        <w:tabs>
          <w:tab w:val="num" w:pos="5040"/>
        </w:tabs>
        <w:ind w:left="5040" w:hanging="360"/>
      </w:pPr>
    </w:lvl>
    <w:lvl w:ilvl="7" w:tplc="04180019">
      <w:start w:val="1"/>
      <w:numFmt w:val="decimal"/>
      <w:lvlText w:val="%8."/>
      <w:lvlJc w:val="left"/>
      <w:pPr>
        <w:tabs>
          <w:tab w:val="num" w:pos="5760"/>
        </w:tabs>
        <w:ind w:left="5760" w:hanging="360"/>
      </w:pPr>
    </w:lvl>
    <w:lvl w:ilvl="8" w:tplc="0418001B">
      <w:start w:val="1"/>
      <w:numFmt w:val="decimal"/>
      <w:lvlText w:val="%9."/>
      <w:lvlJc w:val="left"/>
      <w:pPr>
        <w:tabs>
          <w:tab w:val="num" w:pos="6480"/>
        </w:tabs>
        <w:ind w:left="6480" w:hanging="360"/>
      </w:pPr>
    </w:lvl>
  </w:abstractNum>
  <w:abstractNum w:abstractNumId="3" w15:restartNumberingAfterBreak="0">
    <w:nsid w:val="38223736"/>
    <w:multiLevelType w:val="hybridMultilevel"/>
    <w:tmpl w:val="A57AB50A"/>
    <w:lvl w:ilvl="0" w:tplc="04180017">
      <w:start w:val="1"/>
      <w:numFmt w:val="lowerLetter"/>
      <w:lvlText w:val="%1)"/>
      <w:lvlJc w:val="left"/>
      <w:pPr>
        <w:ind w:left="1080" w:hanging="360"/>
      </w:pPr>
    </w:lvl>
    <w:lvl w:ilvl="1" w:tplc="04180019" w:tentative="1">
      <w:start w:val="1"/>
      <w:numFmt w:val="lowerLetter"/>
      <w:lvlText w:val="%2."/>
      <w:lvlJc w:val="left"/>
      <w:pPr>
        <w:ind w:left="1800" w:hanging="360"/>
      </w:pPr>
    </w:lvl>
    <w:lvl w:ilvl="2" w:tplc="0418001B" w:tentative="1">
      <w:start w:val="1"/>
      <w:numFmt w:val="lowerRoman"/>
      <w:lvlText w:val="%3."/>
      <w:lvlJc w:val="right"/>
      <w:pPr>
        <w:ind w:left="2520" w:hanging="180"/>
      </w:pPr>
    </w:lvl>
    <w:lvl w:ilvl="3" w:tplc="0418000F" w:tentative="1">
      <w:start w:val="1"/>
      <w:numFmt w:val="decimal"/>
      <w:lvlText w:val="%4."/>
      <w:lvlJc w:val="left"/>
      <w:pPr>
        <w:ind w:left="3240" w:hanging="360"/>
      </w:pPr>
    </w:lvl>
    <w:lvl w:ilvl="4" w:tplc="04180019" w:tentative="1">
      <w:start w:val="1"/>
      <w:numFmt w:val="lowerLetter"/>
      <w:lvlText w:val="%5."/>
      <w:lvlJc w:val="left"/>
      <w:pPr>
        <w:ind w:left="3960" w:hanging="360"/>
      </w:pPr>
    </w:lvl>
    <w:lvl w:ilvl="5" w:tplc="0418001B" w:tentative="1">
      <w:start w:val="1"/>
      <w:numFmt w:val="lowerRoman"/>
      <w:lvlText w:val="%6."/>
      <w:lvlJc w:val="right"/>
      <w:pPr>
        <w:ind w:left="4680" w:hanging="180"/>
      </w:pPr>
    </w:lvl>
    <w:lvl w:ilvl="6" w:tplc="0418000F" w:tentative="1">
      <w:start w:val="1"/>
      <w:numFmt w:val="decimal"/>
      <w:lvlText w:val="%7."/>
      <w:lvlJc w:val="left"/>
      <w:pPr>
        <w:ind w:left="5400" w:hanging="360"/>
      </w:pPr>
    </w:lvl>
    <w:lvl w:ilvl="7" w:tplc="04180019" w:tentative="1">
      <w:start w:val="1"/>
      <w:numFmt w:val="lowerLetter"/>
      <w:lvlText w:val="%8."/>
      <w:lvlJc w:val="left"/>
      <w:pPr>
        <w:ind w:left="6120" w:hanging="360"/>
      </w:pPr>
    </w:lvl>
    <w:lvl w:ilvl="8" w:tplc="0418001B" w:tentative="1">
      <w:start w:val="1"/>
      <w:numFmt w:val="lowerRoman"/>
      <w:lvlText w:val="%9."/>
      <w:lvlJc w:val="right"/>
      <w:pPr>
        <w:ind w:left="6840" w:hanging="180"/>
      </w:pPr>
    </w:lvl>
  </w:abstractNum>
  <w:abstractNum w:abstractNumId="4" w15:restartNumberingAfterBreak="0">
    <w:nsid w:val="3F55649E"/>
    <w:multiLevelType w:val="hybridMultilevel"/>
    <w:tmpl w:val="B3B6D18E"/>
    <w:lvl w:ilvl="0" w:tplc="5100F93A">
      <w:start w:val="1"/>
      <w:numFmt w:val="decimal"/>
      <w:lvlText w:val="%1."/>
      <w:lvlJc w:val="left"/>
      <w:pPr>
        <w:ind w:left="1068" w:hanging="360"/>
      </w:pPr>
      <w:rPr>
        <w:rFonts w:hint="default"/>
      </w:rPr>
    </w:lvl>
    <w:lvl w:ilvl="1" w:tplc="04180019" w:tentative="1">
      <w:start w:val="1"/>
      <w:numFmt w:val="lowerLetter"/>
      <w:lvlText w:val="%2."/>
      <w:lvlJc w:val="left"/>
      <w:pPr>
        <w:ind w:left="1788" w:hanging="360"/>
      </w:pPr>
    </w:lvl>
    <w:lvl w:ilvl="2" w:tplc="0418001B" w:tentative="1">
      <w:start w:val="1"/>
      <w:numFmt w:val="lowerRoman"/>
      <w:lvlText w:val="%3."/>
      <w:lvlJc w:val="right"/>
      <w:pPr>
        <w:ind w:left="2508" w:hanging="180"/>
      </w:pPr>
    </w:lvl>
    <w:lvl w:ilvl="3" w:tplc="0418000F" w:tentative="1">
      <w:start w:val="1"/>
      <w:numFmt w:val="decimal"/>
      <w:lvlText w:val="%4."/>
      <w:lvlJc w:val="left"/>
      <w:pPr>
        <w:ind w:left="3228" w:hanging="360"/>
      </w:pPr>
    </w:lvl>
    <w:lvl w:ilvl="4" w:tplc="04180019" w:tentative="1">
      <w:start w:val="1"/>
      <w:numFmt w:val="lowerLetter"/>
      <w:lvlText w:val="%5."/>
      <w:lvlJc w:val="left"/>
      <w:pPr>
        <w:ind w:left="3948" w:hanging="360"/>
      </w:pPr>
    </w:lvl>
    <w:lvl w:ilvl="5" w:tplc="0418001B" w:tentative="1">
      <w:start w:val="1"/>
      <w:numFmt w:val="lowerRoman"/>
      <w:lvlText w:val="%6."/>
      <w:lvlJc w:val="right"/>
      <w:pPr>
        <w:ind w:left="4668" w:hanging="180"/>
      </w:pPr>
    </w:lvl>
    <w:lvl w:ilvl="6" w:tplc="0418000F" w:tentative="1">
      <w:start w:val="1"/>
      <w:numFmt w:val="decimal"/>
      <w:lvlText w:val="%7."/>
      <w:lvlJc w:val="left"/>
      <w:pPr>
        <w:ind w:left="5388" w:hanging="360"/>
      </w:pPr>
    </w:lvl>
    <w:lvl w:ilvl="7" w:tplc="04180019" w:tentative="1">
      <w:start w:val="1"/>
      <w:numFmt w:val="lowerLetter"/>
      <w:lvlText w:val="%8."/>
      <w:lvlJc w:val="left"/>
      <w:pPr>
        <w:ind w:left="6108" w:hanging="360"/>
      </w:pPr>
    </w:lvl>
    <w:lvl w:ilvl="8" w:tplc="0418001B" w:tentative="1">
      <w:start w:val="1"/>
      <w:numFmt w:val="lowerRoman"/>
      <w:lvlText w:val="%9."/>
      <w:lvlJc w:val="right"/>
      <w:pPr>
        <w:ind w:left="6828" w:hanging="180"/>
      </w:pPr>
    </w:lvl>
  </w:abstractNum>
  <w:abstractNum w:abstractNumId="5" w15:restartNumberingAfterBreak="0">
    <w:nsid w:val="4206260B"/>
    <w:multiLevelType w:val="hybridMultilevel"/>
    <w:tmpl w:val="3BC07D1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521B24B5"/>
    <w:multiLevelType w:val="hybridMultilevel"/>
    <w:tmpl w:val="26607CD0"/>
    <w:lvl w:ilvl="0" w:tplc="CBDA1FB8">
      <w:start w:val="1"/>
      <w:numFmt w:val="decimal"/>
      <w:lvlText w:val="%1."/>
      <w:lvlJc w:val="left"/>
      <w:pPr>
        <w:ind w:left="1068" w:hanging="360"/>
      </w:pPr>
      <w:rPr>
        <w:rFonts w:hint="default"/>
      </w:rPr>
    </w:lvl>
    <w:lvl w:ilvl="1" w:tplc="04090019" w:tentative="1">
      <w:start w:val="1"/>
      <w:numFmt w:val="lowerLetter"/>
      <w:lvlText w:val="%2."/>
      <w:lvlJc w:val="left"/>
      <w:pPr>
        <w:ind w:left="1788" w:hanging="360"/>
      </w:pPr>
    </w:lvl>
    <w:lvl w:ilvl="2" w:tplc="0409001B" w:tentative="1">
      <w:start w:val="1"/>
      <w:numFmt w:val="lowerRoman"/>
      <w:lvlText w:val="%3."/>
      <w:lvlJc w:val="right"/>
      <w:pPr>
        <w:ind w:left="2508" w:hanging="180"/>
      </w:pPr>
    </w:lvl>
    <w:lvl w:ilvl="3" w:tplc="0409000F" w:tentative="1">
      <w:start w:val="1"/>
      <w:numFmt w:val="decimal"/>
      <w:lvlText w:val="%4."/>
      <w:lvlJc w:val="left"/>
      <w:pPr>
        <w:ind w:left="3228" w:hanging="360"/>
      </w:pPr>
    </w:lvl>
    <w:lvl w:ilvl="4" w:tplc="04090019" w:tentative="1">
      <w:start w:val="1"/>
      <w:numFmt w:val="lowerLetter"/>
      <w:lvlText w:val="%5."/>
      <w:lvlJc w:val="left"/>
      <w:pPr>
        <w:ind w:left="3948" w:hanging="360"/>
      </w:pPr>
    </w:lvl>
    <w:lvl w:ilvl="5" w:tplc="0409001B" w:tentative="1">
      <w:start w:val="1"/>
      <w:numFmt w:val="lowerRoman"/>
      <w:lvlText w:val="%6."/>
      <w:lvlJc w:val="right"/>
      <w:pPr>
        <w:ind w:left="4668" w:hanging="180"/>
      </w:pPr>
    </w:lvl>
    <w:lvl w:ilvl="6" w:tplc="0409000F" w:tentative="1">
      <w:start w:val="1"/>
      <w:numFmt w:val="decimal"/>
      <w:lvlText w:val="%7."/>
      <w:lvlJc w:val="left"/>
      <w:pPr>
        <w:ind w:left="5388" w:hanging="360"/>
      </w:pPr>
    </w:lvl>
    <w:lvl w:ilvl="7" w:tplc="04090019" w:tentative="1">
      <w:start w:val="1"/>
      <w:numFmt w:val="lowerLetter"/>
      <w:lvlText w:val="%8."/>
      <w:lvlJc w:val="left"/>
      <w:pPr>
        <w:ind w:left="6108" w:hanging="360"/>
      </w:pPr>
    </w:lvl>
    <w:lvl w:ilvl="8" w:tplc="0409001B" w:tentative="1">
      <w:start w:val="1"/>
      <w:numFmt w:val="lowerRoman"/>
      <w:lvlText w:val="%9."/>
      <w:lvlJc w:val="right"/>
      <w:pPr>
        <w:ind w:left="6828" w:hanging="180"/>
      </w:pPr>
    </w:lvl>
  </w:abstractNum>
  <w:abstractNum w:abstractNumId="7" w15:restartNumberingAfterBreak="0">
    <w:nsid w:val="6C891F61"/>
    <w:multiLevelType w:val="hybridMultilevel"/>
    <w:tmpl w:val="934A1648"/>
    <w:lvl w:ilvl="0" w:tplc="F23803AE">
      <w:start w:val="1"/>
      <w:numFmt w:val="decimal"/>
      <w:lvlText w:val="%1."/>
      <w:lvlJc w:val="left"/>
      <w:pPr>
        <w:ind w:left="1068" w:hanging="360"/>
      </w:pPr>
      <w:rPr>
        <w:rFonts w:hint="default"/>
      </w:rPr>
    </w:lvl>
    <w:lvl w:ilvl="1" w:tplc="04090019" w:tentative="1">
      <w:start w:val="1"/>
      <w:numFmt w:val="lowerLetter"/>
      <w:lvlText w:val="%2."/>
      <w:lvlJc w:val="left"/>
      <w:pPr>
        <w:ind w:left="1788" w:hanging="360"/>
      </w:pPr>
    </w:lvl>
    <w:lvl w:ilvl="2" w:tplc="0409001B" w:tentative="1">
      <w:start w:val="1"/>
      <w:numFmt w:val="lowerRoman"/>
      <w:lvlText w:val="%3."/>
      <w:lvlJc w:val="right"/>
      <w:pPr>
        <w:ind w:left="2508" w:hanging="180"/>
      </w:pPr>
    </w:lvl>
    <w:lvl w:ilvl="3" w:tplc="0409000F" w:tentative="1">
      <w:start w:val="1"/>
      <w:numFmt w:val="decimal"/>
      <w:lvlText w:val="%4."/>
      <w:lvlJc w:val="left"/>
      <w:pPr>
        <w:ind w:left="3228" w:hanging="360"/>
      </w:pPr>
    </w:lvl>
    <w:lvl w:ilvl="4" w:tplc="04090019" w:tentative="1">
      <w:start w:val="1"/>
      <w:numFmt w:val="lowerLetter"/>
      <w:lvlText w:val="%5."/>
      <w:lvlJc w:val="left"/>
      <w:pPr>
        <w:ind w:left="3948" w:hanging="360"/>
      </w:pPr>
    </w:lvl>
    <w:lvl w:ilvl="5" w:tplc="0409001B" w:tentative="1">
      <w:start w:val="1"/>
      <w:numFmt w:val="lowerRoman"/>
      <w:lvlText w:val="%6."/>
      <w:lvlJc w:val="right"/>
      <w:pPr>
        <w:ind w:left="4668" w:hanging="180"/>
      </w:pPr>
    </w:lvl>
    <w:lvl w:ilvl="6" w:tplc="0409000F" w:tentative="1">
      <w:start w:val="1"/>
      <w:numFmt w:val="decimal"/>
      <w:lvlText w:val="%7."/>
      <w:lvlJc w:val="left"/>
      <w:pPr>
        <w:ind w:left="5388" w:hanging="360"/>
      </w:pPr>
    </w:lvl>
    <w:lvl w:ilvl="7" w:tplc="04090019" w:tentative="1">
      <w:start w:val="1"/>
      <w:numFmt w:val="lowerLetter"/>
      <w:lvlText w:val="%8."/>
      <w:lvlJc w:val="left"/>
      <w:pPr>
        <w:ind w:left="6108" w:hanging="360"/>
      </w:pPr>
    </w:lvl>
    <w:lvl w:ilvl="8" w:tplc="0409001B" w:tentative="1">
      <w:start w:val="1"/>
      <w:numFmt w:val="lowerRoman"/>
      <w:lvlText w:val="%9."/>
      <w:lvlJc w:val="right"/>
      <w:pPr>
        <w:ind w:left="6828" w:hanging="180"/>
      </w:pPr>
    </w:lvl>
  </w:abstractNum>
  <w:abstractNum w:abstractNumId="8" w15:restartNumberingAfterBreak="0">
    <w:nsid w:val="722835FE"/>
    <w:multiLevelType w:val="hybridMultilevel"/>
    <w:tmpl w:val="19BA686A"/>
    <w:lvl w:ilvl="0" w:tplc="0418000F">
      <w:start w:val="1"/>
      <w:numFmt w:val="decimal"/>
      <w:lvlText w:val="%1."/>
      <w:lvlJc w:val="left"/>
      <w:pPr>
        <w:ind w:left="720" w:hanging="360"/>
      </w:p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9" w15:restartNumberingAfterBreak="0">
    <w:nsid w:val="7E386FA8"/>
    <w:multiLevelType w:val="hybridMultilevel"/>
    <w:tmpl w:val="CF36F638"/>
    <w:lvl w:ilvl="0" w:tplc="0418000F">
      <w:start w:val="1"/>
      <w:numFmt w:val="decimal"/>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num w:numId="1" w16cid:durableId="608896808">
    <w:abstractNumId w:val="0"/>
  </w:num>
  <w:num w:numId="2" w16cid:durableId="779646247">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29175237">
    <w:abstractNumId w:val="5"/>
  </w:num>
  <w:num w:numId="4" w16cid:durableId="870605963">
    <w:abstractNumId w:val="4"/>
  </w:num>
  <w:num w:numId="5" w16cid:durableId="1600487246">
    <w:abstractNumId w:val="6"/>
  </w:num>
  <w:num w:numId="6" w16cid:durableId="963656274">
    <w:abstractNumId w:val="7"/>
  </w:num>
  <w:num w:numId="7" w16cid:durableId="242304030">
    <w:abstractNumId w:val="9"/>
  </w:num>
  <w:num w:numId="8" w16cid:durableId="604852789">
    <w:abstractNumId w:val="2"/>
  </w:num>
  <w:num w:numId="9" w16cid:durableId="1925793452">
    <w:abstractNumId w:val="8"/>
  </w:num>
  <w:num w:numId="10" w16cid:durableId="429743406">
    <w:abstractNumId w:val="1"/>
  </w:num>
  <w:num w:numId="11" w16cid:durableId="137176507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8473B"/>
    <w:rsid w:val="00003EE0"/>
    <w:rsid w:val="00015D17"/>
    <w:rsid w:val="000177BD"/>
    <w:rsid w:val="00022B29"/>
    <w:rsid w:val="0002738E"/>
    <w:rsid w:val="00044C56"/>
    <w:rsid w:val="00047D8B"/>
    <w:rsid w:val="000739E3"/>
    <w:rsid w:val="000E6B1B"/>
    <w:rsid w:val="001059C3"/>
    <w:rsid w:val="00114B98"/>
    <w:rsid w:val="001503BA"/>
    <w:rsid w:val="00152EC7"/>
    <w:rsid w:val="001571EB"/>
    <w:rsid w:val="0018552F"/>
    <w:rsid w:val="001952F6"/>
    <w:rsid w:val="001B1FB9"/>
    <w:rsid w:val="001C2FF1"/>
    <w:rsid w:val="001C58F7"/>
    <w:rsid w:val="001D42EA"/>
    <w:rsid w:val="001D7ECC"/>
    <w:rsid w:val="001E5F99"/>
    <w:rsid w:val="00206006"/>
    <w:rsid w:val="00233606"/>
    <w:rsid w:val="00234EE6"/>
    <w:rsid w:val="00235C31"/>
    <w:rsid w:val="002369DD"/>
    <w:rsid w:val="00255115"/>
    <w:rsid w:val="002C70CB"/>
    <w:rsid w:val="002E0392"/>
    <w:rsid w:val="002F3B64"/>
    <w:rsid w:val="002F7990"/>
    <w:rsid w:val="00345220"/>
    <w:rsid w:val="003510C1"/>
    <w:rsid w:val="00391AE1"/>
    <w:rsid w:val="003A1EDF"/>
    <w:rsid w:val="003B0D56"/>
    <w:rsid w:val="003E3EC0"/>
    <w:rsid w:val="003F2688"/>
    <w:rsid w:val="003F79EC"/>
    <w:rsid w:val="00426201"/>
    <w:rsid w:val="00431B0D"/>
    <w:rsid w:val="0045251B"/>
    <w:rsid w:val="00463F07"/>
    <w:rsid w:val="004C4AC0"/>
    <w:rsid w:val="004C7B56"/>
    <w:rsid w:val="004D5391"/>
    <w:rsid w:val="004E3C64"/>
    <w:rsid w:val="004F799E"/>
    <w:rsid w:val="00507F55"/>
    <w:rsid w:val="00521959"/>
    <w:rsid w:val="00547CB6"/>
    <w:rsid w:val="00551EAE"/>
    <w:rsid w:val="005B2D7E"/>
    <w:rsid w:val="005E6AB7"/>
    <w:rsid w:val="006137A1"/>
    <w:rsid w:val="00622409"/>
    <w:rsid w:val="0062445A"/>
    <w:rsid w:val="0064657D"/>
    <w:rsid w:val="00666F4F"/>
    <w:rsid w:val="00677D97"/>
    <w:rsid w:val="0068421E"/>
    <w:rsid w:val="006A58EE"/>
    <w:rsid w:val="006C3C76"/>
    <w:rsid w:val="006E73BD"/>
    <w:rsid w:val="006F1E4D"/>
    <w:rsid w:val="007023DA"/>
    <w:rsid w:val="00723A9D"/>
    <w:rsid w:val="007248F5"/>
    <w:rsid w:val="00741B71"/>
    <w:rsid w:val="007442AB"/>
    <w:rsid w:val="0075394C"/>
    <w:rsid w:val="00782FCC"/>
    <w:rsid w:val="007C6852"/>
    <w:rsid w:val="007E4837"/>
    <w:rsid w:val="007F1616"/>
    <w:rsid w:val="00836A8B"/>
    <w:rsid w:val="008638D9"/>
    <w:rsid w:val="00872EF1"/>
    <w:rsid w:val="00883E11"/>
    <w:rsid w:val="0088473B"/>
    <w:rsid w:val="0088599A"/>
    <w:rsid w:val="00887B74"/>
    <w:rsid w:val="00890066"/>
    <w:rsid w:val="008A73CE"/>
    <w:rsid w:val="008B1D0E"/>
    <w:rsid w:val="008B6984"/>
    <w:rsid w:val="008C296F"/>
    <w:rsid w:val="008D0740"/>
    <w:rsid w:val="008E2601"/>
    <w:rsid w:val="008E525F"/>
    <w:rsid w:val="008E63B5"/>
    <w:rsid w:val="0091162D"/>
    <w:rsid w:val="009234BB"/>
    <w:rsid w:val="009238B4"/>
    <w:rsid w:val="00945047"/>
    <w:rsid w:val="0094654A"/>
    <w:rsid w:val="00955C6D"/>
    <w:rsid w:val="009615ED"/>
    <w:rsid w:val="00966198"/>
    <w:rsid w:val="00966C0A"/>
    <w:rsid w:val="009815B1"/>
    <w:rsid w:val="009A0590"/>
    <w:rsid w:val="009A2A7D"/>
    <w:rsid w:val="009C5047"/>
    <w:rsid w:val="00A42D3B"/>
    <w:rsid w:val="00A45F80"/>
    <w:rsid w:val="00A9694B"/>
    <w:rsid w:val="00AE4E4F"/>
    <w:rsid w:val="00AE5A54"/>
    <w:rsid w:val="00AF5D19"/>
    <w:rsid w:val="00B20804"/>
    <w:rsid w:val="00B73702"/>
    <w:rsid w:val="00B7738E"/>
    <w:rsid w:val="00BC401C"/>
    <w:rsid w:val="00BC50CB"/>
    <w:rsid w:val="00BD6433"/>
    <w:rsid w:val="00BF7D2D"/>
    <w:rsid w:val="00C04F15"/>
    <w:rsid w:val="00C143E5"/>
    <w:rsid w:val="00C40259"/>
    <w:rsid w:val="00C730B6"/>
    <w:rsid w:val="00C7404C"/>
    <w:rsid w:val="00C8686D"/>
    <w:rsid w:val="00C934A0"/>
    <w:rsid w:val="00C935EE"/>
    <w:rsid w:val="00CB42F6"/>
    <w:rsid w:val="00CC3725"/>
    <w:rsid w:val="00CD2EB0"/>
    <w:rsid w:val="00CE3AD5"/>
    <w:rsid w:val="00CF090B"/>
    <w:rsid w:val="00D45DC2"/>
    <w:rsid w:val="00D62B5B"/>
    <w:rsid w:val="00D6301B"/>
    <w:rsid w:val="00D65BD8"/>
    <w:rsid w:val="00D767D7"/>
    <w:rsid w:val="00D92DEC"/>
    <w:rsid w:val="00D973E1"/>
    <w:rsid w:val="00DA6C78"/>
    <w:rsid w:val="00DE3403"/>
    <w:rsid w:val="00E52348"/>
    <w:rsid w:val="00E5663B"/>
    <w:rsid w:val="00E60632"/>
    <w:rsid w:val="00E73509"/>
    <w:rsid w:val="00EC0EE1"/>
    <w:rsid w:val="00EE5CB4"/>
    <w:rsid w:val="00EF78B5"/>
    <w:rsid w:val="00F03AD1"/>
    <w:rsid w:val="00F1472C"/>
    <w:rsid w:val="00F51276"/>
    <w:rsid w:val="00F76C5A"/>
    <w:rsid w:val="00F82610"/>
    <w:rsid w:val="00F93B07"/>
    <w:rsid w:val="00F968B3"/>
    <w:rsid w:val="00FF12F7"/>
    <w:rsid w:val="00FF26C9"/>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2341B4E"/>
  <w15:docId w15:val="{664DA723-2E81-4604-89B7-89173C718B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imes New Roman" w:hAnsi="Arial" w:cs="CourierNew"/>
        <w:b/>
        <w:color w:val="000000"/>
        <w:kern w:val="3"/>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A6C78"/>
    <w:pPr>
      <w:suppressAutoHyphens/>
    </w:pPr>
    <w:rPr>
      <w:noProof/>
      <w:lang w:eastAsia="ar-SA"/>
    </w:rPr>
  </w:style>
  <w:style w:type="paragraph" w:styleId="Heading1">
    <w:name w:val="heading 1"/>
    <w:basedOn w:val="Normal"/>
    <w:next w:val="Normal"/>
    <w:link w:val="Heading1Char"/>
    <w:qFormat/>
    <w:rsid w:val="00DA6C78"/>
    <w:pPr>
      <w:keepNext/>
      <w:jc w:val="center"/>
      <w:outlineLvl w:val="0"/>
    </w:pPr>
    <w:rPr>
      <w:rFonts w:eastAsiaTheme="majorEastAsia"/>
    </w:rPr>
  </w:style>
  <w:style w:type="paragraph" w:styleId="Heading2">
    <w:name w:val="heading 2"/>
    <w:basedOn w:val="Normal"/>
    <w:next w:val="Normal"/>
    <w:link w:val="Heading2Char"/>
    <w:uiPriority w:val="9"/>
    <w:semiHidden/>
    <w:unhideWhenUsed/>
    <w:qFormat/>
    <w:rsid w:val="007E4837"/>
    <w:pPr>
      <w:keepNext/>
      <w:spacing w:before="240" w:after="60"/>
      <w:outlineLvl w:val="1"/>
    </w:pPr>
    <w:rPr>
      <w:rFonts w:asciiTheme="majorHAnsi" w:eastAsiaTheme="majorEastAsia" w:hAnsiTheme="majorHAnsi" w:cstheme="majorBidi"/>
      <w:bCs/>
      <w:i/>
      <w:iCs/>
      <w:sz w:val="28"/>
      <w:szCs w:val="28"/>
    </w:rPr>
  </w:style>
  <w:style w:type="paragraph" w:styleId="Heading3">
    <w:name w:val="heading 3"/>
    <w:basedOn w:val="Normal"/>
    <w:next w:val="Normal"/>
    <w:link w:val="Heading3Char"/>
    <w:uiPriority w:val="9"/>
    <w:semiHidden/>
    <w:unhideWhenUsed/>
    <w:qFormat/>
    <w:rsid w:val="007E4837"/>
    <w:pPr>
      <w:keepNext/>
      <w:spacing w:before="240" w:after="60"/>
      <w:outlineLvl w:val="2"/>
    </w:pPr>
    <w:rPr>
      <w:rFonts w:asciiTheme="majorHAnsi" w:eastAsiaTheme="majorEastAsia" w:hAnsiTheme="majorHAnsi" w:cstheme="majorBidi"/>
      <w:bCs/>
      <w:sz w:val="26"/>
      <w:szCs w:val="26"/>
    </w:rPr>
  </w:style>
  <w:style w:type="paragraph" w:styleId="Heading4">
    <w:name w:val="heading 4"/>
    <w:basedOn w:val="Normal"/>
    <w:next w:val="Normal"/>
    <w:link w:val="Heading4Char"/>
    <w:uiPriority w:val="9"/>
    <w:semiHidden/>
    <w:unhideWhenUsed/>
    <w:qFormat/>
    <w:rsid w:val="007E4837"/>
    <w:pPr>
      <w:keepNext/>
      <w:spacing w:before="240" w:after="60"/>
      <w:outlineLvl w:val="3"/>
    </w:pPr>
    <w:rPr>
      <w:rFonts w:asciiTheme="minorHAnsi" w:eastAsiaTheme="minorEastAsia" w:hAnsiTheme="minorHAnsi" w:cstheme="minorBidi"/>
      <w:bCs/>
      <w:sz w:val="28"/>
      <w:szCs w:val="28"/>
    </w:rPr>
  </w:style>
  <w:style w:type="paragraph" w:styleId="Heading5">
    <w:name w:val="heading 5"/>
    <w:basedOn w:val="Normal"/>
    <w:next w:val="Normal"/>
    <w:link w:val="Heading5Char"/>
    <w:uiPriority w:val="9"/>
    <w:semiHidden/>
    <w:unhideWhenUsed/>
    <w:qFormat/>
    <w:rsid w:val="007E4837"/>
    <w:pPr>
      <w:spacing w:before="240" w:after="60"/>
      <w:outlineLvl w:val="4"/>
    </w:pPr>
    <w:rPr>
      <w:rFonts w:asciiTheme="minorHAnsi" w:eastAsiaTheme="minorEastAsia" w:hAnsiTheme="minorHAnsi" w:cstheme="minorBidi"/>
      <w:bCs/>
      <w:i/>
      <w:iCs/>
      <w:sz w:val="26"/>
      <w:szCs w:val="26"/>
    </w:rPr>
  </w:style>
  <w:style w:type="paragraph" w:styleId="Heading6">
    <w:name w:val="heading 6"/>
    <w:basedOn w:val="Normal"/>
    <w:next w:val="Normal"/>
    <w:link w:val="Heading6Char"/>
    <w:uiPriority w:val="9"/>
    <w:semiHidden/>
    <w:unhideWhenUsed/>
    <w:qFormat/>
    <w:rsid w:val="007E4837"/>
    <w:pPr>
      <w:spacing w:before="240" w:after="60"/>
      <w:outlineLvl w:val="5"/>
    </w:pPr>
    <w:rPr>
      <w:rFonts w:asciiTheme="minorHAnsi" w:eastAsiaTheme="minorEastAsia" w:hAnsiTheme="minorHAnsi" w:cstheme="minorBidi"/>
      <w:bCs/>
      <w:sz w:val="22"/>
      <w:szCs w:val="22"/>
    </w:rPr>
  </w:style>
  <w:style w:type="paragraph" w:styleId="Heading7">
    <w:name w:val="heading 7"/>
    <w:basedOn w:val="Normal"/>
    <w:next w:val="Normal"/>
    <w:link w:val="Heading7Char"/>
    <w:uiPriority w:val="9"/>
    <w:semiHidden/>
    <w:unhideWhenUsed/>
    <w:qFormat/>
    <w:rsid w:val="007E4837"/>
    <w:pPr>
      <w:spacing w:before="240" w:after="60"/>
      <w:outlineLvl w:val="6"/>
    </w:pPr>
    <w:rPr>
      <w:rFonts w:asciiTheme="minorHAnsi" w:eastAsiaTheme="minorEastAsia" w:hAnsiTheme="minorHAnsi" w:cstheme="minorBidi"/>
    </w:rPr>
  </w:style>
  <w:style w:type="paragraph" w:styleId="Heading8">
    <w:name w:val="heading 8"/>
    <w:basedOn w:val="Normal"/>
    <w:next w:val="Normal"/>
    <w:link w:val="Heading8Char"/>
    <w:uiPriority w:val="9"/>
    <w:semiHidden/>
    <w:unhideWhenUsed/>
    <w:qFormat/>
    <w:rsid w:val="007E4837"/>
    <w:pPr>
      <w:spacing w:before="240" w:after="60"/>
      <w:outlineLvl w:val="7"/>
    </w:pPr>
    <w:rPr>
      <w:rFonts w:asciiTheme="minorHAnsi" w:eastAsiaTheme="minorEastAsia" w:hAnsiTheme="minorHAnsi" w:cstheme="minorBidi"/>
      <w:i/>
      <w:iCs/>
    </w:rPr>
  </w:style>
  <w:style w:type="paragraph" w:styleId="Heading9">
    <w:name w:val="heading 9"/>
    <w:basedOn w:val="Normal"/>
    <w:next w:val="Normal"/>
    <w:link w:val="Heading9Char"/>
    <w:uiPriority w:val="9"/>
    <w:semiHidden/>
    <w:unhideWhenUsed/>
    <w:qFormat/>
    <w:rsid w:val="007E4837"/>
    <w:pPr>
      <w:spacing w:before="240" w:after="60"/>
      <w:outlineLvl w:val="8"/>
    </w:pPr>
    <w:rPr>
      <w:rFonts w:asciiTheme="majorHAnsi" w:eastAsiaTheme="majorEastAsia" w:hAnsiTheme="majorHAnsi" w:cstheme="majorBidi"/>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7E4837"/>
    <w:rPr>
      <w:rFonts w:eastAsiaTheme="majorEastAsia"/>
      <w:b/>
      <w:sz w:val="24"/>
      <w:lang w:val="ro-RO" w:eastAsia="ar-SA"/>
    </w:rPr>
  </w:style>
  <w:style w:type="character" w:customStyle="1" w:styleId="Heading2Char">
    <w:name w:val="Heading 2 Char"/>
    <w:basedOn w:val="DefaultParagraphFont"/>
    <w:link w:val="Heading2"/>
    <w:uiPriority w:val="9"/>
    <w:semiHidden/>
    <w:rsid w:val="007E4837"/>
    <w:rPr>
      <w:rFonts w:asciiTheme="majorHAnsi" w:eastAsiaTheme="majorEastAsia" w:hAnsiTheme="majorHAnsi" w:cstheme="majorBidi"/>
      <w:b/>
      <w:bCs/>
      <w:i/>
      <w:iCs/>
      <w:sz w:val="28"/>
      <w:szCs w:val="28"/>
      <w:lang w:val="ro-RO" w:eastAsia="ar-SA"/>
    </w:rPr>
  </w:style>
  <w:style w:type="character" w:customStyle="1" w:styleId="Heading3Char">
    <w:name w:val="Heading 3 Char"/>
    <w:basedOn w:val="DefaultParagraphFont"/>
    <w:link w:val="Heading3"/>
    <w:uiPriority w:val="9"/>
    <w:semiHidden/>
    <w:rsid w:val="007E4837"/>
    <w:rPr>
      <w:rFonts w:asciiTheme="majorHAnsi" w:eastAsiaTheme="majorEastAsia" w:hAnsiTheme="majorHAnsi" w:cstheme="majorBidi"/>
      <w:b/>
      <w:bCs/>
      <w:sz w:val="26"/>
      <w:szCs w:val="26"/>
      <w:lang w:val="ro-RO" w:eastAsia="ar-SA"/>
    </w:rPr>
  </w:style>
  <w:style w:type="character" w:customStyle="1" w:styleId="Heading4Char">
    <w:name w:val="Heading 4 Char"/>
    <w:basedOn w:val="DefaultParagraphFont"/>
    <w:link w:val="Heading4"/>
    <w:uiPriority w:val="9"/>
    <w:semiHidden/>
    <w:rsid w:val="007E4837"/>
    <w:rPr>
      <w:rFonts w:asciiTheme="minorHAnsi" w:eastAsiaTheme="minorEastAsia" w:hAnsiTheme="minorHAnsi" w:cstheme="minorBidi"/>
      <w:b/>
      <w:bCs/>
      <w:sz w:val="28"/>
      <w:szCs w:val="28"/>
      <w:lang w:val="ro-RO" w:eastAsia="ar-SA"/>
    </w:rPr>
  </w:style>
  <w:style w:type="character" w:customStyle="1" w:styleId="Heading5Char">
    <w:name w:val="Heading 5 Char"/>
    <w:basedOn w:val="DefaultParagraphFont"/>
    <w:link w:val="Heading5"/>
    <w:uiPriority w:val="9"/>
    <w:semiHidden/>
    <w:rsid w:val="007E4837"/>
    <w:rPr>
      <w:rFonts w:asciiTheme="minorHAnsi" w:eastAsiaTheme="minorEastAsia" w:hAnsiTheme="minorHAnsi" w:cstheme="minorBidi"/>
      <w:b/>
      <w:bCs/>
      <w:i/>
      <w:iCs/>
      <w:sz w:val="26"/>
      <w:szCs w:val="26"/>
      <w:lang w:val="ro-RO" w:eastAsia="ar-SA"/>
    </w:rPr>
  </w:style>
  <w:style w:type="character" w:customStyle="1" w:styleId="Heading6Char">
    <w:name w:val="Heading 6 Char"/>
    <w:basedOn w:val="DefaultParagraphFont"/>
    <w:link w:val="Heading6"/>
    <w:uiPriority w:val="9"/>
    <w:semiHidden/>
    <w:rsid w:val="007E4837"/>
    <w:rPr>
      <w:rFonts w:asciiTheme="minorHAnsi" w:eastAsiaTheme="minorEastAsia" w:hAnsiTheme="minorHAnsi" w:cstheme="minorBidi"/>
      <w:b/>
      <w:bCs/>
      <w:sz w:val="22"/>
      <w:szCs w:val="22"/>
      <w:lang w:val="ro-RO" w:eastAsia="ar-SA"/>
    </w:rPr>
  </w:style>
  <w:style w:type="character" w:customStyle="1" w:styleId="Heading7Char">
    <w:name w:val="Heading 7 Char"/>
    <w:basedOn w:val="DefaultParagraphFont"/>
    <w:link w:val="Heading7"/>
    <w:uiPriority w:val="9"/>
    <w:semiHidden/>
    <w:rsid w:val="007E4837"/>
    <w:rPr>
      <w:rFonts w:asciiTheme="minorHAnsi" w:eastAsiaTheme="minorEastAsia" w:hAnsiTheme="minorHAnsi" w:cstheme="minorBidi"/>
      <w:sz w:val="24"/>
      <w:szCs w:val="24"/>
      <w:lang w:val="ro-RO" w:eastAsia="ar-SA"/>
    </w:rPr>
  </w:style>
  <w:style w:type="character" w:customStyle="1" w:styleId="Heading8Char">
    <w:name w:val="Heading 8 Char"/>
    <w:basedOn w:val="DefaultParagraphFont"/>
    <w:link w:val="Heading8"/>
    <w:uiPriority w:val="9"/>
    <w:semiHidden/>
    <w:rsid w:val="007E4837"/>
    <w:rPr>
      <w:rFonts w:asciiTheme="minorHAnsi" w:eastAsiaTheme="minorEastAsia" w:hAnsiTheme="minorHAnsi" w:cstheme="minorBidi"/>
      <w:i/>
      <w:iCs/>
      <w:sz w:val="24"/>
      <w:szCs w:val="24"/>
      <w:lang w:val="ro-RO" w:eastAsia="ar-SA"/>
    </w:rPr>
  </w:style>
  <w:style w:type="character" w:customStyle="1" w:styleId="Heading9Char">
    <w:name w:val="Heading 9 Char"/>
    <w:basedOn w:val="DefaultParagraphFont"/>
    <w:link w:val="Heading9"/>
    <w:uiPriority w:val="9"/>
    <w:semiHidden/>
    <w:rsid w:val="007E4837"/>
    <w:rPr>
      <w:rFonts w:asciiTheme="majorHAnsi" w:eastAsiaTheme="majorEastAsia" w:hAnsiTheme="majorHAnsi" w:cstheme="majorBidi"/>
      <w:sz w:val="22"/>
      <w:szCs w:val="22"/>
      <w:lang w:val="ro-RO" w:eastAsia="ar-SA"/>
    </w:rPr>
  </w:style>
  <w:style w:type="paragraph" w:styleId="Title">
    <w:name w:val="Title"/>
    <w:basedOn w:val="Normal"/>
    <w:next w:val="Normal"/>
    <w:link w:val="TitleChar"/>
    <w:uiPriority w:val="10"/>
    <w:qFormat/>
    <w:rsid w:val="007E4837"/>
    <w:pPr>
      <w:spacing w:before="240" w:after="60"/>
      <w:jc w:val="center"/>
      <w:outlineLvl w:val="0"/>
    </w:pPr>
    <w:rPr>
      <w:rFonts w:asciiTheme="majorHAnsi" w:eastAsiaTheme="majorEastAsia" w:hAnsiTheme="majorHAnsi" w:cstheme="majorBidi"/>
      <w:bCs/>
      <w:kern w:val="28"/>
      <w:sz w:val="32"/>
      <w:szCs w:val="32"/>
    </w:rPr>
  </w:style>
  <w:style w:type="character" w:customStyle="1" w:styleId="TitleChar">
    <w:name w:val="Title Char"/>
    <w:basedOn w:val="DefaultParagraphFont"/>
    <w:link w:val="Title"/>
    <w:uiPriority w:val="10"/>
    <w:rsid w:val="007E4837"/>
    <w:rPr>
      <w:rFonts w:asciiTheme="majorHAnsi" w:eastAsiaTheme="majorEastAsia" w:hAnsiTheme="majorHAnsi" w:cstheme="majorBidi"/>
      <w:b/>
      <w:bCs/>
      <w:kern w:val="28"/>
      <w:sz w:val="32"/>
      <w:szCs w:val="32"/>
      <w:lang w:val="ro-RO" w:eastAsia="ar-SA"/>
    </w:rPr>
  </w:style>
  <w:style w:type="paragraph" w:styleId="Subtitle">
    <w:name w:val="Subtitle"/>
    <w:basedOn w:val="Normal"/>
    <w:next w:val="Normal"/>
    <w:link w:val="SubtitleChar"/>
    <w:uiPriority w:val="11"/>
    <w:qFormat/>
    <w:rsid w:val="007E4837"/>
    <w:pPr>
      <w:spacing w:after="60"/>
      <w:jc w:val="center"/>
      <w:outlineLvl w:val="1"/>
    </w:pPr>
    <w:rPr>
      <w:rFonts w:asciiTheme="majorHAnsi" w:eastAsiaTheme="majorEastAsia" w:hAnsiTheme="majorHAnsi" w:cstheme="majorBidi"/>
    </w:rPr>
  </w:style>
  <w:style w:type="character" w:customStyle="1" w:styleId="SubtitleChar">
    <w:name w:val="Subtitle Char"/>
    <w:basedOn w:val="DefaultParagraphFont"/>
    <w:link w:val="Subtitle"/>
    <w:uiPriority w:val="11"/>
    <w:rsid w:val="007E4837"/>
    <w:rPr>
      <w:rFonts w:asciiTheme="majorHAnsi" w:eastAsiaTheme="majorEastAsia" w:hAnsiTheme="majorHAnsi" w:cstheme="majorBidi"/>
      <w:sz w:val="24"/>
      <w:szCs w:val="24"/>
      <w:lang w:val="ro-RO" w:eastAsia="ar-SA"/>
    </w:rPr>
  </w:style>
  <w:style w:type="character" w:styleId="Strong">
    <w:name w:val="Strong"/>
    <w:basedOn w:val="DefaultParagraphFont"/>
    <w:uiPriority w:val="22"/>
    <w:qFormat/>
    <w:rsid w:val="007E4837"/>
    <w:rPr>
      <w:b/>
      <w:bCs/>
    </w:rPr>
  </w:style>
  <w:style w:type="character" w:styleId="Emphasis">
    <w:name w:val="Emphasis"/>
    <w:basedOn w:val="DefaultParagraphFont"/>
    <w:uiPriority w:val="20"/>
    <w:qFormat/>
    <w:rsid w:val="007E4837"/>
    <w:rPr>
      <w:i/>
      <w:iCs/>
    </w:rPr>
  </w:style>
  <w:style w:type="paragraph" w:styleId="NoSpacing">
    <w:name w:val="No Spacing"/>
    <w:basedOn w:val="Normal"/>
    <w:uiPriority w:val="1"/>
    <w:qFormat/>
    <w:rsid w:val="007E4837"/>
  </w:style>
  <w:style w:type="paragraph" w:styleId="ListParagraph">
    <w:name w:val="List Paragraph"/>
    <w:basedOn w:val="Normal"/>
    <w:qFormat/>
    <w:rsid w:val="00DA6C78"/>
    <w:pPr>
      <w:ind w:left="720"/>
    </w:pPr>
  </w:style>
  <w:style w:type="paragraph" w:styleId="Quote">
    <w:name w:val="Quote"/>
    <w:basedOn w:val="Normal"/>
    <w:next w:val="Normal"/>
    <w:link w:val="QuoteChar"/>
    <w:uiPriority w:val="29"/>
    <w:qFormat/>
    <w:rsid w:val="007E4837"/>
    <w:rPr>
      <w:i/>
      <w:iCs/>
      <w:color w:val="000000" w:themeColor="text1"/>
    </w:rPr>
  </w:style>
  <w:style w:type="character" w:customStyle="1" w:styleId="QuoteChar">
    <w:name w:val="Quote Char"/>
    <w:basedOn w:val="DefaultParagraphFont"/>
    <w:link w:val="Quote"/>
    <w:uiPriority w:val="29"/>
    <w:rsid w:val="007E4837"/>
    <w:rPr>
      <w:i/>
      <w:iCs/>
      <w:color w:val="000000" w:themeColor="text1"/>
      <w:lang w:val="ro-RO" w:eastAsia="ar-SA"/>
    </w:rPr>
  </w:style>
  <w:style w:type="paragraph" w:styleId="IntenseQuote">
    <w:name w:val="Intense Quote"/>
    <w:basedOn w:val="Normal"/>
    <w:next w:val="Normal"/>
    <w:link w:val="IntenseQuoteChar"/>
    <w:uiPriority w:val="30"/>
    <w:qFormat/>
    <w:rsid w:val="007E4837"/>
    <w:pPr>
      <w:pBdr>
        <w:bottom w:val="single" w:sz="4" w:space="4" w:color="4F81BD" w:themeColor="accent1"/>
      </w:pBdr>
      <w:spacing w:before="200" w:after="280"/>
      <w:ind w:left="936" w:right="936"/>
    </w:pPr>
    <w:rPr>
      <w:bCs/>
      <w:i/>
      <w:iCs/>
      <w:color w:val="4F81BD" w:themeColor="accent1"/>
    </w:rPr>
  </w:style>
  <w:style w:type="character" w:customStyle="1" w:styleId="IntenseQuoteChar">
    <w:name w:val="Intense Quote Char"/>
    <w:basedOn w:val="DefaultParagraphFont"/>
    <w:link w:val="IntenseQuote"/>
    <w:uiPriority w:val="30"/>
    <w:rsid w:val="007E4837"/>
    <w:rPr>
      <w:b/>
      <w:bCs/>
      <w:i/>
      <w:iCs/>
      <w:color w:val="4F81BD" w:themeColor="accent1"/>
      <w:lang w:val="ro-RO" w:eastAsia="ar-SA"/>
    </w:rPr>
  </w:style>
  <w:style w:type="character" w:styleId="SubtleEmphasis">
    <w:name w:val="Subtle Emphasis"/>
    <w:uiPriority w:val="19"/>
    <w:qFormat/>
    <w:rsid w:val="007E4837"/>
    <w:rPr>
      <w:i/>
      <w:iCs/>
      <w:color w:val="808080" w:themeColor="text1" w:themeTint="7F"/>
    </w:rPr>
  </w:style>
  <w:style w:type="character" w:styleId="IntenseEmphasis">
    <w:name w:val="Intense Emphasis"/>
    <w:basedOn w:val="DefaultParagraphFont"/>
    <w:uiPriority w:val="21"/>
    <w:qFormat/>
    <w:rsid w:val="007E4837"/>
    <w:rPr>
      <w:b/>
      <w:bCs/>
      <w:i/>
      <w:iCs/>
      <w:color w:val="4F81BD" w:themeColor="accent1"/>
    </w:rPr>
  </w:style>
  <w:style w:type="character" w:styleId="SubtleReference">
    <w:name w:val="Subtle Reference"/>
    <w:basedOn w:val="DefaultParagraphFont"/>
    <w:uiPriority w:val="31"/>
    <w:qFormat/>
    <w:rsid w:val="007E4837"/>
    <w:rPr>
      <w:smallCaps/>
      <w:color w:val="C0504D" w:themeColor="accent2"/>
      <w:u w:val="single"/>
    </w:rPr>
  </w:style>
  <w:style w:type="character" w:styleId="IntenseReference">
    <w:name w:val="Intense Reference"/>
    <w:basedOn w:val="DefaultParagraphFont"/>
    <w:uiPriority w:val="32"/>
    <w:qFormat/>
    <w:rsid w:val="007E4837"/>
    <w:rPr>
      <w:b/>
      <w:bCs/>
      <w:smallCaps/>
      <w:color w:val="C0504D" w:themeColor="accent2"/>
      <w:spacing w:val="5"/>
      <w:u w:val="single"/>
    </w:rPr>
  </w:style>
  <w:style w:type="character" w:styleId="BookTitle">
    <w:name w:val="Book Title"/>
    <w:basedOn w:val="DefaultParagraphFont"/>
    <w:uiPriority w:val="33"/>
    <w:qFormat/>
    <w:rsid w:val="007E4837"/>
    <w:rPr>
      <w:b/>
      <w:bCs/>
      <w:smallCaps/>
      <w:spacing w:val="5"/>
    </w:rPr>
  </w:style>
  <w:style w:type="paragraph" w:styleId="TOCHeading">
    <w:name w:val="TOC Heading"/>
    <w:basedOn w:val="Heading1"/>
    <w:next w:val="Normal"/>
    <w:uiPriority w:val="39"/>
    <w:semiHidden/>
    <w:unhideWhenUsed/>
    <w:qFormat/>
    <w:rsid w:val="007E4837"/>
    <w:pPr>
      <w:spacing w:before="240" w:after="60"/>
      <w:jc w:val="left"/>
      <w:outlineLvl w:val="9"/>
    </w:pPr>
    <w:rPr>
      <w:rFonts w:asciiTheme="majorHAnsi" w:hAnsiTheme="majorHAnsi" w:cstheme="majorBidi"/>
      <w:bCs/>
      <w:kern w:val="32"/>
      <w:sz w:val="32"/>
      <w:szCs w:val="32"/>
    </w:rPr>
  </w:style>
  <w:style w:type="paragraph" w:styleId="Caption">
    <w:name w:val="caption"/>
    <w:basedOn w:val="Normal"/>
    <w:qFormat/>
    <w:rsid w:val="00DA6C78"/>
    <w:pPr>
      <w:suppressLineNumbers/>
      <w:spacing w:before="120" w:after="120"/>
    </w:pPr>
    <w:rPr>
      <w:rFonts w:cs="Tahoma"/>
      <w:i/>
      <w:iCs/>
    </w:rPr>
  </w:style>
  <w:style w:type="paragraph" w:styleId="BodyText">
    <w:name w:val="Body Text"/>
    <w:basedOn w:val="Normal"/>
    <w:link w:val="BodyTextChar"/>
    <w:unhideWhenUsed/>
    <w:rsid w:val="0088473B"/>
    <w:pPr>
      <w:suppressAutoHyphens w:val="0"/>
      <w:jc w:val="both"/>
    </w:pPr>
    <w:rPr>
      <w:rFonts w:ascii="Times New Roman" w:hAnsi="Times New Roman" w:cs="Times New Roman"/>
      <w:b w:val="0"/>
      <w:noProof w:val="0"/>
      <w:color w:val="auto"/>
      <w:kern w:val="0"/>
      <w:sz w:val="28"/>
      <w:lang w:eastAsia="ro-RO"/>
    </w:rPr>
  </w:style>
  <w:style w:type="character" w:customStyle="1" w:styleId="BodyTextChar">
    <w:name w:val="Body Text Char"/>
    <w:basedOn w:val="DefaultParagraphFont"/>
    <w:link w:val="BodyText"/>
    <w:rsid w:val="0088473B"/>
    <w:rPr>
      <w:rFonts w:ascii="Times New Roman" w:hAnsi="Times New Roman" w:cs="Times New Roman"/>
      <w:b w:val="0"/>
      <w:color w:val="auto"/>
      <w:kern w:val="0"/>
      <w:sz w:val="28"/>
      <w:lang w:eastAsia="ro-RO"/>
    </w:rPr>
  </w:style>
  <w:style w:type="paragraph" w:styleId="BalloonText">
    <w:name w:val="Balloon Text"/>
    <w:basedOn w:val="Normal"/>
    <w:link w:val="BalloonTextChar"/>
    <w:uiPriority w:val="99"/>
    <w:semiHidden/>
    <w:unhideWhenUsed/>
    <w:rsid w:val="00955C6D"/>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55C6D"/>
    <w:rPr>
      <w:rFonts w:ascii="Segoe UI" w:hAnsi="Segoe UI" w:cs="Segoe UI"/>
      <w:noProof/>
      <w:sz w:val="18"/>
      <w:szCs w:val="18"/>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51624598">
      <w:bodyDiv w:val="1"/>
      <w:marLeft w:val="0"/>
      <w:marRight w:val="0"/>
      <w:marTop w:val="0"/>
      <w:marBottom w:val="0"/>
      <w:divBdr>
        <w:top w:val="none" w:sz="0" w:space="0" w:color="auto"/>
        <w:left w:val="none" w:sz="0" w:space="0" w:color="auto"/>
        <w:bottom w:val="none" w:sz="0" w:space="0" w:color="auto"/>
        <w:right w:val="none" w:sz="0" w:space="0" w:color="auto"/>
      </w:divBdr>
    </w:div>
    <w:div w:id="19663084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96145966-F5EC-476D-A09A-22C11C778F5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1079</TotalTime>
  <Pages>2</Pages>
  <Words>629</Words>
  <Characters>3653</Characters>
  <Application>Microsoft Office Word</Application>
  <DocSecurity>0</DocSecurity>
  <Lines>30</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4274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SISTEM 1</dc:creator>
  <cp:keywords/>
  <dc:description/>
  <cp:lastModifiedBy>Florin Boltea</cp:lastModifiedBy>
  <cp:revision>39</cp:revision>
  <cp:lastPrinted>2022-08-18T04:05:00Z</cp:lastPrinted>
  <dcterms:created xsi:type="dcterms:W3CDTF">2022-01-25T12:09:00Z</dcterms:created>
  <dcterms:modified xsi:type="dcterms:W3CDTF">2023-09-26T04:56:00Z</dcterms:modified>
</cp:coreProperties>
</file>