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22" w:rsidRDefault="00F26F4E" w:rsidP="00973C3E">
      <w:pPr>
        <w:pStyle w:val="NoSpacing"/>
        <w:spacing w:line="276" w:lineRule="auto"/>
        <w:rPr>
          <w:rFonts w:ascii="Times New Roman" w:hAnsi="Times New Roman" w:cs="Times New Roman"/>
          <w:sz w:val="24"/>
          <w:szCs w:val="24"/>
          <w:lang w:val="en-US"/>
        </w:rPr>
      </w:pPr>
      <w:r w:rsidRPr="007F50CE">
        <w:rPr>
          <w:rFonts w:ascii="Times New Roman" w:hAnsi="Times New Roman" w:cs="Times New Roman"/>
          <w:sz w:val="24"/>
          <w:szCs w:val="24"/>
          <w:lang w:val="en-US"/>
        </w:rPr>
        <w:t>Nr</w:t>
      </w:r>
      <w:r w:rsidR="003F459B" w:rsidRPr="007F50CE">
        <w:rPr>
          <w:rFonts w:ascii="Times New Roman" w:hAnsi="Times New Roman" w:cs="Times New Roman"/>
          <w:sz w:val="24"/>
          <w:szCs w:val="24"/>
          <w:lang w:val="en-US"/>
        </w:rPr>
        <w:t>…………</w:t>
      </w:r>
      <w:proofErr w:type="gramStart"/>
      <w:r w:rsidR="003F459B" w:rsidRPr="007F50CE">
        <w:rPr>
          <w:rFonts w:ascii="Times New Roman" w:hAnsi="Times New Roman" w:cs="Times New Roman"/>
          <w:sz w:val="24"/>
          <w:szCs w:val="24"/>
          <w:lang w:val="en-US"/>
        </w:rPr>
        <w:t>./</w:t>
      </w:r>
      <w:proofErr w:type="gramEnd"/>
      <w:r w:rsidR="003F459B" w:rsidRPr="007F50CE">
        <w:rPr>
          <w:rFonts w:ascii="Times New Roman" w:hAnsi="Times New Roman" w:cs="Times New Roman"/>
          <w:sz w:val="24"/>
          <w:szCs w:val="24"/>
          <w:lang w:val="en-US"/>
        </w:rPr>
        <w:t xml:space="preserve">………..                                                                                                               </w:t>
      </w:r>
      <w:r w:rsidR="00576522">
        <w:rPr>
          <w:rFonts w:ascii="Times New Roman" w:hAnsi="Times New Roman" w:cs="Times New Roman"/>
          <w:sz w:val="24"/>
          <w:szCs w:val="24"/>
          <w:lang w:val="en-US"/>
        </w:rPr>
        <w:t xml:space="preserve">             </w:t>
      </w:r>
    </w:p>
    <w:p w:rsidR="00F26F4E" w:rsidRPr="007F50CE" w:rsidRDefault="003F459B" w:rsidP="00973C3E">
      <w:pPr>
        <w:pStyle w:val="NoSpacing"/>
        <w:spacing w:line="276" w:lineRule="auto"/>
        <w:rPr>
          <w:rFonts w:ascii="Times New Roman" w:hAnsi="Times New Roman" w:cs="Times New Roman"/>
          <w:sz w:val="24"/>
          <w:szCs w:val="24"/>
          <w:lang w:val="en-US"/>
        </w:rPr>
      </w:pPr>
      <w:r w:rsidRPr="007F50CE">
        <w:rPr>
          <w:rFonts w:ascii="Times New Roman" w:hAnsi="Times New Roman" w:cs="Times New Roman"/>
          <w:sz w:val="24"/>
          <w:szCs w:val="24"/>
          <w:lang w:val="en-US"/>
        </w:rPr>
        <w:t xml:space="preserve">   </w:t>
      </w:r>
      <w:r w:rsidR="000C4915">
        <w:rPr>
          <w:rFonts w:ascii="Times New Roman" w:hAnsi="Times New Roman" w:cs="Times New Roman"/>
          <w:sz w:val="24"/>
          <w:szCs w:val="24"/>
          <w:lang w:val="en-US"/>
        </w:rPr>
        <w:t xml:space="preserve">                                                                                                                         </w:t>
      </w:r>
      <w:r w:rsidRPr="007F50CE">
        <w:rPr>
          <w:rFonts w:ascii="Times New Roman" w:hAnsi="Times New Roman" w:cs="Times New Roman"/>
          <w:sz w:val="24"/>
          <w:szCs w:val="24"/>
          <w:lang w:val="en-US"/>
        </w:rPr>
        <w:t xml:space="preserve"> </w:t>
      </w:r>
    </w:p>
    <w:p w:rsidR="00D03E1D" w:rsidRDefault="00973C3E" w:rsidP="00D03E1D">
      <w:pPr>
        <w:spacing w:after="0" w:line="276" w:lineRule="auto"/>
        <w:ind w:right="112" w:firstLine="708"/>
        <w:rPr>
          <w:rFonts w:ascii="Times New Roman" w:hAnsi="Times New Roman"/>
          <w:b/>
          <w:sz w:val="24"/>
          <w:szCs w:val="24"/>
        </w:rPr>
      </w:pPr>
      <w:r>
        <w:rPr>
          <w:rFonts w:ascii="Times New Roman" w:hAnsi="Times New Roman" w:cs="Times New Roman"/>
          <w:sz w:val="24"/>
          <w:szCs w:val="24"/>
          <w:lang w:val="en-US"/>
        </w:rPr>
        <w:t xml:space="preserve">    </w:t>
      </w:r>
      <w:r w:rsidR="000C4915">
        <w:rPr>
          <w:rFonts w:ascii="Times New Roman" w:hAnsi="Times New Roman" w:cs="Times New Roman"/>
          <w:sz w:val="24"/>
          <w:szCs w:val="24"/>
          <w:lang w:val="en-US"/>
        </w:rPr>
        <w:t xml:space="preserve">                                                                                                              </w:t>
      </w:r>
      <w:r w:rsidR="00D03E1D">
        <w:rPr>
          <w:rFonts w:ascii="Times New Roman" w:hAnsi="Times New Roman"/>
          <w:b/>
          <w:sz w:val="24"/>
          <w:szCs w:val="24"/>
        </w:rPr>
        <w:t>Vizat,</w:t>
      </w:r>
      <w:r w:rsidR="00D03E1D">
        <w:rPr>
          <w:rFonts w:ascii="Times New Roman" w:hAnsi="Times New Roman"/>
          <w:b/>
          <w:sz w:val="24"/>
          <w:szCs w:val="24"/>
        </w:rPr>
        <w:tab/>
      </w:r>
    </w:p>
    <w:p w:rsidR="00D03E1D" w:rsidRDefault="00D03E1D" w:rsidP="00D03E1D">
      <w:pPr>
        <w:spacing w:after="0" w:line="276" w:lineRule="auto"/>
        <w:ind w:right="112"/>
        <w:rPr>
          <w:rFonts w:ascii="Times New Roman" w:hAnsi="Times New Roman"/>
          <w:b/>
          <w:sz w:val="24"/>
          <w:szCs w:val="24"/>
        </w:rPr>
      </w:pPr>
      <w:r>
        <w:rPr>
          <w:rFonts w:ascii="Times New Roman" w:hAnsi="Times New Roman"/>
          <w:b/>
          <w:sz w:val="24"/>
          <w:szCs w:val="24"/>
        </w:rPr>
        <w:t xml:space="preserve">                                                                                                  Serv. Juridic si contencios         </w:t>
      </w:r>
    </w:p>
    <w:p w:rsidR="00973C3E" w:rsidRDefault="00D03E1D" w:rsidP="00D03E1D">
      <w:pPr>
        <w:pStyle w:val="NoSpacing"/>
        <w:tabs>
          <w:tab w:val="left" w:pos="7275"/>
        </w:tabs>
        <w:spacing w:line="276" w:lineRule="auto"/>
        <w:rPr>
          <w:rFonts w:ascii="Times New Roman" w:hAnsi="Times New Roman" w:cs="Times New Roman"/>
          <w:b/>
          <w:sz w:val="24"/>
          <w:szCs w:val="24"/>
          <w:lang w:val="en-US"/>
        </w:rPr>
      </w:pPr>
      <w:r>
        <w:rPr>
          <w:rFonts w:ascii="Times New Roman" w:hAnsi="Times New Roman"/>
          <w:b/>
          <w:sz w:val="24"/>
          <w:szCs w:val="24"/>
        </w:rPr>
        <w:t xml:space="preserve">                                                                                        prin raport de avizare nr. .......................</w:t>
      </w:r>
    </w:p>
    <w:p w:rsidR="00973C3E" w:rsidRDefault="00973C3E" w:rsidP="00EA469E">
      <w:pPr>
        <w:jc w:val="center"/>
        <w:rPr>
          <w:rFonts w:ascii="Times New Roman" w:hAnsi="Times New Roman" w:cs="Times New Roman"/>
          <w:b/>
          <w:sz w:val="24"/>
          <w:szCs w:val="24"/>
          <w:lang w:val="en-US"/>
        </w:rPr>
      </w:pPr>
    </w:p>
    <w:p w:rsidR="00F26F4E" w:rsidRPr="007F50CE" w:rsidRDefault="000447CC" w:rsidP="00EA469E">
      <w:pPr>
        <w:jc w:val="center"/>
        <w:rPr>
          <w:rFonts w:ascii="Times New Roman" w:hAnsi="Times New Roman" w:cs="Times New Roman"/>
          <w:b/>
          <w:sz w:val="24"/>
          <w:szCs w:val="24"/>
          <w:lang w:val="en-US"/>
        </w:rPr>
      </w:pPr>
      <w:r w:rsidRPr="007F50CE">
        <w:rPr>
          <w:rFonts w:ascii="Times New Roman" w:hAnsi="Times New Roman" w:cs="Times New Roman"/>
          <w:b/>
          <w:sz w:val="24"/>
          <w:szCs w:val="24"/>
          <w:lang w:val="en-US"/>
        </w:rPr>
        <w:t>RAPORT</w:t>
      </w:r>
      <w:r w:rsidR="00973C3E">
        <w:rPr>
          <w:rFonts w:ascii="Times New Roman" w:hAnsi="Times New Roman" w:cs="Times New Roman"/>
          <w:b/>
          <w:sz w:val="24"/>
          <w:szCs w:val="24"/>
          <w:lang w:val="en-US"/>
        </w:rPr>
        <w:t xml:space="preserve"> DE SPECIALITATE</w:t>
      </w:r>
    </w:p>
    <w:p w:rsidR="001524A0" w:rsidRPr="007F50CE" w:rsidRDefault="001524A0" w:rsidP="00EA469E">
      <w:pPr>
        <w:jc w:val="center"/>
        <w:rPr>
          <w:rFonts w:ascii="Times New Roman" w:hAnsi="Times New Roman" w:cs="Times New Roman"/>
          <w:b/>
          <w:sz w:val="24"/>
          <w:szCs w:val="24"/>
          <w:lang w:val="en-US"/>
        </w:rPr>
      </w:pPr>
    </w:p>
    <w:p w:rsidR="008908AF" w:rsidRDefault="00C31161" w:rsidP="008908AF">
      <w:pPr>
        <w:jc w:val="center"/>
        <w:rPr>
          <w:rFonts w:ascii="Arial" w:hAnsi="Arial" w:cs="Arial"/>
          <w:b/>
          <w:sz w:val="24"/>
          <w:szCs w:val="24"/>
        </w:rPr>
      </w:pPr>
      <w:proofErr w:type="spellStart"/>
      <w:r w:rsidRPr="000C5041">
        <w:rPr>
          <w:rFonts w:ascii="Times New Roman" w:hAnsi="Times New Roman" w:cs="Times New Roman"/>
          <w:b/>
          <w:sz w:val="24"/>
          <w:szCs w:val="24"/>
          <w:lang w:val="fr-FR"/>
        </w:rPr>
        <w:t>Privind</w:t>
      </w:r>
      <w:proofErr w:type="spellEnd"/>
      <w:r w:rsidRPr="000C5041">
        <w:rPr>
          <w:rFonts w:ascii="Times New Roman" w:hAnsi="Times New Roman" w:cs="Times New Roman"/>
          <w:b/>
          <w:sz w:val="24"/>
          <w:szCs w:val="24"/>
          <w:lang w:val="fr-FR"/>
        </w:rPr>
        <w:t xml:space="preserve">  </w:t>
      </w:r>
      <w:proofErr w:type="spellStart"/>
      <w:r w:rsidRPr="000C5041">
        <w:rPr>
          <w:rFonts w:ascii="Times New Roman" w:hAnsi="Times New Roman" w:cs="Times New Roman"/>
          <w:b/>
          <w:sz w:val="24"/>
          <w:szCs w:val="24"/>
          <w:lang w:val="en-US"/>
        </w:rPr>
        <w:t>aprobarea</w:t>
      </w:r>
      <w:proofErr w:type="spellEnd"/>
      <w:r w:rsidRPr="000C5041">
        <w:rPr>
          <w:rFonts w:ascii="Times New Roman" w:hAnsi="Times New Roman" w:cs="Times New Roman"/>
          <w:b/>
          <w:sz w:val="24"/>
          <w:szCs w:val="24"/>
          <w:lang w:val="en-US"/>
        </w:rPr>
        <w:t xml:space="preserve"> </w:t>
      </w:r>
      <w:proofErr w:type="spellStart"/>
      <w:r w:rsidRPr="000C5041">
        <w:rPr>
          <w:rFonts w:ascii="Times New Roman" w:hAnsi="Times New Roman" w:cs="Times New Roman"/>
          <w:b/>
          <w:sz w:val="24"/>
          <w:szCs w:val="24"/>
          <w:lang w:val="en-US"/>
        </w:rPr>
        <w:t>documentatiei</w:t>
      </w:r>
      <w:proofErr w:type="spellEnd"/>
      <w:r w:rsidRPr="000C5041">
        <w:rPr>
          <w:rFonts w:ascii="Times New Roman" w:hAnsi="Times New Roman" w:cs="Times New Roman"/>
          <w:b/>
          <w:sz w:val="24"/>
          <w:szCs w:val="24"/>
          <w:lang w:val="en-US"/>
        </w:rPr>
        <w:t xml:space="preserve"> </w:t>
      </w:r>
      <w:proofErr w:type="spellStart"/>
      <w:r w:rsidRPr="000C5041">
        <w:rPr>
          <w:rFonts w:ascii="Times New Roman" w:hAnsi="Times New Roman" w:cs="Times New Roman"/>
          <w:b/>
          <w:sz w:val="24"/>
          <w:szCs w:val="24"/>
          <w:lang w:val="en-US"/>
        </w:rPr>
        <w:t>tehnico</w:t>
      </w:r>
      <w:proofErr w:type="spellEnd"/>
      <w:r w:rsidRPr="000C5041">
        <w:rPr>
          <w:rFonts w:ascii="Times New Roman" w:hAnsi="Times New Roman" w:cs="Times New Roman"/>
          <w:b/>
          <w:sz w:val="24"/>
          <w:szCs w:val="24"/>
          <w:lang w:val="en-US"/>
        </w:rPr>
        <w:t xml:space="preserve"> –</w:t>
      </w:r>
      <w:r w:rsidR="00973C3E" w:rsidRPr="000C5041">
        <w:rPr>
          <w:rFonts w:ascii="Times New Roman" w:hAnsi="Times New Roman" w:cs="Times New Roman"/>
          <w:b/>
          <w:sz w:val="24"/>
          <w:szCs w:val="24"/>
          <w:lang w:val="en-US"/>
        </w:rPr>
        <w:t xml:space="preserve"> </w:t>
      </w:r>
      <w:proofErr w:type="spellStart"/>
      <w:r w:rsidRPr="000C5041">
        <w:rPr>
          <w:rFonts w:ascii="Times New Roman" w:hAnsi="Times New Roman" w:cs="Times New Roman"/>
          <w:b/>
          <w:sz w:val="24"/>
          <w:szCs w:val="24"/>
          <w:lang w:val="en-US"/>
        </w:rPr>
        <w:t>economice</w:t>
      </w:r>
      <w:proofErr w:type="spellEnd"/>
      <w:r w:rsidRPr="000C5041">
        <w:rPr>
          <w:rFonts w:ascii="Times New Roman" w:hAnsi="Times New Roman" w:cs="Times New Roman"/>
          <w:b/>
          <w:sz w:val="24"/>
          <w:szCs w:val="24"/>
          <w:lang w:val="en-US"/>
        </w:rPr>
        <w:t xml:space="preserve"> </w:t>
      </w:r>
      <w:proofErr w:type="spellStart"/>
      <w:r w:rsidRPr="000C5041">
        <w:rPr>
          <w:rFonts w:ascii="Times New Roman" w:hAnsi="Times New Roman" w:cs="Times New Roman"/>
          <w:b/>
          <w:sz w:val="24"/>
          <w:szCs w:val="24"/>
          <w:lang w:val="en-US"/>
        </w:rPr>
        <w:t>faza</w:t>
      </w:r>
      <w:proofErr w:type="spellEnd"/>
      <w:r w:rsidRPr="000C5041">
        <w:rPr>
          <w:rFonts w:ascii="Times New Roman" w:hAnsi="Times New Roman" w:cs="Times New Roman"/>
          <w:b/>
          <w:sz w:val="24"/>
          <w:szCs w:val="24"/>
          <w:lang w:val="en-US"/>
        </w:rPr>
        <w:t xml:space="preserve"> </w:t>
      </w:r>
      <w:r w:rsidR="008908AF">
        <w:rPr>
          <w:rFonts w:ascii="Times New Roman" w:hAnsi="Times New Roman" w:cs="Times New Roman"/>
          <w:b/>
          <w:sz w:val="24"/>
          <w:szCs w:val="24"/>
          <w:lang w:val="en-US"/>
        </w:rPr>
        <w:t>SF</w:t>
      </w:r>
      <w:r w:rsidRPr="000C5041">
        <w:rPr>
          <w:rFonts w:ascii="Times New Roman" w:hAnsi="Times New Roman" w:cs="Times New Roman"/>
          <w:b/>
          <w:sz w:val="24"/>
          <w:szCs w:val="24"/>
          <w:lang w:val="en-US"/>
        </w:rPr>
        <w:t xml:space="preserve"> </w:t>
      </w:r>
      <w:proofErr w:type="spellStart"/>
      <w:r w:rsidR="00973C3E" w:rsidRPr="000C5041">
        <w:rPr>
          <w:rFonts w:ascii="Times New Roman" w:hAnsi="Times New Roman" w:cs="Times New Roman"/>
          <w:b/>
          <w:sz w:val="24"/>
          <w:szCs w:val="24"/>
          <w:lang w:val="en-US"/>
        </w:rPr>
        <w:t>si</w:t>
      </w:r>
      <w:proofErr w:type="spellEnd"/>
      <w:r w:rsidRPr="000C5041">
        <w:rPr>
          <w:rFonts w:ascii="Times New Roman" w:hAnsi="Times New Roman" w:cs="Times New Roman"/>
          <w:b/>
          <w:sz w:val="24"/>
          <w:szCs w:val="24"/>
          <w:lang w:val="en-US"/>
        </w:rPr>
        <w:t xml:space="preserve"> a </w:t>
      </w:r>
      <w:proofErr w:type="spellStart"/>
      <w:r w:rsidRPr="000C5041">
        <w:rPr>
          <w:rFonts w:ascii="Times New Roman" w:hAnsi="Times New Roman" w:cs="Times New Roman"/>
          <w:b/>
          <w:sz w:val="24"/>
          <w:szCs w:val="24"/>
          <w:lang w:val="en-US"/>
        </w:rPr>
        <w:t>indicatorilor</w:t>
      </w:r>
      <w:proofErr w:type="spellEnd"/>
      <w:r w:rsidRPr="000C5041">
        <w:rPr>
          <w:rFonts w:ascii="Times New Roman" w:hAnsi="Times New Roman" w:cs="Times New Roman"/>
          <w:b/>
          <w:sz w:val="24"/>
          <w:szCs w:val="24"/>
          <w:lang w:val="en-US"/>
        </w:rPr>
        <w:t xml:space="preserve"> </w:t>
      </w:r>
      <w:proofErr w:type="spellStart"/>
      <w:r w:rsidRPr="000C5041">
        <w:rPr>
          <w:rFonts w:ascii="Times New Roman" w:hAnsi="Times New Roman" w:cs="Times New Roman"/>
          <w:b/>
          <w:sz w:val="24"/>
          <w:szCs w:val="24"/>
          <w:lang w:val="en-US"/>
        </w:rPr>
        <w:t>tehnico-economici</w:t>
      </w:r>
      <w:proofErr w:type="spellEnd"/>
      <w:r w:rsidRPr="000C5041">
        <w:rPr>
          <w:rFonts w:ascii="Times New Roman" w:hAnsi="Times New Roman" w:cs="Times New Roman"/>
          <w:b/>
          <w:sz w:val="24"/>
          <w:szCs w:val="24"/>
          <w:lang w:val="en-US"/>
        </w:rPr>
        <w:t xml:space="preserve"> </w:t>
      </w:r>
      <w:proofErr w:type="spellStart"/>
      <w:r w:rsidR="00AD2C6F" w:rsidRPr="000C5041">
        <w:rPr>
          <w:rFonts w:ascii="Times New Roman" w:hAnsi="Times New Roman" w:cs="Times New Roman"/>
          <w:b/>
          <w:sz w:val="24"/>
          <w:szCs w:val="24"/>
          <w:lang w:val="en-US"/>
        </w:rPr>
        <w:t>si</w:t>
      </w:r>
      <w:proofErr w:type="spellEnd"/>
      <w:r w:rsidR="00AD2C6F" w:rsidRPr="000C5041">
        <w:rPr>
          <w:rFonts w:ascii="Times New Roman" w:hAnsi="Times New Roman" w:cs="Times New Roman"/>
          <w:b/>
          <w:sz w:val="24"/>
          <w:szCs w:val="24"/>
          <w:lang w:val="en-US"/>
        </w:rPr>
        <w:t xml:space="preserve"> a </w:t>
      </w:r>
      <w:proofErr w:type="spellStart"/>
      <w:r w:rsidR="00AD2C6F" w:rsidRPr="000C5041">
        <w:rPr>
          <w:rFonts w:ascii="Times New Roman" w:hAnsi="Times New Roman" w:cs="Times New Roman"/>
          <w:b/>
          <w:sz w:val="24"/>
          <w:szCs w:val="24"/>
          <w:lang w:val="en-US"/>
        </w:rPr>
        <w:t>devizului</w:t>
      </w:r>
      <w:proofErr w:type="spellEnd"/>
      <w:r w:rsidR="00AD2C6F" w:rsidRPr="000C5041">
        <w:rPr>
          <w:rFonts w:ascii="Times New Roman" w:hAnsi="Times New Roman" w:cs="Times New Roman"/>
          <w:b/>
          <w:sz w:val="24"/>
          <w:szCs w:val="24"/>
          <w:lang w:val="en-US"/>
        </w:rPr>
        <w:t xml:space="preserve"> general </w:t>
      </w:r>
      <w:r w:rsidRPr="000C5041">
        <w:rPr>
          <w:rFonts w:ascii="Times New Roman" w:hAnsi="Times New Roman" w:cs="Times New Roman"/>
          <w:b/>
          <w:sz w:val="24"/>
          <w:szCs w:val="24"/>
          <w:lang w:val="en-US"/>
        </w:rPr>
        <w:t xml:space="preserve"> </w:t>
      </w:r>
      <w:proofErr w:type="spellStart"/>
      <w:r w:rsidR="00973C3E" w:rsidRPr="000C5041">
        <w:rPr>
          <w:rFonts w:ascii="Times New Roman" w:hAnsi="Times New Roman" w:cs="Times New Roman"/>
          <w:b/>
          <w:sz w:val="24"/>
          <w:szCs w:val="24"/>
          <w:lang w:val="fr-FR"/>
        </w:rPr>
        <w:t>pentru</w:t>
      </w:r>
      <w:proofErr w:type="spellEnd"/>
      <w:r w:rsidR="00973C3E" w:rsidRPr="000C5041">
        <w:rPr>
          <w:rFonts w:ascii="Times New Roman" w:hAnsi="Times New Roman" w:cs="Times New Roman"/>
          <w:b/>
          <w:sz w:val="24"/>
          <w:szCs w:val="24"/>
          <w:lang w:val="fr-FR"/>
        </w:rPr>
        <w:t xml:space="preserve">  </w:t>
      </w:r>
      <w:proofErr w:type="spellStart"/>
      <w:r w:rsidR="00973C3E" w:rsidRPr="000C5041">
        <w:rPr>
          <w:rFonts w:ascii="Times New Roman" w:hAnsi="Times New Roman" w:cs="Times New Roman"/>
          <w:b/>
          <w:sz w:val="24"/>
          <w:szCs w:val="24"/>
          <w:lang w:val="fr-FR"/>
        </w:rPr>
        <w:t>obiectivul</w:t>
      </w:r>
      <w:proofErr w:type="spellEnd"/>
      <w:r w:rsidR="00973C3E" w:rsidRPr="000C5041">
        <w:rPr>
          <w:rFonts w:ascii="Times New Roman" w:hAnsi="Times New Roman" w:cs="Times New Roman"/>
          <w:b/>
          <w:sz w:val="24"/>
          <w:szCs w:val="24"/>
          <w:lang w:val="fr-FR"/>
        </w:rPr>
        <w:t xml:space="preserve"> de </w:t>
      </w:r>
      <w:proofErr w:type="spellStart"/>
      <w:r w:rsidR="00973C3E" w:rsidRPr="000C5041">
        <w:rPr>
          <w:rFonts w:ascii="Times New Roman" w:hAnsi="Times New Roman" w:cs="Times New Roman"/>
          <w:b/>
          <w:sz w:val="24"/>
          <w:szCs w:val="24"/>
          <w:lang w:val="fr-FR"/>
        </w:rPr>
        <w:t>investitii</w:t>
      </w:r>
      <w:proofErr w:type="spellEnd"/>
      <w:r w:rsidRPr="000C5041">
        <w:rPr>
          <w:rFonts w:ascii="Times New Roman" w:hAnsi="Times New Roman" w:cs="Times New Roman"/>
          <w:b/>
          <w:sz w:val="24"/>
          <w:szCs w:val="24"/>
          <w:lang w:val="fr-FR"/>
        </w:rPr>
        <w:t xml:space="preserve"> </w:t>
      </w:r>
      <w:r w:rsidR="008908AF" w:rsidRPr="00E72DF5">
        <w:rPr>
          <w:rFonts w:ascii="Arial" w:hAnsi="Arial" w:cs="Arial"/>
          <w:b/>
          <w:szCs w:val="24"/>
          <w:lang w:val="en-US"/>
        </w:rPr>
        <w:t>,,</w:t>
      </w:r>
      <w:r w:rsidR="008908AF" w:rsidRPr="00E72DF5">
        <w:rPr>
          <w:rFonts w:ascii="Arial" w:hAnsi="Arial" w:cs="Arial"/>
          <w:b/>
          <w:szCs w:val="24"/>
          <w:lang w:val="fr-FR"/>
        </w:rPr>
        <w:t xml:space="preserve"> </w:t>
      </w:r>
      <w:r w:rsidR="008908AF" w:rsidRPr="00E72DF5">
        <w:rPr>
          <w:b/>
          <w:bCs/>
          <w:sz w:val="24"/>
          <w:szCs w:val="28"/>
        </w:rPr>
        <w:t>Construirea unei capacitati de productie a energiei electrice din surse regenerabile pentru autoconsumul UAT Drobeta Turnu Severin , situata in judetul Mehedinti</w:t>
      </w:r>
      <w:r w:rsidR="008908AF" w:rsidRPr="00E72DF5">
        <w:rPr>
          <w:rFonts w:ascii="Arial" w:hAnsi="Arial" w:cs="Arial"/>
          <w:b/>
          <w:szCs w:val="24"/>
        </w:rPr>
        <w:t>’’</w:t>
      </w:r>
    </w:p>
    <w:p w:rsidR="00F33029" w:rsidRPr="000C5041" w:rsidRDefault="00F33029" w:rsidP="00F33029">
      <w:pPr>
        <w:jc w:val="center"/>
        <w:rPr>
          <w:rFonts w:ascii="Times New Roman" w:hAnsi="Times New Roman" w:cs="Times New Roman"/>
          <w:b/>
          <w:sz w:val="24"/>
          <w:szCs w:val="24"/>
        </w:rPr>
      </w:pPr>
    </w:p>
    <w:p w:rsidR="003D0D4D" w:rsidRDefault="003D0D4D" w:rsidP="003D0D4D">
      <w:pPr>
        <w:spacing w:line="276" w:lineRule="auto"/>
        <w:jc w:val="both"/>
        <w:rPr>
          <w:rFonts w:ascii="Times New Roman" w:hAnsi="Times New Roman"/>
          <w:sz w:val="24"/>
          <w:szCs w:val="24"/>
        </w:rPr>
      </w:pPr>
      <w:bookmarkStart w:id="0" w:name="_Hlk86149300"/>
      <w:r w:rsidRPr="002C2D6F">
        <w:rPr>
          <w:rFonts w:ascii="Times New Roman" w:hAnsi="Times New Roman"/>
          <w:b/>
          <w:bCs/>
          <w:sz w:val="24"/>
          <w:szCs w:val="24"/>
        </w:rPr>
        <w:t xml:space="preserve">Obiectivul </w:t>
      </w:r>
      <w:r w:rsidR="002C2D6F" w:rsidRPr="002C2D6F">
        <w:rPr>
          <w:rFonts w:ascii="Times New Roman" w:hAnsi="Times New Roman"/>
          <w:b/>
          <w:bCs/>
          <w:sz w:val="24"/>
          <w:szCs w:val="24"/>
        </w:rPr>
        <w:t>de investitie</w:t>
      </w:r>
      <w:r w:rsidR="002C2D6F">
        <w:rPr>
          <w:rFonts w:ascii="Times New Roman" w:hAnsi="Times New Roman"/>
          <w:b/>
          <w:bCs/>
          <w:sz w:val="24"/>
          <w:szCs w:val="24"/>
        </w:rPr>
        <w:t xml:space="preserve"> </w:t>
      </w:r>
      <w:r>
        <w:rPr>
          <w:rFonts w:ascii="Times New Roman" w:hAnsi="Times New Roman"/>
          <w:sz w:val="24"/>
          <w:szCs w:val="24"/>
        </w:rPr>
        <w:t xml:space="preserve"> vizează promovarea investiţiilor în sectorul de energie curată şi eficienţă energetică în vederea</w:t>
      </w:r>
      <w:r>
        <w:rPr>
          <w:rFonts w:ascii="Times New Roman" w:hAnsi="Times New Roman"/>
          <w:spacing w:val="1"/>
          <w:sz w:val="24"/>
          <w:szCs w:val="24"/>
        </w:rPr>
        <w:t xml:space="preserve"> </w:t>
      </w:r>
      <w:r>
        <w:rPr>
          <w:rFonts w:ascii="Times New Roman" w:hAnsi="Times New Roman"/>
          <w:sz w:val="24"/>
          <w:szCs w:val="24"/>
        </w:rPr>
        <w:t>asigurării contribuţiei la obiectivele stabilite prin Pactul Ecologic European, țintele stabilite în</w:t>
      </w:r>
      <w:r>
        <w:rPr>
          <w:rFonts w:ascii="Times New Roman" w:hAnsi="Times New Roman"/>
          <w:spacing w:val="1"/>
          <w:sz w:val="24"/>
          <w:szCs w:val="24"/>
        </w:rPr>
        <w:t xml:space="preserve"> </w:t>
      </w:r>
      <w:r>
        <w:rPr>
          <w:rFonts w:ascii="Times New Roman" w:hAnsi="Times New Roman"/>
          <w:sz w:val="24"/>
          <w:szCs w:val="24"/>
        </w:rPr>
        <w:t>cadrul</w:t>
      </w:r>
      <w:r>
        <w:rPr>
          <w:rFonts w:ascii="Times New Roman" w:hAnsi="Times New Roman"/>
          <w:spacing w:val="1"/>
          <w:sz w:val="24"/>
          <w:szCs w:val="24"/>
        </w:rPr>
        <w:t xml:space="preserve"> </w:t>
      </w:r>
      <w:r>
        <w:rPr>
          <w:rFonts w:ascii="Times New Roman" w:hAnsi="Times New Roman"/>
          <w:sz w:val="24"/>
          <w:szCs w:val="24"/>
        </w:rPr>
        <w:t>Planului Național Integrat în domeniul Energiei și Schimbărilor Climatice (PNIESC) privind utilizarea</w:t>
      </w:r>
      <w:r>
        <w:rPr>
          <w:rFonts w:ascii="Times New Roman" w:hAnsi="Times New Roman"/>
          <w:spacing w:val="1"/>
          <w:sz w:val="24"/>
          <w:szCs w:val="24"/>
        </w:rPr>
        <w:t xml:space="preserve"> </w:t>
      </w:r>
      <w:r>
        <w:rPr>
          <w:rFonts w:ascii="Times New Roman" w:hAnsi="Times New Roman"/>
          <w:sz w:val="24"/>
          <w:szCs w:val="24"/>
        </w:rPr>
        <w:t>energiei</w:t>
      </w:r>
      <w:r>
        <w:rPr>
          <w:rFonts w:ascii="Times New Roman" w:hAnsi="Times New Roman"/>
          <w:spacing w:val="1"/>
          <w:sz w:val="24"/>
          <w:szCs w:val="24"/>
        </w:rPr>
        <w:t xml:space="preserve"> </w:t>
      </w:r>
      <w:r>
        <w:rPr>
          <w:rFonts w:ascii="Times New Roman" w:hAnsi="Times New Roman"/>
          <w:sz w:val="24"/>
          <w:szCs w:val="24"/>
        </w:rPr>
        <w:t>din</w:t>
      </w:r>
      <w:r>
        <w:rPr>
          <w:rFonts w:ascii="Times New Roman" w:hAnsi="Times New Roman"/>
          <w:spacing w:val="1"/>
          <w:sz w:val="24"/>
          <w:szCs w:val="24"/>
        </w:rPr>
        <w:t xml:space="preserve"> </w:t>
      </w:r>
      <w:r>
        <w:rPr>
          <w:rFonts w:ascii="Times New Roman" w:hAnsi="Times New Roman"/>
          <w:sz w:val="24"/>
          <w:szCs w:val="24"/>
        </w:rPr>
        <w:t>surse</w:t>
      </w:r>
      <w:r>
        <w:rPr>
          <w:rFonts w:ascii="Times New Roman" w:hAnsi="Times New Roman"/>
          <w:spacing w:val="1"/>
          <w:sz w:val="24"/>
          <w:szCs w:val="24"/>
        </w:rPr>
        <w:t xml:space="preserve"> </w:t>
      </w:r>
      <w:r>
        <w:rPr>
          <w:rFonts w:ascii="Times New Roman" w:hAnsi="Times New Roman"/>
          <w:sz w:val="24"/>
          <w:szCs w:val="24"/>
        </w:rPr>
        <w:t>regenerabile,</w:t>
      </w:r>
      <w:r>
        <w:rPr>
          <w:rFonts w:ascii="Times New Roman" w:hAnsi="Times New Roman"/>
          <w:spacing w:val="1"/>
          <w:sz w:val="24"/>
          <w:szCs w:val="24"/>
        </w:rPr>
        <w:t xml:space="preserve"> </w:t>
      </w:r>
      <w:r>
        <w:rPr>
          <w:rFonts w:ascii="Times New Roman" w:hAnsi="Times New Roman"/>
          <w:sz w:val="24"/>
          <w:szCs w:val="24"/>
        </w:rPr>
        <w:t>precum</w:t>
      </w:r>
      <w:r>
        <w:rPr>
          <w:rFonts w:ascii="Times New Roman" w:hAnsi="Times New Roman"/>
          <w:spacing w:val="1"/>
          <w:sz w:val="24"/>
          <w:szCs w:val="24"/>
        </w:rPr>
        <w:t xml:space="preserve"> </w:t>
      </w:r>
      <w:r>
        <w:rPr>
          <w:rFonts w:ascii="Times New Roman" w:hAnsi="Times New Roman"/>
          <w:sz w:val="24"/>
          <w:szCs w:val="24"/>
        </w:rPr>
        <w:t>și</w:t>
      </w:r>
      <w:r>
        <w:rPr>
          <w:rFonts w:ascii="Times New Roman" w:hAnsi="Times New Roman"/>
          <w:spacing w:val="1"/>
          <w:sz w:val="24"/>
          <w:szCs w:val="24"/>
        </w:rPr>
        <w:t xml:space="preserve"> </w:t>
      </w:r>
      <w:r>
        <w:rPr>
          <w:rFonts w:ascii="Times New Roman" w:hAnsi="Times New Roman"/>
          <w:sz w:val="24"/>
          <w:szCs w:val="24"/>
        </w:rPr>
        <w:t>cele</w:t>
      </w:r>
      <w:r>
        <w:rPr>
          <w:rFonts w:ascii="Times New Roman" w:hAnsi="Times New Roman"/>
          <w:spacing w:val="1"/>
          <w:sz w:val="24"/>
          <w:szCs w:val="24"/>
        </w:rPr>
        <w:t xml:space="preserve"> </w:t>
      </w:r>
      <w:r>
        <w:rPr>
          <w:rFonts w:ascii="Times New Roman" w:hAnsi="Times New Roman"/>
          <w:sz w:val="24"/>
          <w:szCs w:val="24"/>
        </w:rPr>
        <w:t>stabilite</w:t>
      </w:r>
      <w:r>
        <w:rPr>
          <w:rFonts w:ascii="Times New Roman" w:hAnsi="Times New Roman"/>
          <w:spacing w:val="1"/>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z w:val="24"/>
          <w:szCs w:val="24"/>
        </w:rPr>
        <w:t>cadrul</w:t>
      </w:r>
      <w:r>
        <w:rPr>
          <w:rFonts w:ascii="Times New Roman" w:hAnsi="Times New Roman"/>
          <w:spacing w:val="1"/>
          <w:sz w:val="24"/>
          <w:szCs w:val="24"/>
        </w:rPr>
        <w:t xml:space="preserve"> </w:t>
      </w:r>
      <w:r>
        <w:rPr>
          <w:rFonts w:ascii="Times New Roman" w:hAnsi="Times New Roman"/>
          <w:sz w:val="24"/>
          <w:szCs w:val="24"/>
        </w:rPr>
        <w:t>FM,</w:t>
      </w:r>
      <w:r>
        <w:rPr>
          <w:rFonts w:ascii="Times New Roman" w:hAnsi="Times New Roman"/>
          <w:spacing w:val="1"/>
          <w:sz w:val="24"/>
          <w:szCs w:val="24"/>
        </w:rPr>
        <w:t xml:space="preserve"> </w:t>
      </w:r>
      <w:r>
        <w:rPr>
          <w:rFonts w:ascii="Times New Roman" w:hAnsi="Times New Roman"/>
          <w:sz w:val="24"/>
          <w:szCs w:val="24"/>
        </w:rPr>
        <w:t>prin</w:t>
      </w:r>
      <w:r>
        <w:rPr>
          <w:rFonts w:ascii="Times New Roman" w:hAnsi="Times New Roman"/>
          <w:spacing w:val="1"/>
          <w:sz w:val="24"/>
          <w:szCs w:val="24"/>
        </w:rPr>
        <w:t xml:space="preserve"> </w:t>
      </w:r>
      <w:r>
        <w:rPr>
          <w:rFonts w:ascii="Times New Roman" w:hAnsi="Times New Roman"/>
          <w:sz w:val="24"/>
          <w:szCs w:val="24"/>
        </w:rPr>
        <w:t>creșterea</w:t>
      </w:r>
      <w:r>
        <w:rPr>
          <w:rFonts w:ascii="Times New Roman" w:hAnsi="Times New Roman"/>
          <w:spacing w:val="1"/>
          <w:sz w:val="24"/>
          <w:szCs w:val="24"/>
        </w:rPr>
        <w:t xml:space="preserve"> </w:t>
      </w:r>
      <w:r>
        <w:rPr>
          <w:rFonts w:ascii="Times New Roman" w:hAnsi="Times New Roman"/>
          <w:sz w:val="24"/>
          <w:szCs w:val="24"/>
        </w:rPr>
        <w:t>ponderii</w:t>
      </w:r>
      <w:r>
        <w:rPr>
          <w:rFonts w:ascii="Times New Roman" w:hAnsi="Times New Roman"/>
          <w:spacing w:val="60"/>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producţie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acesteia</w:t>
      </w:r>
      <w:r>
        <w:rPr>
          <w:rFonts w:ascii="Times New Roman" w:hAnsi="Times New Roman"/>
          <w:spacing w:val="-1"/>
          <w:sz w:val="24"/>
          <w:szCs w:val="24"/>
        </w:rPr>
        <w:t xml:space="preserve"> </w:t>
      </w:r>
      <w:r>
        <w:rPr>
          <w:rFonts w:ascii="Times New Roman" w:hAnsi="Times New Roman"/>
          <w:sz w:val="24"/>
          <w:szCs w:val="24"/>
        </w:rPr>
        <w:t>din</w:t>
      </w:r>
      <w:r>
        <w:rPr>
          <w:rFonts w:ascii="Times New Roman" w:hAnsi="Times New Roman"/>
          <w:spacing w:val="2"/>
          <w:sz w:val="24"/>
          <w:szCs w:val="24"/>
        </w:rPr>
        <w:t xml:space="preserve"> </w:t>
      </w:r>
      <w:r>
        <w:rPr>
          <w:rFonts w:ascii="Times New Roman" w:hAnsi="Times New Roman"/>
          <w:sz w:val="24"/>
          <w:szCs w:val="24"/>
        </w:rPr>
        <w:t>energie</w:t>
      </w:r>
      <w:r>
        <w:rPr>
          <w:rFonts w:ascii="Times New Roman" w:hAnsi="Times New Roman"/>
          <w:spacing w:val="-2"/>
          <w:sz w:val="24"/>
          <w:szCs w:val="24"/>
        </w:rPr>
        <w:t xml:space="preserve"> </w:t>
      </w:r>
      <w:r>
        <w:rPr>
          <w:rFonts w:ascii="Times New Roman" w:hAnsi="Times New Roman"/>
          <w:sz w:val="24"/>
          <w:szCs w:val="24"/>
        </w:rPr>
        <w:t>eoliană, solară sau hidro.</w:t>
      </w:r>
    </w:p>
    <w:p w:rsidR="003D0D4D" w:rsidRPr="002C2D6F" w:rsidRDefault="003D0D4D" w:rsidP="003D0D4D">
      <w:pPr>
        <w:pStyle w:val="Heading2"/>
        <w:spacing w:before="240" w:line="276" w:lineRule="auto"/>
        <w:ind w:right="425"/>
        <w:jc w:val="both"/>
        <w:rPr>
          <w:rFonts w:ascii="Times New Roman" w:hAnsi="Times New Roman"/>
          <w:b w:val="0"/>
          <w:szCs w:val="24"/>
        </w:rPr>
      </w:pPr>
      <w:r w:rsidRPr="002C2D6F">
        <w:rPr>
          <w:rFonts w:ascii="Times New Roman" w:hAnsi="Times New Roman"/>
          <w:b w:val="0"/>
          <w:szCs w:val="24"/>
        </w:rPr>
        <w:t>Investițiile</w:t>
      </w:r>
      <w:r w:rsidRPr="002C2D6F">
        <w:rPr>
          <w:rFonts w:ascii="Times New Roman" w:hAnsi="Times New Roman"/>
          <w:b w:val="0"/>
          <w:spacing w:val="-3"/>
          <w:szCs w:val="24"/>
        </w:rPr>
        <w:t xml:space="preserve"> </w:t>
      </w:r>
      <w:r w:rsidRPr="002C2D6F">
        <w:rPr>
          <w:rFonts w:ascii="Times New Roman" w:hAnsi="Times New Roman"/>
          <w:b w:val="0"/>
          <w:szCs w:val="24"/>
        </w:rPr>
        <w:t>finanțate</w:t>
      </w:r>
      <w:r w:rsidRPr="002C2D6F">
        <w:rPr>
          <w:rFonts w:ascii="Times New Roman" w:hAnsi="Times New Roman"/>
          <w:b w:val="0"/>
          <w:spacing w:val="-2"/>
          <w:szCs w:val="24"/>
        </w:rPr>
        <w:t xml:space="preserve"> </w:t>
      </w:r>
      <w:r w:rsidRPr="002C2D6F">
        <w:rPr>
          <w:rFonts w:ascii="Times New Roman" w:hAnsi="Times New Roman"/>
          <w:b w:val="0"/>
          <w:szCs w:val="24"/>
        </w:rPr>
        <w:t>în</w:t>
      </w:r>
      <w:r w:rsidRPr="002C2D6F">
        <w:rPr>
          <w:rFonts w:ascii="Times New Roman" w:hAnsi="Times New Roman"/>
          <w:b w:val="0"/>
          <w:spacing w:val="-1"/>
          <w:szCs w:val="24"/>
        </w:rPr>
        <w:t xml:space="preserve"> </w:t>
      </w:r>
      <w:r w:rsidRPr="002C2D6F">
        <w:rPr>
          <w:rFonts w:ascii="Times New Roman" w:hAnsi="Times New Roman"/>
          <w:b w:val="0"/>
          <w:szCs w:val="24"/>
        </w:rPr>
        <w:t>cadrul acest</w:t>
      </w:r>
      <w:r w:rsidR="00F470F6" w:rsidRPr="002C2D6F">
        <w:rPr>
          <w:rFonts w:ascii="Times New Roman" w:hAnsi="Times New Roman"/>
          <w:b w:val="0"/>
          <w:szCs w:val="24"/>
        </w:rPr>
        <w:t>ui</w:t>
      </w:r>
      <w:r w:rsidRPr="002C2D6F">
        <w:rPr>
          <w:rFonts w:ascii="Times New Roman" w:hAnsi="Times New Roman"/>
          <w:b w:val="0"/>
          <w:spacing w:val="-1"/>
          <w:szCs w:val="24"/>
        </w:rPr>
        <w:t xml:space="preserve"> </w:t>
      </w:r>
      <w:r w:rsidR="00F470F6" w:rsidRPr="002C2D6F">
        <w:rPr>
          <w:rFonts w:ascii="Times New Roman" w:hAnsi="Times New Roman"/>
          <w:b w:val="0"/>
          <w:szCs w:val="24"/>
        </w:rPr>
        <w:t>proiect</w:t>
      </w:r>
      <w:r w:rsidRPr="002C2D6F">
        <w:rPr>
          <w:rFonts w:ascii="Times New Roman" w:hAnsi="Times New Roman"/>
          <w:b w:val="0"/>
          <w:spacing w:val="-2"/>
          <w:szCs w:val="24"/>
        </w:rPr>
        <w:t xml:space="preserve"> </w:t>
      </w:r>
      <w:r w:rsidRPr="002C2D6F">
        <w:rPr>
          <w:rFonts w:ascii="Times New Roman" w:hAnsi="Times New Roman"/>
          <w:b w:val="0"/>
          <w:szCs w:val="24"/>
        </w:rPr>
        <w:t>vor</w:t>
      </w:r>
      <w:r w:rsidRPr="002C2D6F">
        <w:rPr>
          <w:rFonts w:ascii="Times New Roman" w:hAnsi="Times New Roman"/>
          <w:b w:val="0"/>
          <w:spacing w:val="-1"/>
          <w:szCs w:val="24"/>
        </w:rPr>
        <w:t xml:space="preserve"> </w:t>
      </w:r>
      <w:r w:rsidRPr="002C2D6F">
        <w:rPr>
          <w:rFonts w:ascii="Times New Roman" w:hAnsi="Times New Roman"/>
          <w:b w:val="0"/>
          <w:szCs w:val="24"/>
        </w:rPr>
        <w:t>avea</w:t>
      </w:r>
      <w:r w:rsidRPr="002C2D6F">
        <w:rPr>
          <w:rFonts w:ascii="Times New Roman" w:hAnsi="Times New Roman"/>
          <w:b w:val="0"/>
          <w:spacing w:val="-2"/>
          <w:szCs w:val="24"/>
        </w:rPr>
        <w:t xml:space="preserve"> </w:t>
      </w:r>
      <w:r w:rsidRPr="002C2D6F">
        <w:rPr>
          <w:rFonts w:ascii="Times New Roman" w:hAnsi="Times New Roman"/>
          <w:b w:val="0"/>
          <w:szCs w:val="24"/>
        </w:rPr>
        <w:t>un</w:t>
      </w:r>
      <w:r w:rsidRPr="002C2D6F">
        <w:rPr>
          <w:rFonts w:ascii="Times New Roman" w:hAnsi="Times New Roman"/>
          <w:b w:val="0"/>
          <w:spacing w:val="-1"/>
          <w:szCs w:val="24"/>
        </w:rPr>
        <w:t xml:space="preserve"> </w:t>
      </w:r>
      <w:r w:rsidRPr="002C2D6F">
        <w:rPr>
          <w:rFonts w:ascii="Times New Roman" w:hAnsi="Times New Roman"/>
          <w:b w:val="0"/>
          <w:szCs w:val="24"/>
        </w:rPr>
        <w:t>impact</w:t>
      </w:r>
      <w:r w:rsidRPr="002C2D6F">
        <w:rPr>
          <w:rFonts w:ascii="Times New Roman" w:hAnsi="Times New Roman"/>
          <w:b w:val="0"/>
          <w:spacing w:val="-1"/>
          <w:szCs w:val="24"/>
        </w:rPr>
        <w:t xml:space="preserve"> </w:t>
      </w:r>
      <w:r w:rsidRPr="002C2D6F">
        <w:rPr>
          <w:rFonts w:ascii="Times New Roman" w:hAnsi="Times New Roman"/>
          <w:b w:val="0"/>
          <w:szCs w:val="24"/>
        </w:rPr>
        <w:t>pozitiv</w:t>
      </w:r>
      <w:r w:rsidRPr="002C2D6F">
        <w:rPr>
          <w:rFonts w:ascii="Times New Roman" w:hAnsi="Times New Roman"/>
          <w:b w:val="0"/>
          <w:spacing w:val="-3"/>
          <w:szCs w:val="24"/>
        </w:rPr>
        <w:t xml:space="preserve"> </w:t>
      </w:r>
      <w:r w:rsidRPr="002C2D6F">
        <w:rPr>
          <w:rFonts w:ascii="Times New Roman" w:hAnsi="Times New Roman"/>
          <w:b w:val="0"/>
          <w:szCs w:val="24"/>
        </w:rPr>
        <w:t>în</w:t>
      </w:r>
      <w:r w:rsidRPr="002C2D6F">
        <w:rPr>
          <w:rFonts w:ascii="Times New Roman" w:hAnsi="Times New Roman"/>
          <w:b w:val="0"/>
          <w:spacing w:val="-1"/>
          <w:szCs w:val="24"/>
        </w:rPr>
        <w:t xml:space="preserve"> </w:t>
      </w:r>
      <w:r w:rsidRPr="002C2D6F">
        <w:rPr>
          <w:rFonts w:ascii="Times New Roman" w:hAnsi="Times New Roman"/>
          <w:b w:val="0"/>
          <w:szCs w:val="24"/>
        </w:rPr>
        <w:t>ceea</w:t>
      </w:r>
      <w:r w:rsidRPr="002C2D6F">
        <w:rPr>
          <w:rFonts w:ascii="Times New Roman" w:hAnsi="Times New Roman"/>
          <w:b w:val="0"/>
          <w:spacing w:val="-2"/>
          <w:szCs w:val="24"/>
        </w:rPr>
        <w:t xml:space="preserve"> </w:t>
      </w:r>
      <w:r w:rsidRPr="002C2D6F">
        <w:rPr>
          <w:rFonts w:ascii="Times New Roman" w:hAnsi="Times New Roman"/>
          <w:b w:val="0"/>
          <w:szCs w:val="24"/>
        </w:rPr>
        <w:t>ce</w:t>
      </w:r>
      <w:r w:rsidRPr="002C2D6F">
        <w:rPr>
          <w:rFonts w:ascii="Times New Roman" w:hAnsi="Times New Roman"/>
          <w:b w:val="0"/>
          <w:spacing w:val="-2"/>
          <w:szCs w:val="24"/>
        </w:rPr>
        <w:t xml:space="preserve"> </w:t>
      </w:r>
      <w:r w:rsidRPr="002C2D6F">
        <w:rPr>
          <w:rFonts w:ascii="Times New Roman" w:hAnsi="Times New Roman"/>
          <w:b w:val="0"/>
          <w:szCs w:val="24"/>
        </w:rPr>
        <w:t>privește:</w:t>
      </w:r>
    </w:p>
    <w:p w:rsidR="003D0D4D" w:rsidRDefault="003D0D4D" w:rsidP="003D0D4D">
      <w:pPr>
        <w:pStyle w:val="ListParagraph"/>
        <w:widowControl w:val="0"/>
        <w:numPr>
          <w:ilvl w:val="0"/>
          <w:numId w:val="41"/>
        </w:numPr>
        <w:autoSpaceDE w:val="0"/>
        <w:autoSpaceDN w:val="0"/>
        <w:spacing w:before="120" w:after="0" w:line="276" w:lineRule="auto"/>
        <w:jc w:val="both"/>
        <w:rPr>
          <w:rFonts w:ascii="Times New Roman" w:hAnsi="Times New Roman"/>
          <w:szCs w:val="24"/>
        </w:rPr>
      </w:pPr>
      <w:r>
        <w:rPr>
          <w:rFonts w:ascii="Times New Roman" w:hAnsi="Times New Roman"/>
          <w:szCs w:val="24"/>
        </w:rPr>
        <w:t>reducerea emisiilor de carbon în atmosferă generate de sectorul energetic prin înlocuirea unei părţi</w:t>
      </w:r>
      <w:r>
        <w:rPr>
          <w:rFonts w:ascii="Times New Roman" w:hAnsi="Times New Roman"/>
          <w:spacing w:val="1"/>
          <w:szCs w:val="24"/>
        </w:rPr>
        <w:t xml:space="preserve"> </w:t>
      </w:r>
      <w:r>
        <w:rPr>
          <w:rFonts w:ascii="Times New Roman" w:hAnsi="Times New Roman"/>
          <w:szCs w:val="24"/>
        </w:rPr>
        <w:t>din</w:t>
      </w:r>
      <w:r>
        <w:rPr>
          <w:rFonts w:ascii="Times New Roman" w:hAnsi="Times New Roman"/>
          <w:spacing w:val="-1"/>
          <w:szCs w:val="24"/>
        </w:rPr>
        <w:t xml:space="preserve"> </w:t>
      </w:r>
      <w:r>
        <w:rPr>
          <w:rFonts w:ascii="Times New Roman" w:hAnsi="Times New Roman"/>
          <w:szCs w:val="24"/>
        </w:rPr>
        <w:t>cantitatea</w:t>
      </w:r>
      <w:r>
        <w:rPr>
          <w:rFonts w:ascii="Times New Roman" w:hAnsi="Times New Roman"/>
          <w:spacing w:val="-1"/>
          <w:szCs w:val="24"/>
        </w:rPr>
        <w:t xml:space="preserve"> </w:t>
      </w:r>
      <w:r>
        <w:rPr>
          <w:rFonts w:ascii="Times New Roman" w:hAnsi="Times New Roman"/>
          <w:szCs w:val="24"/>
        </w:rPr>
        <w:t>de</w:t>
      </w:r>
      <w:r>
        <w:rPr>
          <w:rFonts w:ascii="Times New Roman" w:hAnsi="Times New Roman"/>
          <w:spacing w:val="1"/>
          <w:szCs w:val="24"/>
        </w:rPr>
        <w:t xml:space="preserve"> </w:t>
      </w:r>
      <w:r>
        <w:rPr>
          <w:rFonts w:ascii="Times New Roman" w:hAnsi="Times New Roman"/>
          <w:szCs w:val="24"/>
        </w:rPr>
        <w:t>combustibili fosili</w:t>
      </w:r>
      <w:r>
        <w:rPr>
          <w:rFonts w:ascii="Times New Roman" w:hAnsi="Times New Roman"/>
          <w:spacing w:val="-1"/>
          <w:szCs w:val="24"/>
        </w:rPr>
        <w:t xml:space="preserve"> </w:t>
      </w:r>
      <w:r>
        <w:rPr>
          <w:rFonts w:ascii="Times New Roman" w:hAnsi="Times New Roman"/>
          <w:szCs w:val="24"/>
        </w:rPr>
        <w:t>consumaţi în fiecare</w:t>
      </w:r>
      <w:r>
        <w:rPr>
          <w:rFonts w:ascii="Times New Roman" w:hAnsi="Times New Roman"/>
          <w:spacing w:val="-1"/>
          <w:szCs w:val="24"/>
        </w:rPr>
        <w:t xml:space="preserve"> </w:t>
      </w:r>
      <w:r>
        <w:rPr>
          <w:rFonts w:ascii="Times New Roman" w:hAnsi="Times New Roman"/>
          <w:szCs w:val="24"/>
        </w:rPr>
        <w:t>an</w:t>
      </w:r>
      <w:r>
        <w:rPr>
          <w:rFonts w:ascii="Times New Roman" w:hAnsi="Times New Roman"/>
          <w:spacing w:val="1"/>
          <w:szCs w:val="24"/>
        </w:rPr>
        <w:t xml:space="preserve"> </w:t>
      </w:r>
      <w:r>
        <w:rPr>
          <w:rFonts w:ascii="Times New Roman" w:hAnsi="Times New Roman"/>
          <w:szCs w:val="24"/>
        </w:rPr>
        <w:t>-</w:t>
      </w:r>
      <w:r>
        <w:rPr>
          <w:rFonts w:ascii="Times New Roman" w:hAnsi="Times New Roman"/>
          <w:spacing w:val="-1"/>
          <w:szCs w:val="24"/>
        </w:rPr>
        <w:t xml:space="preserve"> </w:t>
      </w:r>
      <w:r>
        <w:rPr>
          <w:rFonts w:ascii="Times New Roman" w:hAnsi="Times New Roman"/>
          <w:szCs w:val="24"/>
        </w:rPr>
        <w:t>cărbune, gaz</w:t>
      </w:r>
      <w:r>
        <w:rPr>
          <w:rFonts w:ascii="Times New Roman" w:hAnsi="Times New Roman"/>
          <w:spacing w:val="-1"/>
          <w:szCs w:val="24"/>
        </w:rPr>
        <w:t xml:space="preserve"> </w:t>
      </w:r>
      <w:r>
        <w:rPr>
          <w:rFonts w:ascii="Times New Roman" w:hAnsi="Times New Roman"/>
          <w:szCs w:val="24"/>
        </w:rPr>
        <w:t>natural;</w:t>
      </w:r>
    </w:p>
    <w:p w:rsidR="003D0D4D" w:rsidRDefault="003D0D4D" w:rsidP="003D0D4D">
      <w:pPr>
        <w:pStyle w:val="ListParagraph"/>
        <w:widowControl w:val="0"/>
        <w:numPr>
          <w:ilvl w:val="0"/>
          <w:numId w:val="41"/>
        </w:numPr>
        <w:autoSpaceDE w:val="0"/>
        <w:autoSpaceDN w:val="0"/>
        <w:spacing w:before="120" w:after="0" w:line="276" w:lineRule="auto"/>
        <w:jc w:val="both"/>
        <w:rPr>
          <w:rFonts w:ascii="Times New Roman" w:hAnsi="Times New Roman"/>
          <w:szCs w:val="24"/>
        </w:rPr>
      </w:pPr>
      <w:r>
        <w:rPr>
          <w:rFonts w:ascii="Times New Roman" w:hAnsi="Times New Roman"/>
          <w:szCs w:val="24"/>
        </w:rPr>
        <w:t>o economie</w:t>
      </w:r>
      <w:r>
        <w:rPr>
          <w:rFonts w:ascii="Times New Roman" w:hAnsi="Times New Roman"/>
          <w:spacing w:val="1"/>
          <w:szCs w:val="24"/>
        </w:rPr>
        <w:t xml:space="preserve"> </w:t>
      </w:r>
      <w:r>
        <w:rPr>
          <w:rFonts w:ascii="Times New Roman" w:hAnsi="Times New Roman"/>
          <w:szCs w:val="24"/>
        </w:rPr>
        <w:t>mai</w:t>
      </w:r>
      <w:r>
        <w:rPr>
          <w:rFonts w:ascii="Times New Roman" w:hAnsi="Times New Roman"/>
          <w:spacing w:val="1"/>
          <w:szCs w:val="24"/>
        </w:rPr>
        <w:t xml:space="preserve"> </w:t>
      </w:r>
      <w:r>
        <w:rPr>
          <w:rFonts w:ascii="Times New Roman" w:hAnsi="Times New Roman"/>
          <w:szCs w:val="24"/>
        </w:rPr>
        <w:t>eficientă</w:t>
      </w:r>
      <w:r>
        <w:rPr>
          <w:rFonts w:ascii="Times New Roman" w:hAnsi="Times New Roman"/>
          <w:spacing w:val="1"/>
          <w:szCs w:val="24"/>
        </w:rPr>
        <w:t xml:space="preserve"> </w:t>
      </w:r>
      <w:r>
        <w:rPr>
          <w:rFonts w:ascii="Times New Roman" w:hAnsi="Times New Roman"/>
          <w:szCs w:val="24"/>
        </w:rPr>
        <w:t>din</w:t>
      </w:r>
      <w:r>
        <w:rPr>
          <w:rFonts w:ascii="Times New Roman" w:hAnsi="Times New Roman"/>
          <w:spacing w:val="1"/>
          <w:szCs w:val="24"/>
        </w:rPr>
        <w:t xml:space="preserve"> </w:t>
      </w:r>
      <w:r>
        <w:rPr>
          <w:rFonts w:ascii="Times New Roman" w:hAnsi="Times New Roman"/>
          <w:szCs w:val="24"/>
        </w:rPr>
        <w:t>punctul</w:t>
      </w:r>
      <w:r>
        <w:rPr>
          <w:rFonts w:ascii="Times New Roman" w:hAnsi="Times New Roman"/>
          <w:spacing w:val="1"/>
          <w:szCs w:val="24"/>
        </w:rPr>
        <w:t xml:space="preserve"> </w:t>
      </w:r>
      <w:r>
        <w:rPr>
          <w:rFonts w:ascii="Times New Roman" w:hAnsi="Times New Roman"/>
          <w:szCs w:val="24"/>
        </w:rPr>
        <w:t>de</w:t>
      </w:r>
      <w:r>
        <w:rPr>
          <w:rFonts w:ascii="Times New Roman" w:hAnsi="Times New Roman"/>
          <w:spacing w:val="1"/>
          <w:szCs w:val="24"/>
        </w:rPr>
        <w:t xml:space="preserve"> </w:t>
      </w:r>
      <w:r>
        <w:rPr>
          <w:rFonts w:ascii="Times New Roman" w:hAnsi="Times New Roman"/>
          <w:szCs w:val="24"/>
        </w:rPr>
        <w:t>vedere</w:t>
      </w:r>
      <w:r>
        <w:rPr>
          <w:rFonts w:ascii="Times New Roman" w:hAnsi="Times New Roman"/>
          <w:spacing w:val="1"/>
          <w:szCs w:val="24"/>
        </w:rPr>
        <w:t xml:space="preserve"> </w:t>
      </w:r>
      <w:r>
        <w:rPr>
          <w:rFonts w:ascii="Times New Roman" w:hAnsi="Times New Roman"/>
          <w:szCs w:val="24"/>
        </w:rPr>
        <w:t>al</w:t>
      </w:r>
      <w:r>
        <w:rPr>
          <w:rFonts w:ascii="Times New Roman" w:hAnsi="Times New Roman"/>
          <w:spacing w:val="1"/>
          <w:szCs w:val="24"/>
        </w:rPr>
        <w:t xml:space="preserve"> </w:t>
      </w:r>
      <w:r>
        <w:rPr>
          <w:rFonts w:ascii="Times New Roman" w:hAnsi="Times New Roman"/>
          <w:szCs w:val="24"/>
        </w:rPr>
        <w:t>utilizării</w:t>
      </w:r>
      <w:r>
        <w:rPr>
          <w:rFonts w:ascii="Times New Roman" w:hAnsi="Times New Roman"/>
          <w:spacing w:val="1"/>
          <w:szCs w:val="24"/>
        </w:rPr>
        <w:t xml:space="preserve"> </w:t>
      </w:r>
      <w:r>
        <w:rPr>
          <w:rFonts w:ascii="Times New Roman" w:hAnsi="Times New Roman"/>
          <w:szCs w:val="24"/>
        </w:rPr>
        <w:t>surselor,</w:t>
      </w:r>
      <w:r>
        <w:rPr>
          <w:rFonts w:ascii="Times New Roman" w:hAnsi="Times New Roman"/>
          <w:spacing w:val="1"/>
          <w:szCs w:val="24"/>
        </w:rPr>
        <w:t xml:space="preserve"> </w:t>
      </w:r>
      <w:r>
        <w:rPr>
          <w:rFonts w:ascii="Times New Roman" w:hAnsi="Times New Roman"/>
          <w:szCs w:val="24"/>
        </w:rPr>
        <w:t>mai</w:t>
      </w:r>
      <w:r>
        <w:rPr>
          <w:rFonts w:ascii="Times New Roman" w:hAnsi="Times New Roman"/>
          <w:spacing w:val="1"/>
          <w:szCs w:val="24"/>
        </w:rPr>
        <w:t xml:space="preserve"> </w:t>
      </w:r>
      <w:r>
        <w:rPr>
          <w:rFonts w:ascii="Times New Roman" w:hAnsi="Times New Roman"/>
          <w:szCs w:val="24"/>
        </w:rPr>
        <w:t>ecologică</w:t>
      </w:r>
      <w:r>
        <w:rPr>
          <w:rFonts w:ascii="Times New Roman" w:hAnsi="Times New Roman"/>
          <w:spacing w:val="1"/>
          <w:szCs w:val="24"/>
        </w:rPr>
        <w:t xml:space="preserve"> </w:t>
      </w:r>
      <w:r>
        <w:rPr>
          <w:rFonts w:ascii="Times New Roman" w:hAnsi="Times New Roman"/>
          <w:szCs w:val="24"/>
        </w:rPr>
        <w:t>şi</w:t>
      </w:r>
      <w:r>
        <w:rPr>
          <w:rFonts w:ascii="Times New Roman" w:hAnsi="Times New Roman"/>
          <w:spacing w:val="1"/>
          <w:szCs w:val="24"/>
        </w:rPr>
        <w:t xml:space="preserve"> </w:t>
      </w:r>
      <w:r>
        <w:rPr>
          <w:rFonts w:ascii="Times New Roman" w:hAnsi="Times New Roman"/>
          <w:szCs w:val="24"/>
        </w:rPr>
        <w:t>mai</w:t>
      </w:r>
      <w:r>
        <w:rPr>
          <w:rFonts w:ascii="Times New Roman" w:hAnsi="Times New Roman"/>
          <w:spacing w:val="1"/>
          <w:szCs w:val="24"/>
        </w:rPr>
        <w:t xml:space="preserve"> </w:t>
      </w:r>
      <w:r>
        <w:rPr>
          <w:rFonts w:ascii="Times New Roman" w:hAnsi="Times New Roman"/>
          <w:szCs w:val="24"/>
        </w:rPr>
        <w:t>competitivă, conducând la dezvoltarea durabilă, care se bazează, printre altele, pe un nivel înalt de</w:t>
      </w:r>
      <w:r>
        <w:rPr>
          <w:rFonts w:ascii="Times New Roman" w:hAnsi="Times New Roman"/>
          <w:spacing w:val="1"/>
          <w:szCs w:val="24"/>
        </w:rPr>
        <w:t xml:space="preserve"> </w:t>
      </w:r>
      <w:r>
        <w:rPr>
          <w:rFonts w:ascii="Times New Roman" w:hAnsi="Times New Roman"/>
          <w:szCs w:val="24"/>
        </w:rPr>
        <w:t>protecţie</w:t>
      </w:r>
      <w:r>
        <w:rPr>
          <w:rFonts w:ascii="Times New Roman" w:hAnsi="Times New Roman"/>
          <w:spacing w:val="-2"/>
          <w:szCs w:val="24"/>
        </w:rPr>
        <w:t xml:space="preserve"> </w:t>
      </w:r>
      <w:r>
        <w:rPr>
          <w:rFonts w:ascii="Times New Roman" w:hAnsi="Times New Roman"/>
          <w:szCs w:val="24"/>
        </w:rPr>
        <w:t>şi</w:t>
      </w:r>
      <w:r>
        <w:rPr>
          <w:rFonts w:ascii="Times New Roman" w:hAnsi="Times New Roman"/>
          <w:spacing w:val="-1"/>
          <w:szCs w:val="24"/>
        </w:rPr>
        <w:t xml:space="preserve"> </w:t>
      </w:r>
      <w:r>
        <w:rPr>
          <w:rFonts w:ascii="Times New Roman" w:hAnsi="Times New Roman"/>
          <w:szCs w:val="24"/>
        </w:rPr>
        <w:t>pe</w:t>
      </w:r>
      <w:r>
        <w:rPr>
          <w:rFonts w:ascii="Times New Roman" w:hAnsi="Times New Roman"/>
          <w:spacing w:val="-1"/>
          <w:szCs w:val="24"/>
        </w:rPr>
        <w:t xml:space="preserve"> </w:t>
      </w:r>
      <w:r>
        <w:rPr>
          <w:rFonts w:ascii="Times New Roman" w:hAnsi="Times New Roman"/>
          <w:szCs w:val="24"/>
        </w:rPr>
        <w:t>îmbunătăţirea</w:t>
      </w:r>
      <w:r>
        <w:rPr>
          <w:rFonts w:ascii="Times New Roman" w:hAnsi="Times New Roman"/>
          <w:spacing w:val="-1"/>
          <w:szCs w:val="24"/>
        </w:rPr>
        <w:t xml:space="preserve"> </w:t>
      </w:r>
      <w:r>
        <w:rPr>
          <w:rFonts w:ascii="Times New Roman" w:hAnsi="Times New Roman"/>
          <w:szCs w:val="24"/>
        </w:rPr>
        <w:t>calităţii mediului;</w:t>
      </w:r>
    </w:p>
    <w:p w:rsidR="003D0D4D" w:rsidRDefault="003D0D4D" w:rsidP="003D0D4D">
      <w:pPr>
        <w:pStyle w:val="ListParagraph"/>
        <w:widowControl w:val="0"/>
        <w:numPr>
          <w:ilvl w:val="0"/>
          <w:numId w:val="41"/>
        </w:numPr>
        <w:autoSpaceDE w:val="0"/>
        <w:autoSpaceDN w:val="0"/>
        <w:spacing w:before="120" w:after="0" w:line="276" w:lineRule="auto"/>
        <w:jc w:val="both"/>
        <w:rPr>
          <w:rFonts w:ascii="Times New Roman" w:hAnsi="Times New Roman"/>
          <w:szCs w:val="24"/>
        </w:rPr>
      </w:pPr>
      <w:r>
        <w:rPr>
          <w:rFonts w:ascii="Times New Roman" w:hAnsi="Times New Roman"/>
          <w:szCs w:val="24"/>
        </w:rPr>
        <w:t>atingerea</w:t>
      </w:r>
      <w:r>
        <w:rPr>
          <w:rFonts w:ascii="Times New Roman" w:hAnsi="Times New Roman"/>
          <w:spacing w:val="1"/>
          <w:szCs w:val="24"/>
        </w:rPr>
        <w:t xml:space="preserve"> </w:t>
      </w:r>
      <w:r>
        <w:rPr>
          <w:rFonts w:ascii="Times New Roman" w:hAnsi="Times New Roman"/>
          <w:szCs w:val="24"/>
        </w:rPr>
        <w:t>obiectivelor</w:t>
      </w:r>
      <w:r>
        <w:rPr>
          <w:rFonts w:ascii="Times New Roman" w:hAnsi="Times New Roman"/>
          <w:spacing w:val="1"/>
          <w:szCs w:val="24"/>
        </w:rPr>
        <w:t xml:space="preserve"> </w:t>
      </w:r>
      <w:r>
        <w:rPr>
          <w:rFonts w:ascii="Times New Roman" w:hAnsi="Times New Roman"/>
          <w:szCs w:val="24"/>
        </w:rPr>
        <w:t>Uniunii</w:t>
      </w:r>
      <w:r>
        <w:rPr>
          <w:rFonts w:ascii="Times New Roman" w:hAnsi="Times New Roman"/>
          <w:spacing w:val="1"/>
          <w:szCs w:val="24"/>
        </w:rPr>
        <w:t xml:space="preserve"> </w:t>
      </w:r>
      <w:r>
        <w:rPr>
          <w:rFonts w:ascii="Times New Roman" w:hAnsi="Times New Roman"/>
          <w:szCs w:val="24"/>
        </w:rPr>
        <w:t>Europene</w:t>
      </w:r>
      <w:r>
        <w:rPr>
          <w:rFonts w:ascii="Times New Roman" w:hAnsi="Times New Roman"/>
          <w:spacing w:val="1"/>
          <w:szCs w:val="24"/>
        </w:rPr>
        <w:t xml:space="preserve"> </w:t>
      </w:r>
      <w:r>
        <w:rPr>
          <w:rFonts w:ascii="Times New Roman" w:hAnsi="Times New Roman"/>
          <w:szCs w:val="24"/>
        </w:rPr>
        <w:t>privind</w:t>
      </w:r>
      <w:r>
        <w:rPr>
          <w:rFonts w:ascii="Times New Roman" w:hAnsi="Times New Roman"/>
          <w:spacing w:val="1"/>
          <w:szCs w:val="24"/>
        </w:rPr>
        <w:t xml:space="preserve"> </w:t>
      </w:r>
      <w:r>
        <w:rPr>
          <w:rFonts w:ascii="Times New Roman" w:hAnsi="Times New Roman"/>
          <w:szCs w:val="24"/>
        </w:rPr>
        <w:t>producţia</w:t>
      </w:r>
      <w:r>
        <w:rPr>
          <w:rFonts w:ascii="Times New Roman" w:hAnsi="Times New Roman"/>
          <w:spacing w:val="1"/>
          <w:szCs w:val="24"/>
        </w:rPr>
        <w:t xml:space="preserve"> </w:t>
      </w:r>
      <w:r>
        <w:rPr>
          <w:rFonts w:ascii="Times New Roman" w:hAnsi="Times New Roman"/>
          <w:szCs w:val="24"/>
        </w:rPr>
        <w:t>de</w:t>
      </w:r>
      <w:r>
        <w:rPr>
          <w:rFonts w:ascii="Times New Roman" w:hAnsi="Times New Roman"/>
          <w:spacing w:val="1"/>
          <w:szCs w:val="24"/>
        </w:rPr>
        <w:t xml:space="preserve"> </w:t>
      </w:r>
      <w:r>
        <w:rPr>
          <w:rFonts w:ascii="Times New Roman" w:hAnsi="Times New Roman"/>
          <w:szCs w:val="24"/>
        </w:rPr>
        <w:t>energie</w:t>
      </w:r>
      <w:r>
        <w:rPr>
          <w:rFonts w:ascii="Times New Roman" w:hAnsi="Times New Roman"/>
          <w:spacing w:val="1"/>
          <w:szCs w:val="24"/>
        </w:rPr>
        <w:t xml:space="preserve"> </w:t>
      </w:r>
      <w:r>
        <w:rPr>
          <w:rFonts w:ascii="Times New Roman" w:hAnsi="Times New Roman"/>
          <w:szCs w:val="24"/>
        </w:rPr>
        <w:t>din</w:t>
      </w:r>
      <w:r>
        <w:rPr>
          <w:rFonts w:ascii="Times New Roman" w:hAnsi="Times New Roman"/>
          <w:spacing w:val="1"/>
          <w:szCs w:val="24"/>
        </w:rPr>
        <w:t xml:space="preserve"> </w:t>
      </w:r>
      <w:r>
        <w:rPr>
          <w:rFonts w:ascii="Times New Roman" w:hAnsi="Times New Roman"/>
          <w:szCs w:val="24"/>
        </w:rPr>
        <w:t>surse</w:t>
      </w:r>
      <w:r>
        <w:rPr>
          <w:rFonts w:ascii="Times New Roman" w:hAnsi="Times New Roman"/>
          <w:spacing w:val="1"/>
          <w:szCs w:val="24"/>
        </w:rPr>
        <w:t xml:space="preserve"> </w:t>
      </w:r>
      <w:r>
        <w:rPr>
          <w:rFonts w:ascii="Times New Roman" w:hAnsi="Times New Roman"/>
          <w:szCs w:val="24"/>
        </w:rPr>
        <w:t>regenerabile</w:t>
      </w:r>
      <w:r>
        <w:rPr>
          <w:rFonts w:ascii="Times New Roman" w:hAnsi="Times New Roman"/>
          <w:spacing w:val="1"/>
          <w:szCs w:val="24"/>
        </w:rPr>
        <w:t xml:space="preserve"> </w:t>
      </w:r>
      <w:r>
        <w:rPr>
          <w:rFonts w:ascii="Times New Roman" w:hAnsi="Times New Roman"/>
          <w:szCs w:val="24"/>
        </w:rPr>
        <w:t>prevăzute</w:t>
      </w:r>
      <w:r>
        <w:rPr>
          <w:rFonts w:ascii="Times New Roman" w:hAnsi="Times New Roman"/>
          <w:spacing w:val="1"/>
          <w:szCs w:val="24"/>
        </w:rPr>
        <w:t xml:space="preserve"> </w:t>
      </w:r>
      <w:r>
        <w:rPr>
          <w:rFonts w:ascii="Times New Roman" w:hAnsi="Times New Roman"/>
          <w:szCs w:val="24"/>
        </w:rPr>
        <w:t>în</w:t>
      </w:r>
      <w:r>
        <w:rPr>
          <w:rFonts w:ascii="Times New Roman" w:hAnsi="Times New Roman"/>
          <w:spacing w:val="1"/>
          <w:szCs w:val="24"/>
        </w:rPr>
        <w:t xml:space="preserve"> </w:t>
      </w:r>
      <w:r>
        <w:rPr>
          <w:rFonts w:ascii="Times New Roman" w:hAnsi="Times New Roman"/>
          <w:szCs w:val="24"/>
        </w:rPr>
        <w:t>Directiva</w:t>
      </w:r>
      <w:r>
        <w:rPr>
          <w:rFonts w:ascii="Times New Roman" w:hAnsi="Times New Roman"/>
          <w:spacing w:val="1"/>
          <w:szCs w:val="24"/>
        </w:rPr>
        <w:t xml:space="preserve"> </w:t>
      </w:r>
      <w:r>
        <w:rPr>
          <w:rFonts w:ascii="Times New Roman" w:hAnsi="Times New Roman"/>
          <w:szCs w:val="24"/>
        </w:rPr>
        <w:t>(UE)</w:t>
      </w:r>
      <w:r>
        <w:rPr>
          <w:rFonts w:ascii="Times New Roman" w:hAnsi="Times New Roman"/>
          <w:spacing w:val="1"/>
          <w:szCs w:val="24"/>
        </w:rPr>
        <w:t xml:space="preserve"> </w:t>
      </w:r>
      <w:r>
        <w:rPr>
          <w:rFonts w:ascii="Times New Roman" w:hAnsi="Times New Roman"/>
          <w:szCs w:val="24"/>
        </w:rPr>
        <w:t>2018/2001</w:t>
      </w:r>
      <w:r>
        <w:rPr>
          <w:rFonts w:ascii="Times New Roman" w:hAnsi="Times New Roman"/>
          <w:spacing w:val="1"/>
          <w:szCs w:val="24"/>
        </w:rPr>
        <w:t xml:space="preserve"> </w:t>
      </w:r>
      <w:r>
        <w:rPr>
          <w:rFonts w:ascii="Times New Roman" w:hAnsi="Times New Roman"/>
          <w:szCs w:val="24"/>
        </w:rPr>
        <w:t>a</w:t>
      </w:r>
      <w:r>
        <w:rPr>
          <w:rFonts w:ascii="Times New Roman" w:hAnsi="Times New Roman"/>
          <w:spacing w:val="1"/>
          <w:szCs w:val="24"/>
        </w:rPr>
        <w:t xml:space="preserve"> </w:t>
      </w:r>
      <w:r>
        <w:rPr>
          <w:rFonts w:ascii="Times New Roman" w:hAnsi="Times New Roman"/>
          <w:szCs w:val="24"/>
        </w:rPr>
        <w:t>Parlamentului</w:t>
      </w:r>
      <w:r>
        <w:rPr>
          <w:rFonts w:ascii="Times New Roman" w:hAnsi="Times New Roman"/>
          <w:spacing w:val="1"/>
          <w:szCs w:val="24"/>
        </w:rPr>
        <w:t xml:space="preserve"> </w:t>
      </w:r>
      <w:r>
        <w:rPr>
          <w:rFonts w:ascii="Times New Roman" w:hAnsi="Times New Roman"/>
          <w:szCs w:val="24"/>
        </w:rPr>
        <w:t>European</w:t>
      </w:r>
      <w:r>
        <w:rPr>
          <w:rFonts w:ascii="Times New Roman" w:hAnsi="Times New Roman"/>
          <w:spacing w:val="1"/>
          <w:szCs w:val="24"/>
        </w:rPr>
        <w:t xml:space="preserve"> </w:t>
      </w:r>
      <w:r>
        <w:rPr>
          <w:rFonts w:ascii="Times New Roman" w:hAnsi="Times New Roman"/>
          <w:szCs w:val="24"/>
        </w:rPr>
        <w:t>și</w:t>
      </w:r>
      <w:r>
        <w:rPr>
          <w:rFonts w:ascii="Times New Roman" w:hAnsi="Times New Roman"/>
          <w:spacing w:val="1"/>
          <w:szCs w:val="24"/>
        </w:rPr>
        <w:t xml:space="preserve"> </w:t>
      </w:r>
      <w:r>
        <w:rPr>
          <w:rFonts w:ascii="Times New Roman" w:hAnsi="Times New Roman"/>
          <w:szCs w:val="24"/>
        </w:rPr>
        <w:t>a</w:t>
      </w:r>
      <w:r>
        <w:rPr>
          <w:rFonts w:ascii="Times New Roman" w:hAnsi="Times New Roman"/>
          <w:spacing w:val="1"/>
          <w:szCs w:val="24"/>
        </w:rPr>
        <w:t xml:space="preserve"> </w:t>
      </w:r>
      <w:r>
        <w:rPr>
          <w:rFonts w:ascii="Times New Roman" w:hAnsi="Times New Roman"/>
          <w:szCs w:val="24"/>
        </w:rPr>
        <w:t>Consiliului</w:t>
      </w:r>
      <w:r>
        <w:rPr>
          <w:rFonts w:ascii="Times New Roman" w:hAnsi="Times New Roman"/>
          <w:spacing w:val="1"/>
          <w:szCs w:val="24"/>
        </w:rPr>
        <w:t xml:space="preserve"> </w:t>
      </w:r>
      <w:r>
        <w:rPr>
          <w:rFonts w:ascii="Times New Roman" w:hAnsi="Times New Roman"/>
          <w:szCs w:val="24"/>
        </w:rPr>
        <w:t>privind</w:t>
      </w:r>
      <w:r>
        <w:rPr>
          <w:rFonts w:ascii="Times New Roman" w:hAnsi="Times New Roman"/>
          <w:spacing w:val="1"/>
          <w:szCs w:val="24"/>
        </w:rPr>
        <w:t xml:space="preserve"> </w:t>
      </w:r>
      <w:r>
        <w:rPr>
          <w:rFonts w:ascii="Times New Roman" w:hAnsi="Times New Roman"/>
          <w:szCs w:val="24"/>
        </w:rPr>
        <w:t>promovarea</w:t>
      </w:r>
      <w:r>
        <w:rPr>
          <w:rFonts w:ascii="Times New Roman" w:hAnsi="Times New Roman"/>
          <w:spacing w:val="-2"/>
          <w:szCs w:val="24"/>
        </w:rPr>
        <w:t xml:space="preserve"> </w:t>
      </w:r>
      <w:r>
        <w:rPr>
          <w:rFonts w:ascii="Times New Roman" w:hAnsi="Times New Roman"/>
          <w:szCs w:val="24"/>
        </w:rPr>
        <w:t>utilizării energiei din surse</w:t>
      </w:r>
      <w:r>
        <w:rPr>
          <w:rFonts w:ascii="Times New Roman" w:hAnsi="Times New Roman"/>
          <w:spacing w:val="-2"/>
          <w:szCs w:val="24"/>
        </w:rPr>
        <w:t xml:space="preserve"> </w:t>
      </w:r>
      <w:r>
        <w:rPr>
          <w:rFonts w:ascii="Times New Roman" w:hAnsi="Times New Roman"/>
          <w:szCs w:val="24"/>
        </w:rPr>
        <w:t>regenerabile;</w:t>
      </w:r>
    </w:p>
    <w:p w:rsidR="003D0D4D" w:rsidRDefault="003D0D4D" w:rsidP="003D0D4D">
      <w:pPr>
        <w:pStyle w:val="ListParagraph"/>
        <w:widowControl w:val="0"/>
        <w:numPr>
          <w:ilvl w:val="0"/>
          <w:numId w:val="41"/>
        </w:numPr>
        <w:autoSpaceDE w:val="0"/>
        <w:autoSpaceDN w:val="0"/>
        <w:spacing w:before="120" w:after="0" w:line="276" w:lineRule="auto"/>
        <w:jc w:val="both"/>
        <w:rPr>
          <w:rFonts w:ascii="Times New Roman" w:hAnsi="Times New Roman"/>
          <w:szCs w:val="24"/>
        </w:rPr>
      </w:pPr>
      <w:r>
        <w:rPr>
          <w:rFonts w:ascii="Times New Roman" w:hAnsi="Times New Roman"/>
          <w:szCs w:val="24"/>
        </w:rPr>
        <w:t xml:space="preserve">implementarea programelor cheie stabilite în Ordonanța de urgență a Guvernului nr. 60/2022 </w:t>
      </w:r>
      <w:r>
        <w:rPr>
          <w:rFonts w:ascii="Times New Roman" w:hAnsi="Times New Roman"/>
          <w:i/>
          <w:iCs/>
          <w:szCs w:val="24"/>
        </w:rPr>
        <w:t>privind stabilirea cadrului instituțional și financiar de implementare și gestionare a fondurilor alocate României prin Fondul pentru modernizare, precum și pentru modificarea și completarea unor acte normative</w:t>
      </w:r>
      <w:r>
        <w:rPr>
          <w:rFonts w:ascii="Times New Roman" w:hAnsi="Times New Roman"/>
          <w:szCs w:val="24"/>
        </w:rPr>
        <w:t>;</w:t>
      </w:r>
    </w:p>
    <w:p w:rsidR="003D0D4D" w:rsidRDefault="003D0D4D" w:rsidP="003D0D4D">
      <w:pPr>
        <w:pStyle w:val="ListParagraph"/>
        <w:widowControl w:val="0"/>
        <w:numPr>
          <w:ilvl w:val="0"/>
          <w:numId w:val="41"/>
        </w:numPr>
        <w:autoSpaceDE w:val="0"/>
        <w:autoSpaceDN w:val="0"/>
        <w:spacing w:before="120" w:after="0" w:line="276" w:lineRule="auto"/>
        <w:jc w:val="both"/>
        <w:rPr>
          <w:rFonts w:ascii="Times New Roman" w:hAnsi="Times New Roman"/>
          <w:szCs w:val="24"/>
        </w:rPr>
      </w:pPr>
      <w:r>
        <w:rPr>
          <w:rFonts w:ascii="Times New Roman" w:hAnsi="Times New Roman"/>
          <w:szCs w:val="24"/>
        </w:rPr>
        <w:t>atingerea obiectivelor din Planul Național Integrat în domeniul Energiei și Schimbărilor Climatice</w:t>
      </w:r>
      <w:r>
        <w:rPr>
          <w:rFonts w:ascii="Times New Roman" w:hAnsi="Times New Roman"/>
          <w:spacing w:val="1"/>
          <w:szCs w:val="24"/>
        </w:rPr>
        <w:t xml:space="preserve"> </w:t>
      </w:r>
      <w:r>
        <w:rPr>
          <w:rFonts w:ascii="Times New Roman" w:hAnsi="Times New Roman"/>
          <w:szCs w:val="24"/>
        </w:rPr>
        <w:t>2021-2030,</w:t>
      </w:r>
      <w:r>
        <w:rPr>
          <w:rFonts w:ascii="Times New Roman" w:hAnsi="Times New Roman"/>
          <w:spacing w:val="1"/>
          <w:szCs w:val="24"/>
        </w:rPr>
        <w:t xml:space="preserve"> </w:t>
      </w:r>
      <w:r>
        <w:rPr>
          <w:rFonts w:ascii="Times New Roman" w:hAnsi="Times New Roman"/>
          <w:szCs w:val="24"/>
        </w:rPr>
        <w:t>aprobat</w:t>
      </w:r>
      <w:r>
        <w:rPr>
          <w:rFonts w:ascii="Times New Roman" w:hAnsi="Times New Roman"/>
          <w:spacing w:val="1"/>
          <w:szCs w:val="24"/>
        </w:rPr>
        <w:t xml:space="preserve"> </w:t>
      </w:r>
      <w:r>
        <w:rPr>
          <w:rFonts w:ascii="Times New Roman" w:hAnsi="Times New Roman"/>
          <w:szCs w:val="24"/>
        </w:rPr>
        <w:t>prin</w:t>
      </w:r>
      <w:r>
        <w:rPr>
          <w:rFonts w:ascii="Times New Roman" w:hAnsi="Times New Roman"/>
          <w:spacing w:val="1"/>
          <w:szCs w:val="24"/>
        </w:rPr>
        <w:t xml:space="preserve"> </w:t>
      </w:r>
      <w:r>
        <w:rPr>
          <w:rFonts w:ascii="Times New Roman" w:hAnsi="Times New Roman"/>
          <w:szCs w:val="24"/>
        </w:rPr>
        <w:t>H.G.</w:t>
      </w:r>
      <w:r>
        <w:rPr>
          <w:rFonts w:ascii="Times New Roman" w:hAnsi="Times New Roman"/>
          <w:spacing w:val="1"/>
          <w:szCs w:val="24"/>
        </w:rPr>
        <w:t xml:space="preserve"> </w:t>
      </w:r>
      <w:r>
        <w:rPr>
          <w:rFonts w:ascii="Times New Roman" w:hAnsi="Times New Roman"/>
          <w:szCs w:val="24"/>
        </w:rPr>
        <w:t>nr.</w:t>
      </w:r>
      <w:r>
        <w:rPr>
          <w:rFonts w:ascii="Times New Roman" w:hAnsi="Times New Roman"/>
          <w:spacing w:val="1"/>
          <w:szCs w:val="24"/>
        </w:rPr>
        <w:t xml:space="preserve"> </w:t>
      </w:r>
      <w:r>
        <w:rPr>
          <w:rFonts w:ascii="Times New Roman" w:hAnsi="Times New Roman"/>
          <w:szCs w:val="24"/>
        </w:rPr>
        <w:t>1.076/2021</w:t>
      </w:r>
      <w:r>
        <w:rPr>
          <w:rFonts w:ascii="Times New Roman" w:hAnsi="Times New Roman"/>
          <w:spacing w:val="1"/>
          <w:szCs w:val="24"/>
        </w:rPr>
        <w:t xml:space="preserve"> </w:t>
      </w:r>
      <w:r>
        <w:rPr>
          <w:rFonts w:ascii="Times New Roman" w:hAnsi="Times New Roman"/>
          <w:i/>
          <w:iCs/>
          <w:szCs w:val="24"/>
        </w:rPr>
        <w:t>privind</w:t>
      </w:r>
      <w:r>
        <w:rPr>
          <w:rFonts w:ascii="Times New Roman" w:hAnsi="Times New Roman"/>
          <w:i/>
          <w:iCs/>
          <w:spacing w:val="1"/>
          <w:szCs w:val="24"/>
        </w:rPr>
        <w:t xml:space="preserve"> </w:t>
      </w:r>
      <w:r>
        <w:rPr>
          <w:rFonts w:ascii="Times New Roman" w:hAnsi="Times New Roman"/>
          <w:i/>
          <w:iCs/>
          <w:szCs w:val="24"/>
        </w:rPr>
        <w:t>ponderea</w:t>
      </w:r>
      <w:r>
        <w:rPr>
          <w:rFonts w:ascii="Times New Roman" w:hAnsi="Times New Roman"/>
          <w:i/>
          <w:iCs/>
          <w:spacing w:val="1"/>
          <w:szCs w:val="24"/>
        </w:rPr>
        <w:t xml:space="preserve"> </w:t>
      </w:r>
      <w:r>
        <w:rPr>
          <w:rFonts w:ascii="Times New Roman" w:hAnsi="Times New Roman"/>
          <w:i/>
          <w:iCs/>
          <w:szCs w:val="24"/>
        </w:rPr>
        <w:t>globală</w:t>
      </w:r>
      <w:r>
        <w:rPr>
          <w:rFonts w:ascii="Times New Roman" w:hAnsi="Times New Roman"/>
          <w:i/>
          <w:iCs/>
          <w:spacing w:val="1"/>
          <w:szCs w:val="24"/>
        </w:rPr>
        <w:t xml:space="preserve"> </w:t>
      </w:r>
      <w:r>
        <w:rPr>
          <w:rFonts w:ascii="Times New Roman" w:hAnsi="Times New Roman"/>
          <w:i/>
          <w:iCs/>
          <w:szCs w:val="24"/>
        </w:rPr>
        <w:t>de</w:t>
      </w:r>
      <w:r>
        <w:rPr>
          <w:rFonts w:ascii="Times New Roman" w:hAnsi="Times New Roman"/>
          <w:i/>
          <w:iCs/>
          <w:spacing w:val="1"/>
          <w:szCs w:val="24"/>
        </w:rPr>
        <w:t xml:space="preserve"> </w:t>
      </w:r>
      <w:r>
        <w:rPr>
          <w:rFonts w:ascii="Times New Roman" w:hAnsi="Times New Roman"/>
          <w:i/>
          <w:iCs/>
          <w:szCs w:val="24"/>
        </w:rPr>
        <w:t>energie</w:t>
      </w:r>
      <w:r>
        <w:rPr>
          <w:rFonts w:ascii="Times New Roman" w:hAnsi="Times New Roman"/>
          <w:i/>
          <w:iCs/>
          <w:spacing w:val="1"/>
          <w:szCs w:val="24"/>
        </w:rPr>
        <w:t xml:space="preserve"> </w:t>
      </w:r>
      <w:r>
        <w:rPr>
          <w:rFonts w:ascii="Times New Roman" w:hAnsi="Times New Roman"/>
          <w:i/>
          <w:iCs/>
          <w:szCs w:val="24"/>
        </w:rPr>
        <w:t>din</w:t>
      </w:r>
      <w:r>
        <w:rPr>
          <w:rFonts w:ascii="Times New Roman" w:hAnsi="Times New Roman"/>
          <w:i/>
          <w:iCs/>
          <w:spacing w:val="1"/>
          <w:szCs w:val="24"/>
        </w:rPr>
        <w:t xml:space="preserve"> </w:t>
      </w:r>
      <w:r>
        <w:rPr>
          <w:rFonts w:ascii="Times New Roman" w:hAnsi="Times New Roman"/>
          <w:i/>
          <w:iCs/>
          <w:szCs w:val="24"/>
        </w:rPr>
        <w:t>surse</w:t>
      </w:r>
      <w:r>
        <w:rPr>
          <w:rFonts w:ascii="Times New Roman" w:hAnsi="Times New Roman"/>
          <w:i/>
          <w:iCs/>
          <w:spacing w:val="1"/>
          <w:szCs w:val="24"/>
        </w:rPr>
        <w:t xml:space="preserve"> </w:t>
      </w:r>
      <w:r>
        <w:rPr>
          <w:rFonts w:ascii="Times New Roman" w:hAnsi="Times New Roman"/>
          <w:i/>
          <w:iCs/>
          <w:szCs w:val="24"/>
        </w:rPr>
        <w:t>regenerabile</w:t>
      </w:r>
      <w:r>
        <w:rPr>
          <w:rFonts w:ascii="Times New Roman" w:hAnsi="Times New Roman"/>
          <w:i/>
          <w:iCs/>
          <w:spacing w:val="-2"/>
          <w:szCs w:val="24"/>
        </w:rPr>
        <w:t xml:space="preserve"> </w:t>
      </w:r>
      <w:r>
        <w:rPr>
          <w:rFonts w:ascii="Times New Roman" w:hAnsi="Times New Roman"/>
          <w:i/>
          <w:iCs/>
          <w:szCs w:val="24"/>
        </w:rPr>
        <w:t>în consumul</w:t>
      </w:r>
      <w:r>
        <w:rPr>
          <w:rFonts w:ascii="Times New Roman" w:hAnsi="Times New Roman"/>
          <w:i/>
          <w:iCs/>
          <w:spacing w:val="3"/>
          <w:szCs w:val="24"/>
        </w:rPr>
        <w:t xml:space="preserve"> </w:t>
      </w:r>
      <w:r>
        <w:rPr>
          <w:rFonts w:ascii="Times New Roman" w:hAnsi="Times New Roman"/>
          <w:i/>
          <w:iCs/>
          <w:szCs w:val="24"/>
        </w:rPr>
        <w:t>final brut de energie</w:t>
      </w:r>
      <w:r>
        <w:rPr>
          <w:rFonts w:ascii="Times New Roman" w:hAnsi="Times New Roman"/>
          <w:szCs w:val="24"/>
        </w:rPr>
        <w:t>;</w:t>
      </w:r>
    </w:p>
    <w:p w:rsidR="003D0D4D" w:rsidRDefault="003D0D4D" w:rsidP="003D0D4D">
      <w:pPr>
        <w:pStyle w:val="ListParagraph"/>
        <w:widowControl w:val="0"/>
        <w:numPr>
          <w:ilvl w:val="0"/>
          <w:numId w:val="41"/>
        </w:numPr>
        <w:autoSpaceDE w:val="0"/>
        <w:autoSpaceDN w:val="0"/>
        <w:spacing w:before="120" w:after="0" w:line="276" w:lineRule="auto"/>
        <w:jc w:val="both"/>
        <w:rPr>
          <w:rFonts w:ascii="Times New Roman" w:hAnsi="Times New Roman"/>
          <w:szCs w:val="24"/>
        </w:rPr>
      </w:pPr>
      <w:r>
        <w:rPr>
          <w:rFonts w:ascii="Times New Roman" w:hAnsi="Times New Roman"/>
          <w:szCs w:val="24"/>
        </w:rPr>
        <w:t>creşterea producţiei de energie electrică din surse regenerabile contribuind la obiectivele Pactului</w:t>
      </w:r>
      <w:r>
        <w:rPr>
          <w:rFonts w:ascii="Times New Roman" w:hAnsi="Times New Roman"/>
          <w:spacing w:val="1"/>
          <w:szCs w:val="24"/>
        </w:rPr>
        <w:t xml:space="preserve"> </w:t>
      </w:r>
      <w:r>
        <w:rPr>
          <w:rFonts w:ascii="Times New Roman" w:hAnsi="Times New Roman"/>
          <w:szCs w:val="24"/>
        </w:rPr>
        <w:lastRenderedPageBreak/>
        <w:t>verde european ca strategie de</w:t>
      </w:r>
      <w:r>
        <w:rPr>
          <w:rFonts w:ascii="Times New Roman" w:hAnsi="Times New Roman"/>
          <w:spacing w:val="60"/>
          <w:szCs w:val="24"/>
        </w:rPr>
        <w:t xml:space="preserve"> </w:t>
      </w:r>
      <w:r>
        <w:rPr>
          <w:rFonts w:ascii="Times New Roman" w:hAnsi="Times New Roman"/>
          <w:szCs w:val="24"/>
        </w:rPr>
        <w:t>creștere sustenabilă a Europei și combaterea schimbărilor climatice</w:t>
      </w:r>
      <w:r>
        <w:rPr>
          <w:rFonts w:ascii="Times New Roman" w:hAnsi="Times New Roman"/>
          <w:spacing w:val="1"/>
          <w:szCs w:val="24"/>
        </w:rPr>
        <w:t xml:space="preserve"> </w:t>
      </w:r>
      <w:r>
        <w:rPr>
          <w:rFonts w:ascii="Times New Roman" w:hAnsi="Times New Roman"/>
          <w:szCs w:val="24"/>
        </w:rPr>
        <w:t>în concordanță cu angajamentele Uniunii de a pune în aplicare Acordul de la Paris și obiectivele de</w:t>
      </w:r>
      <w:r>
        <w:rPr>
          <w:rFonts w:ascii="Times New Roman" w:hAnsi="Times New Roman"/>
          <w:spacing w:val="1"/>
          <w:szCs w:val="24"/>
        </w:rPr>
        <w:t xml:space="preserve"> </w:t>
      </w:r>
      <w:r>
        <w:rPr>
          <w:rFonts w:ascii="Times New Roman" w:hAnsi="Times New Roman"/>
          <w:szCs w:val="24"/>
        </w:rPr>
        <w:t>dezvoltare</w:t>
      </w:r>
      <w:r>
        <w:rPr>
          <w:rFonts w:ascii="Times New Roman" w:hAnsi="Times New Roman"/>
          <w:spacing w:val="-3"/>
          <w:szCs w:val="24"/>
        </w:rPr>
        <w:t xml:space="preserve"> </w:t>
      </w:r>
      <w:r>
        <w:rPr>
          <w:rFonts w:ascii="Times New Roman" w:hAnsi="Times New Roman"/>
          <w:szCs w:val="24"/>
        </w:rPr>
        <w:t>durabilă</w:t>
      </w:r>
      <w:r>
        <w:rPr>
          <w:rFonts w:ascii="Times New Roman" w:hAnsi="Times New Roman"/>
          <w:spacing w:val="-1"/>
          <w:szCs w:val="24"/>
        </w:rPr>
        <w:t xml:space="preserve"> </w:t>
      </w:r>
      <w:r>
        <w:rPr>
          <w:rFonts w:ascii="Times New Roman" w:hAnsi="Times New Roman"/>
          <w:szCs w:val="24"/>
        </w:rPr>
        <w:t>ale</w:t>
      </w:r>
      <w:r>
        <w:rPr>
          <w:rFonts w:ascii="Times New Roman" w:hAnsi="Times New Roman"/>
          <w:spacing w:val="-1"/>
          <w:szCs w:val="24"/>
        </w:rPr>
        <w:t xml:space="preserve"> </w:t>
      </w:r>
      <w:r>
        <w:rPr>
          <w:rFonts w:ascii="Times New Roman" w:hAnsi="Times New Roman"/>
          <w:szCs w:val="24"/>
        </w:rPr>
        <w:t>ONU;</w:t>
      </w:r>
    </w:p>
    <w:p w:rsidR="003D0D4D" w:rsidRDefault="003D0D4D" w:rsidP="003D0D4D">
      <w:pPr>
        <w:pStyle w:val="ListParagraph"/>
        <w:widowControl w:val="0"/>
        <w:numPr>
          <w:ilvl w:val="0"/>
          <w:numId w:val="41"/>
        </w:numPr>
        <w:autoSpaceDE w:val="0"/>
        <w:autoSpaceDN w:val="0"/>
        <w:spacing w:before="120" w:after="0" w:line="276" w:lineRule="auto"/>
        <w:jc w:val="both"/>
        <w:rPr>
          <w:rFonts w:ascii="Times New Roman" w:hAnsi="Times New Roman"/>
          <w:szCs w:val="24"/>
        </w:rPr>
      </w:pPr>
      <w:r>
        <w:rPr>
          <w:rFonts w:ascii="Times New Roman" w:hAnsi="Times New Roman"/>
          <w:szCs w:val="24"/>
        </w:rPr>
        <w:t>creşterea ponderii energiei regenerabile în totalul consumului de energie primară, ca rezultat al</w:t>
      </w:r>
      <w:r>
        <w:rPr>
          <w:rFonts w:ascii="Times New Roman" w:hAnsi="Times New Roman"/>
          <w:spacing w:val="1"/>
          <w:szCs w:val="24"/>
        </w:rPr>
        <w:t xml:space="preserve"> </w:t>
      </w:r>
      <w:r>
        <w:rPr>
          <w:rFonts w:ascii="Times New Roman" w:hAnsi="Times New Roman"/>
          <w:szCs w:val="24"/>
        </w:rPr>
        <w:t>investiţiilor de creştere a puterii instalate de producere a energiei electrice din surse regenerabile de</w:t>
      </w:r>
      <w:r>
        <w:rPr>
          <w:rFonts w:ascii="Times New Roman" w:hAnsi="Times New Roman"/>
          <w:spacing w:val="1"/>
          <w:szCs w:val="24"/>
        </w:rPr>
        <w:t xml:space="preserve"> </w:t>
      </w:r>
      <w:r>
        <w:rPr>
          <w:rFonts w:ascii="Times New Roman" w:hAnsi="Times New Roman"/>
          <w:szCs w:val="24"/>
        </w:rPr>
        <w:t>energie</w:t>
      </w:r>
      <w:r>
        <w:rPr>
          <w:rFonts w:ascii="Times New Roman" w:hAnsi="Times New Roman"/>
          <w:spacing w:val="-1"/>
          <w:szCs w:val="24"/>
        </w:rPr>
        <w:t xml:space="preserve"> </w:t>
      </w:r>
      <w:r>
        <w:rPr>
          <w:rFonts w:ascii="Times New Roman" w:hAnsi="Times New Roman"/>
          <w:szCs w:val="24"/>
        </w:rPr>
        <w:t>eoliană, solară sau hidro;</w:t>
      </w:r>
    </w:p>
    <w:p w:rsidR="003D0D4D" w:rsidRDefault="003D0D4D" w:rsidP="003D0D4D">
      <w:pPr>
        <w:pStyle w:val="ListParagraph"/>
        <w:widowControl w:val="0"/>
        <w:numPr>
          <w:ilvl w:val="0"/>
          <w:numId w:val="41"/>
        </w:numPr>
        <w:autoSpaceDE w:val="0"/>
        <w:autoSpaceDN w:val="0"/>
        <w:spacing w:before="120" w:after="0" w:line="276" w:lineRule="auto"/>
        <w:jc w:val="both"/>
        <w:rPr>
          <w:rFonts w:ascii="Times New Roman" w:hAnsi="Times New Roman"/>
          <w:szCs w:val="24"/>
        </w:rPr>
      </w:pPr>
      <w:r>
        <w:rPr>
          <w:rFonts w:ascii="Times New Roman" w:hAnsi="Times New Roman"/>
          <w:szCs w:val="24"/>
        </w:rPr>
        <w:t>atingerea obiectivului privind neutralitatea climatică, prevăzut în Regulamentul (UE) 2021/1119 al</w:t>
      </w:r>
      <w:r>
        <w:rPr>
          <w:rFonts w:ascii="Times New Roman" w:hAnsi="Times New Roman"/>
          <w:spacing w:val="1"/>
          <w:szCs w:val="24"/>
        </w:rPr>
        <w:t xml:space="preserve"> </w:t>
      </w:r>
      <w:r>
        <w:rPr>
          <w:rFonts w:ascii="Times New Roman" w:hAnsi="Times New Roman"/>
          <w:szCs w:val="24"/>
        </w:rPr>
        <w:t>Parlamentului European și al Consiliului din 30 iunie 2021 de stabilire a cadrului pentru atingerea</w:t>
      </w:r>
      <w:r>
        <w:rPr>
          <w:rFonts w:ascii="Times New Roman" w:hAnsi="Times New Roman"/>
          <w:spacing w:val="1"/>
          <w:szCs w:val="24"/>
        </w:rPr>
        <w:t xml:space="preserve"> </w:t>
      </w:r>
      <w:r>
        <w:rPr>
          <w:rFonts w:ascii="Times New Roman" w:hAnsi="Times New Roman"/>
          <w:szCs w:val="24"/>
        </w:rPr>
        <w:t>neutralității climatice și de modificare a Regulamentelor (CE) nr. 401/2009 și (UE) 2018/1999</w:t>
      </w:r>
      <w:r>
        <w:rPr>
          <w:rFonts w:ascii="Times New Roman" w:hAnsi="Times New Roman"/>
          <w:spacing w:val="1"/>
          <w:szCs w:val="24"/>
        </w:rPr>
        <w:t xml:space="preserve"> </w:t>
      </w:r>
      <w:r>
        <w:rPr>
          <w:rFonts w:ascii="Times New Roman" w:hAnsi="Times New Roman"/>
          <w:szCs w:val="24"/>
        </w:rPr>
        <w:t>("Legea europeană a climei"), referitor la asigurarea, până cel tîrziu în 2050 a unui echilibru la</w:t>
      </w:r>
      <w:r>
        <w:rPr>
          <w:rFonts w:ascii="Times New Roman" w:hAnsi="Times New Roman"/>
          <w:spacing w:val="1"/>
          <w:szCs w:val="24"/>
        </w:rPr>
        <w:t xml:space="preserve"> </w:t>
      </w:r>
      <w:r>
        <w:rPr>
          <w:rFonts w:ascii="Times New Roman" w:hAnsi="Times New Roman"/>
          <w:szCs w:val="24"/>
        </w:rPr>
        <w:t xml:space="preserve">nivelul Uniunii între emisiile și absorbțiile de gaze cu efect de seră care sunt reglementate în dreptul </w:t>
      </w:r>
      <w:r>
        <w:rPr>
          <w:rFonts w:ascii="Times New Roman" w:hAnsi="Times New Roman"/>
          <w:spacing w:val="-57"/>
          <w:szCs w:val="24"/>
        </w:rPr>
        <w:t xml:space="preserve"> </w:t>
      </w:r>
      <w:r>
        <w:rPr>
          <w:rFonts w:ascii="Times New Roman" w:hAnsi="Times New Roman"/>
          <w:szCs w:val="24"/>
        </w:rPr>
        <w:t>Uniunii,</w:t>
      </w:r>
      <w:r>
        <w:rPr>
          <w:rFonts w:ascii="Times New Roman" w:hAnsi="Times New Roman"/>
          <w:spacing w:val="-1"/>
          <w:szCs w:val="24"/>
        </w:rPr>
        <w:t xml:space="preserve"> </w:t>
      </w:r>
      <w:r>
        <w:rPr>
          <w:rFonts w:ascii="Times New Roman" w:hAnsi="Times New Roman"/>
          <w:szCs w:val="24"/>
        </w:rPr>
        <w:t>astfel încât să</w:t>
      </w:r>
      <w:r>
        <w:rPr>
          <w:rFonts w:ascii="Times New Roman" w:hAnsi="Times New Roman"/>
          <w:spacing w:val="-2"/>
          <w:szCs w:val="24"/>
        </w:rPr>
        <w:t xml:space="preserve"> </w:t>
      </w:r>
      <w:r>
        <w:rPr>
          <w:rFonts w:ascii="Times New Roman" w:hAnsi="Times New Roman"/>
          <w:szCs w:val="24"/>
        </w:rPr>
        <w:t>se</w:t>
      </w:r>
      <w:r>
        <w:rPr>
          <w:rFonts w:ascii="Times New Roman" w:hAnsi="Times New Roman"/>
          <w:spacing w:val="1"/>
          <w:szCs w:val="24"/>
        </w:rPr>
        <w:t xml:space="preserve"> </w:t>
      </w:r>
      <w:r>
        <w:rPr>
          <w:rFonts w:ascii="Times New Roman" w:hAnsi="Times New Roman"/>
          <w:szCs w:val="24"/>
        </w:rPr>
        <w:t>ajungă la</w:t>
      </w:r>
      <w:r>
        <w:rPr>
          <w:rFonts w:ascii="Times New Roman" w:hAnsi="Times New Roman"/>
          <w:spacing w:val="-1"/>
          <w:szCs w:val="24"/>
        </w:rPr>
        <w:t xml:space="preserve"> </w:t>
      </w:r>
      <w:r>
        <w:rPr>
          <w:rFonts w:ascii="Times New Roman" w:hAnsi="Times New Roman"/>
          <w:szCs w:val="24"/>
        </w:rPr>
        <w:t>zero</w:t>
      </w:r>
      <w:r>
        <w:rPr>
          <w:rFonts w:ascii="Times New Roman" w:hAnsi="Times New Roman"/>
          <w:spacing w:val="-1"/>
          <w:szCs w:val="24"/>
        </w:rPr>
        <w:t xml:space="preserve"> </w:t>
      </w:r>
      <w:r>
        <w:rPr>
          <w:rFonts w:ascii="Times New Roman" w:hAnsi="Times New Roman"/>
          <w:szCs w:val="24"/>
        </w:rPr>
        <w:t>emisii nete până</w:t>
      </w:r>
      <w:r>
        <w:rPr>
          <w:rFonts w:ascii="Times New Roman" w:hAnsi="Times New Roman"/>
          <w:spacing w:val="-1"/>
          <w:szCs w:val="24"/>
        </w:rPr>
        <w:t xml:space="preserve"> </w:t>
      </w:r>
      <w:r>
        <w:rPr>
          <w:rFonts w:ascii="Times New Roman" w:hAnsi="Times New Roman"/>
          <w:szCs w:val="24"/>
        </w:rPr>
        <w:t>la</w:t>
      </w:r>
      <w:r>
        <w:rPr>
          <w:rFonts w:ascii="Times New Roman" w:hAnsi="Times New Roman"/>
          <w:spacing w:val="2"/>
          <w:szCs w:val="24"/>
        </w:rPr>
        <w:t xml:space="preserve"> </w:t>
      </w:r>
      <w:r>
        <w:rPr>
          <w:rFonts w:ascii="Times New Roman" w:hAnsi="Times New Roman"/>
          <w:szCs w:val="24"/>
        </w:rPr>
        <w:t>acea</w:t>
      </w:r>
      <w:r>
        <w:rPr>
          <w:rFonts w:ascii="Times New Roman" w:hAnsi="Times New Roman"/>
          <w:spacing w:val="-1"/>
          <w:szCs w:val="24"/>
        </w:rPr>
        <w:t xml:space="preserve"> </w:t>
      </w:r>
      <w:r>
        <w:rPr>
          <w:rFonts w:ascii="Times New Roman" w:hAnsi="Times New Roman"/>
          <w:szCs w:val="24"/>
        </w:rPr>
        <w:t>dată;</w:t>
      </w:r>
    </w:p>
    <w:p w:rsidR="003D0D4D" w:rsidRDefault="003D0D4D" w:rsidP="003D0D4D">
      <w:pPr>
        <w:pStyle w:val="ListParagraph"/>
        <w:widowControl w:val="0"/>
        <w:numPr>
          <w:ilvl w:val="0"/>
          <w:numId w:val="41"/>
        </w:numPr>
        <w:autoSpaceDE w:val="0"/>
        <w:autoSpaceDN w:val="0"/>
        <w:spacing w:before="120" w:after="0" w:line="276" w:lineRule="auto"/>
        <w:jc w:val="both"/>
        <w:rPr>
          <w:rFonts w:ascii="Times New Roman" w:hAnsi="Times New Roman"/>
          <w:szCs w:val="24"/>
        </w:rPr>
      </w:pPr>
      <w:r>
        <w:rPr>
          <w:rFonts w:ascii="Times New Roman" w:hAnsi="Times New Roman"/>
          <w:szCs w:val="24"/>
        </w:rPr>
        <w:t>decongestionarea Sistemului Energetic Național prin utilizarea de noi capacități de producție a</w:t>
      </w:r>
      <w:r>
        <w:rPr>
          <w:rFonts w:ascii="Times New Roman" w:hAnsi="Times New Roman"/>
          <w:spacing w:val="1"/>
          <w:szCs w:val="24"/>
        </w:rPr>
        <w:t xml:space="preserve"> </w:t>
      </w:r>
      <w:r>
        <w:rPr>
          <w:rFonts w:ascii="Times New Roman" w:hAnsi="Times New Roman"/>
          <w:szCs w:val="24"/>
        </w:rPr>
        <w:t>energiei</w:t>
      </w:r>
      <w:r>
        <w:rPr>
          <w:rFonts w:ascii="Times New Roman" w:hAnsi="Times New Roman"/>
          <w:spacing w:val="-1"/>
          <w:szCs w:val="24"/>
        </w:rPr>
        <w:t xml:space="preserve"> </w:t>
      </w:r>
      <w:r>
        <w:rPr>
          <w:rFonts w:ascii="Times New Roman" w:hAnsi="Times New Roman"/>
          <w:szCs w:val="24"/>
        </w:rPr>
        <w:t>electrice descentralizate;</w:t>
      </w:r>
    </w:p>
    <w:p w:rsidR="003D0D4D" w:rsidRPr="002C2D6F" w:rsidRDefault="003D0D4D" w:rsidP="003D0D4D">
      <w:pPr>
        <w:pStyle w:val="ListParagraph"/>
        <w:widowControl w:val="0"/>
        <w:numPr>
          <w:ilvl w:val="0"/>
          <w:numId w:val="41"/>
        </w:numPr>
        <w:autoSpaceDE w:val="0"/>
        <w:autoSpaceDN w:val="0"/>
        <w:spacing w:before="120" w:after="0" w:line="276" w:lineRule="auto"/>
        <w:jc w:val="both"/>
        <w:rPr>
          <w:rFonts w:ascii="Times New Roman" w:hAnsi="Times New Roman"/>
          <w:sz w:val="24"/>
          <w:szCs w:val="24"/>
        </w:rPr>
      </w:pPr>
      <w:r w:rsidRPr="002C2D6F">
        <w:rPr>
          <w:rFonts w:ascii="Times New Roman" w:hAnsi="Times New Roman"/>
          <w:szCs w:val="24"/>
        </w:rPr>
        <w:t>punerea în aplicare a inițiativei emblematice Accelerarea (Power-up) din Strategia anuală pentru 2021 privind creșterea durabilă, care are ca obiectiv dezvoltarea și utilizarea surselor regenerabile de energie</w:t>
      </w:r>
      <w:r w:rsidRPr="002C2D6F">
        <w:rPr>
          <w:rFonts w:ascii="Times New Roman" w:hAnsi="Times New Roman"/>
          <w:noProof/>
          <w:szCs w:val="24"/>
        </w:rPr>
        <w:t xml:space="preserve"> </w:t>
      </w:r>
      <w:hyperlink r:id="rId8" w:history="1">
        <w:r w:rsidRPr="002C2D6F">
          <w:rPr>
            <w:rStyle w:val="Hyperlink"/>
            <w:rFonts w:ascii="Times New Roman" w:hAnsi="Times New Roman"/>
            <w:szCs w:val="24"/>
          </w:rPr>
          <w:t>EUR-Lex - 52020DC0575 - EN - EUR-Lex (europa.eu)</w:t>
        </w:r>
      </w:hyperlink>
    </w:p>
    <w:bookmarkEnd w:id="0"/>
    <w:p w:rsidR="003D0D4D" w:rsidRDefault="003D0D4D" w:rsidP="003D0D4D">
      <w:pPr>
        <w:spacing w:after="0" w:line="276" w:lineRule="auto"/>
        <w:jc w:val="both"/>
        <w:rPr>
          <w:rFonts w:ascii="Times New Roman" w:hAnsi="Times New Roman"/>
          <w:color w:val="000000"/>
          <w:sz w:val="24"/>
          <w:szCs w:val="24"/>
          <w:lang w:val="it-IT"/>
        </w:rPr>
      </w:pPr>
    </w:p>
    <w:p w:rsidR="003D0D4D" w:rsidRDefault="003D0D4D" w:rsidP="003D0D4D">
      <w:pPr>
        <w:spacing w:before="12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Proiectul propus răspunde în mod direct și adresează în mare măsură două dintre cele mai mari tendințe actuale privind domeniul energetic:</w:t>
      </w:r>
    </w:p>
    <w:p w:rsidR="003D0D4D" w:rsidRDefault="003D0D4D" w:rsidP="003D0D4D">
      <w:pPr>
        <w:numPr>
          <w:ilvl w:val="0"/>
          <w:numId w:val="42"/>
        </w:numPr>
        <w:spacing w:before="120" w:after="0" w:line="276" w:lineRule="auto"/>
        <w:jc w:val="both"/>
        <w:rPr>
          <w:rFonts w:ascii="Times New Roman" w:eastAsia="Times New Roman" w:hAnsi="Times New Roman"/>
          <w:sz w:val="24"/>
          <w:szCs w:val="24"/>
        </w:rPr>
      </w:pPr>
      <w:r>
        <w:rPr>
          <w:rFonts w:ascii="Times New Roman" w:eastAsia="Times New Roman" w:hAnsi="Times New Roman"/>
          <w:sz w:val="24"/>
          <w:szCs w:val="24"/>
        </w:rPr>
        <w:t>Creșterea independenței energetice bazată pe surse locale într-o lume în care presiunea pe resurse devine tot mai mare, cuplată cu</w:t>
      </w:r>
    </w:p>
    <w:p w:rsidR="003D0D4D" w:rsidRDefault="003D0D4D" w:rsidP="003D0D4D">
      <w:pPr>
        <w:numPr>
          <w:ilvl w:val="0"/>
          <w:numId w:val="42"/>
        </w:numPr>
        <w:spacing w:before="120" w:after="0" w:line="276" w:lineRule="auto"/>
        <w:jc w:val="both"/>
        <w:rPr>
          <w:rFonts w:ascii="Times New Roman" w:eastAsia="Times New Roman" w:hAnsi="Times New Roman"/>
          <w:sz w:val="24"/>
          <w:szCs w:val="24"/>
        </w:rPr>
      </w:pPr>
      <w:r>
        <w:rPr>
          <w:rFonts w:ascii="Times New Roman" w:eastAsia="Times New Roman" w:hAnsi="Times New Roman"/>
          <w:sz w:val="24"/>
          <w:szCs w:val="24"/>
        </w:rPr>
        <w:t>Preocupările regionale/naționale/europene/globale privind mediul înconjurător și limitarea grabnică a influenței antropice asupra modificărilor climatice.</w:t>
      </w:r>
    </w:p>
    <w:p w:rsidR="003D0D4D" w:rsidRDefault="003D0D4D" w:rsidP="003D0D4D">
      <w:pPr>
        <w:spacing w:before="12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În ceea ce privește implementarea proiectului, situația actuală este caracterizată de următoarele aspecte:</w:t>
      </w:r>
    </w:p>
    <w:p w:rsidR="003D0D4D" w:rsidRDefault="003D0D4D" w:rsidP="003D0D4D">
      <w:pPr>
        <w:numPr>
          <w:ilvl w:val="0"/>
          <w:numId w:val="43"/>
        </w:numPr>
        <w:spacing w:before="120" w:after="0" w:line="276" w:lineRule="auto"/>
        <w:jc w:val="both"/>
        <w:rPr>
          <w:rFonts w:ascii="Times New Roman" w:eastAsia="Times New Roman" w:hAnsi="Times New Roman"/>
          <w:sz w:val="24"/>
          <w:szCs w:val="24"/>
        </w:rPr>
      </w:pPr>
      <w:r>
        <w:rPr>
          <w:rFonts w:ascii="Times New Roman" w:eastAsia="Times New Roman" w:hAnsi="Times New Roman"/>
          <w:sz w:val="24"/>
          <w:szCs w:val="24"/>
        </w:rPr>
        <w:t>Există legislație favorabilă în domeniul protecției mediului și sunt asigurate surse de finanțare speciale pentru astfel de investiții;</w:t>
      </w:r>
    </w:p>
    <w:p w:rsidR="003D0D4D" w:rsidRDefault="003D0D4D" w:rsidP="003D0D4D">
      <w:pPr>
        <w:numPr>
          <w:ilvl w:val="0"/>
          <w:numId w:val="43"/>
        </w:numPr>
        <w:spacing w:before="120" w:after="0" w:line="276" w:lineRule="auto"/>
        <w:jc w:val="both"/>
        <w:rPr>
          <w:rFonts w:ascii="Times New Roman" w:eastAsia="Times New Roman" w:hAnsi="Times New Roman"/>
          <w:sz w:val="24"/>
          <w:szCs w:val="24"/>
        </w:rPr>
      </w:pPr>
      <w:r>
        <w:rPr>
          <w:rFonts w:ascii="Times New Roman" w:eastAsia="Times New Roman" w:hAnsi="Times New Roman"/>
          <w:sz w:val="24"/>
          <w:szCs w:val="24"/>
        </w:rPr>
        <w:t>Tehnologiile actuale de producție a energiei electrice și sistemele moderne de control permit eficientizarea consumului de energie electrică.</w:t>
      </w:r>
    </w:p>
    <w:p w:rsidR="003D0D4D" w:rsidRDefault="003D0D4D" w:rsidP="003D0D4D">
      <w:pPr>
        <w:spacing w:before="120" w:line="276" w:lineRule="auto"/>
        <w:jc w:val="both"/>
        <w:rPr>
          <w:rFonts w:ascii="Times New Roman" w:eastAsia="Times New Roman" w:hAnsi="Times New Roman"/>
          <w:sz w:val="24"/>
          <w:szCs w:val="24"/>
        </w:rPr>
      </w:pPr>
    </w:p>
    <w:p w:rsidR="003D0D4D" w:rsidRDefault="003D0D4D" w:rsidP="003D0D4D">
      <w:pPr>
        <w:spacing w:before="12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Proiectul de investiții propus constă în punerea în funcțiune, într-o singura etapă, a instalarea unei capacități cu o putere instalată de cca. 4680 kW, amplasată pe teritoriul județului Mehedinți, ce urmărește acoperirea consumului propriu al U.A.T. Municipiul Drobeta Turnu Severin. Astfel, proiectul vizează </w:t>
      </w:r>
      <w:r>
        <w:rPr>
          <w:rFonts w:ascii="Times New Roman" w:eastAsia="Times New Roman" w:hAnsi="Times New Roman"/>
          <w:i/>
          <w:sz w:val="24"/>
          <w:szCs w:val="24"/>
        </w:rPr>
        <w:t>producția majorată a energiei electrice din surse regenerabile prin instalarea de noi capacități de producere a energiei din surse regenerabile</w:t>
      </w:r>
      <w:r>
        <w:rPr>
          <w:rFonts w:ascii="Times New Roman" w:eastAsia="Times New Roman" w:hAnsi="Times New Roman"/>
          <w:sz w:val="24"/>
          <w:szCs w:val="24"/>
        </w:rPr>
        <w:t>, contribuind la atingerea obiectivelor asumate de România în cadrul FM, Programul-cheie 1: Surse regenerabile de energie și stocarea energiei. Producerea de energie electrică ”verde” valorifică, astfel, resursele de energie regenerabilă solară existente la nivelul amplasamentului.</w:t>
      </w:r>
    </w:p>
    <w:p w:rsidR="008868A1" w:rsidRDefault="008868A1" w:rsidP="00046AF0">
      <w:pPr>
        <w:pStyle w:val="Default"/>
        <w:rPr>
          <w:rFonts w:ascii="Arial" w:hAnsi="Arial" w:cs="Arial"/>
          <w:sz w:val="20"/>
          <w:szCs w:val="23"/>
        </w:rPr>
      </w:pPr>
      <w:bookmarkStart w:id="1" w:name="_Hlk133395758"/>
    </w:p>
    <w:p w:rsidR="00BA73BB" w:rsidRDefault="00BA73BB" w:rsidP="00BA73BB">
      <w:p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In </w:t>
      </w:r>
      <w:proofErr w:type="spellStart"/>
      <w:r>
        <w:rPr>
          <w:rFonts w:ascii="Times New Roman" w:hAnsi="Times New Roman"/>
          <w:sz w:val="24"/>
          <w:szCs w:val="24"/>
          <w:lang w:val="en-US"/>
        </w:rPr>
        <w:t>conformitate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w:t>
      </w:r>
    </w:p>
    <w:p w:rsidR="00BA73BB" w:rsidRDefault="00BA73BB" w:rsidP="00BA73BB">
      <w:pPr>
        <w:numPr>
          <w:ilvl w:val="0"/>
          <w:numId w:val="40"/>
        </w:numPr>
        <w:spacing w:after="0" w:line="276"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art</w:t>
      </w:r>
      <w:proofErr w:type="gramEnd"/>
      <w:r>
        <w:rPr>
          <w:rFonts w:ascii="Times New Roman" w:hAnsi="Times New Roman"/>
          <w:color w:val="000000"/>
          <w:sz w:val="24"/>
          <w:szCs w:val="24"/>
          <w:lang w:val="en-US"/>
        </w:rPr>
        <w:t xml:space="preserve">. 41, art. 44, art. 45 din </w:t>
      </w:r>
      <w:proofErr w:type="spellStart"/>
      <w:r>
        <w:rPr>
          <w:rFonts w:ascii="Times New Roman" w:hAnsi="Times New Roman"/>
          <w:color w:val="000000"/>
          <w:sz w:val="24"/>
          <w:szCs w:val="24"/>
          <w:lang w:val="en-US"/>
        </w:rPr>
        <w:t>Legea</w:t>
      </w:r>
      <w:proofErr w:type="spellEnd"/>
      <w:r>
        <w:rPr>
          <w:rFonts w:ascii="Times New Roman" w:hAnsi="Times New Roman"/>
          <w:color w:val="000000"/>
          <w:sz w:val="24"/>
          <w:szCs w:val="24"/>
          <w:lang w:val="en-US"/>
        </w:rPr>
        <w:t xml:space="preserve"> 273/2006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finanțele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publice</w:t>
      </w:r>
      <w:proofErr w:type="spellEnd"/>
      <w:r>
        <w:rPr>
          <w:rFonts w:ascii="Times New Roman" w:hAnsi="Times New Roman"/>
          <w:color w:val="000000"/>
          <w:sz w:val="24"/>
          <w:szCs w:val="24"/>
          <w:lang w:val="en-US"/>
        </w:rPr>
        <w:t xml:space="preserve"> locale, </w:t>
      </w:r>
      <w:proofErr w:type="spellStart"/>
      <w:r>
        <w:rPr>
          <w:rFonts w:ascii="Times New Roman" w:hAnsi="Times New Roman"/>
          <w:color w:val="000000"/>
          <w:sz w:val="24"/>
          <w:szCs w:val="24"/>
          <w:lang w:val="en-US"/>
        </w:rPr>
        <w:t>actualizată</w:t>
      </w:r>
      <w:proofErr w:type="spellEnd"/>
      <w:r>
        <w:rPr>
          <w:rFonts w:ascii="Times New Roman" w:hAnsi="Times New Roman"/>
          <w:color w:val="000000"/>
          <w:sz w:val="24"/>
          <w:szCs w:val="24"/>
          <w:lang w:val="en-US"/>
        </w:rPr>
        <w:t>;</w:t>
      </w:r>
    </w:p>
    <w:p w:rsidR="00BA73BB" w:rsidRDefault="00BA73BB" w:rsidP="00BA73BB">
      <w:pPr>
        <w:numPr>
          <w:ilvl w:val="0"/>
          <w:numId w:val="40"/>
        </w:numPr>
        <w:spacing w:after="0" w:line="276" w:lineRule="auto"/>
        <w:jc w:val="both"/>
        <w:rPr>
          <w:rFonts w:ascii="Times New Roman" w:hAnsi="Times New Roman"/>
          <w:color w:val="000000"/>
          <w:sz w:val="24"/>
          <w:szCs w:val="24"/>
          <w:lang w:val="fr-FR"/>
        </w:rPr>
      </w:pPr>
      <w:r>
        <w:rPr>
          <w:rFonts w:ascii="Times New Roman" w:hAnsi="Times New Roman"/>
          <w:color w:val="000000"/>
          <w:sz w:val="24"/>
          <w:szCs w:val="24"/>
          <w:lang w:val="fr-FR"/>
        </w:rPr>
        <w:t xml:space="preserve">art. 7, </w:t>
      </w:r>
      <w:proofErr w:type="spellStart"/>
      <w:r>
        <w:rPr>
          <w:rFonts w:ascii="Times New Roman" w:hAnsi="Times New Roman"/>
          <w:color w:val="000000"/>
          <w:sz w:val="24"/>
          <w:szCs w:val="24"/>
          <w:lang w:val="fr-FR"/>
        </w:rPr>
        <w:t>alin</w:t>
      </w:r>
      <w:proofErr w:type="spellEnd"/>
      <w:r>
        <w:rPr>
          <w:rFonts w:ascii="Times New Roman" w:hAnsi="Times New Roman"/>
          <w:color w:val="000000"/>
          <w:sz w:val="24"/>
          <w:szCs w:val="24"/>
          <w:lang w:val="fr-FR"/>
        </w:rPr>
        <w:t xml:space="preserve"> (6) </w:t>
      </w:r>
      <w:r>
        <w:rPr>
          <w:rFonts w:ascii="Times New Roman" w:hAnsi="Times New Roman"/>
          <w:color w:val="000000"/>
          <w:sz w:val="24"/>
          <w:szCs w:val="24"/>
        </w:rPr>
        <w:t>din H.G. nr. 907 din 29 noiembrie 2016 privind etapele de elaborare şi conţinutul-cadru al documentaţiilor tehnico-economice aferente obiectivelor / proiectelor de investiţii finanţate din fonduri publice, actualizată;</w:t>
      </w:r>
      <w:r>
        <w:rPr>
          <w:rFonts w:ascii="Times New Roman" w:hAnsi="Times New Roman"/>
          <w:color w:val="000000"/>
          <w:sz w:val="24"/>
          <w:szCs w:val="24"/>
          <w:lang w:val="en-US"/>
        </w:rPr>
        <w:t xml:space="preserve"> </w:t>
      </w:r>
    </w:p>
    <w:p w:rsidR="00BA73BB" w:rsidRDefault="00BA73BB" w:rsidP="00BA73BB">
      <w:pPr>
        <w:numPr>
          <w:ilvl w:val="0"/>
          <w:numId w:val="40"/>
        </w:numPr>
        <w:spacing w:after="0" w:line="276" w:lineRule="auto"/>
        <w:jc w:val="both"/>
        <w:rPr>
          <w:rFonts w:ascii="Times New Roman" w:hAnsi="Times New Roman"/>
          <w:color w:val="000000"/>
          <w:sz w:val="24"/>
          <w:szCs w:val="24"/>
          <w:lang w:val="it-IT"/>
        </w:rPr>
      </w:pPr>
      <w:r>
        <w:rPr>
          <w:rFonts w:ascii="Times New Roman" w:hAnsi="Times New Roman"/>
          <w:color w:val="000000"/>
          <w:sz w:val="24"/>
          <w:szCs w:val="24"/>
          <w:lang w:val="it-IT"/>
        </w:rPr>
        <w:lastRenderedPageBreak/>
        <w:t>prevederile art. 84, art.129, alin. (1) si alin. (2), lit. b), alin. (4), lit. d, art. 139, alin (1) și      alin. (3), lit. a) și art. 196, alin (1), lit. a), din Codul Administrativ aprobat prin O.U.G.           nr. 57 / 03.07.2019,</w:t>
      </w:r>
    </w:p>
    <w:p w:rsidR="00BA73BB" w:rsidRDefault="00BA73BB" w:rsidP="00BA73BB">
      <w:pPr>
        <w:jc w:val="both"/>
        <w:rPr>
          <w:rFonts w:ascii="Times New Roman" w:hAnsi="Times New Roman"/>
          <w:color w:val="000000"/>
          <w:sz w:val="16"/>
          <w:szCs w:val="16"/>
          <w:lang w:val="en-US"/>
        </w:rPr>
      </w:pPr>
    </w:p>
    <w:p w:rsidR="008E66B0" w:rsidRPr="00B00A7B" w:rsidRDefault="00BA73BB" w:rsidP="008E66B0">
      <w:pPr>
        <w:jc w:val="center"/>
        <w:rPr>
          <w:rFonts w:ascii="Arial" w:hAnsi="Arial" w:cs="Arial"/>
          <w:sz w:val="24"/>
          <w:szCs w:val="24"/>
        </w:rPr>
      </w:pPr>
      <w:proofErr w:type="spellStart"/>
      <w:r>
        <w:rPr>
          <w:rFonts w:ascii="Times New Roman" w:hAnsi="Times New Roman"/>
          <w:color w:val="000000"/>
          <w:sz w:val="24"/>
          <w:szCs w:val="24"/>
          <w:lang w:val="en-US"/>
        </w:rPr>
        <w:t>vă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supunem</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spre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analiză</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dezbatere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și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aprobare</w:t>
      </w:r>
      <w:proofErr w:type="spellEnd"/>
      <w:r>
        <w:rPr>
          <w:rFonts w:ascii="Times New Roman" w:hAnsi="Times New Roman"/>
          <w:color w:val="000000"/>
          <w:sz w:val="24"/>
          <w:szCs w:val="24"/>
          <w:lang w:val="en-US"/>
        </w:rPr>
        <w:t xml:space="preserve"> a </w:t>
      </w:r>
      <w:proofErr w:type="spellStart"/>
      <w:r w:rsidRPr="00B00A7B">
        <w:rPr>
          <w:rFonts w:ascii="Times New Roman" w:hAnsi="Times New Roman" w:cs="Times New Roman"/>
          <w:color w:val="000000" w:themeColor="text1"/>
          <w:sz w:val="24"/>
          <w:szCs w:val="24"/>
          <w:lang w:val="en-US"/>
        </w:rPr>
        <w:t>documentatiei</w:t>
      </w:r>
      <w:proofErr w:type="spellEnd"/>
      <w:r w:rsidRPr="00B00A7B">
        <w:rPr>
          <w:rFonts w:ascii="Times New Roman" w:hAnsi="Times New Roman" w:cs="Times New Roman"/>
          <w:color w:val="000000" w:themeColor="text1"/>
          <w:sz w:val="24"/>
          <w:szCs w:val="24"/>
          <w:lang w:val="en-US"/>
        </w:rPr>
        <w:t xml:space="preserve"> </w:t>
      </w:r>
      <w:proofErr w:type="spellStart"/>
      <w:r w:rsidRPr="00B00A7B">
        <w:rPr>
          <w:rFonts w:ascii="Times New Roman" w:hAnsi="Times New Roman" w:cs="Times New Roman"/>
          <w:color w:val="000000" w:themeColor="text1"/>
          <w:sz w:val="24"/>
          <w:szCs w:val="24"/>
          <w:lang w:val="en-US"/>
        </w:rPr>
        <w:t>tehnico</w:t>
      </w:r>
      <w:proofErr w:type="spellEnd"/>
      <w:r w:rsidRPr="00B00A7B">
        <w:rPr>
          <w:rFonts w:ascii="Times New Roman" w:hAnsi="Times New Roman" w:cs="Times New Roman"/>
          <w:color w:val="000000" w:themeColor="text1"/>
          <w:sz w:val="24"/>
          <w:szCs w:val="24"/>
          <w:lang w:val="en-US"/>
        </w:rPr>
        <w:t xml:space="preserve"> – </w:t>
      </w:r>
      <w:proofErr w:type="spellStart"/>
      <w:r w:rsidRPr="00B00A7B">
        <w:rPr>
          <w:rFonts w:ascii="Times New Roman" w:hAnsi="Times New Roman" w:cs="Times New Roman"/>
          <w:color w:val="000000" w:themeColor="text1"/>
          <w:sz w:val="24"/>
          <w:szCs w:val="24"/>
          <w:lang w:val="en-US"/>
        </w:rPr>
        <w:t>economice</w:t>
      </w:r>
      <w:proofErr w:type="spellEnd"/>
      <w:r w:rsidRPr="00B00A7B">
        <w:rPr>
          <w:rFonts w:ascii="Times New Roman" w:hAnsi="Times New Roman" w:cs="Times New Roman"/>
          <w:color w:val="000000" w:themeColor="text1"/>
          <w:sz w:val="24"/>
          <w:szCs w:val="24"/>
          <w:lang w:val="en-US"/>
        </w:rPr>
        <w:t xml:space="preserve"> </w:t>
      </w:r>
      <w:proofErr w:type="spellStart"/>
      <w:r w:rsidRPr="00B00A7B">
        <w:rPr>
          <w:rFonts w:ascii="Times New Roman" w:hAnsi="Times New Roman" w:cs="Times New Roman"/>
          <w:color w:val="000000" w:themeColor="text1"/>
          <w:sz w:val="24"/>
          <w:szCs w:val="24"/>
          <w:lang w:val="en-US"/>
        </w:rPr>
        <w:t>faza</w:t>
      </w:r>
      <w:proofErr w:type="spellEnd"/>
      <w:r w:rsidRPr="00B00A7B">
        <w:rPr>
          <w:rFonts w:ascii="Times New Roman" w:hAnsi="Times New Roman" w:cs="Times New Roman"/>
          <w:color w:val="000000" w:themeColor="text1"/>
          <w:sz w:val="24"/>
          <w:szCs w:val="24"/>
          <w:lang w:val="en-US"/>
        </w:rPr>
        <w:t xml:space="preserve"> </w:t>
      </w:r>
      <w:r w:rsidR="008E66B0" w:rsidRPr="00B00A7B">
        <w:rPr>
          <w:rFonts w:ascii="Times New Roman" w:hAnsi="Times New Roman" w:cs="Times New Roman"/>
          <w:color w:val="000000" w:themeColor="text1"/>
          <w:sz w:val="24"/>
          <w:szCs w:val="24"/>
          <w:lang w:val="en-US"/>
        </w:rPr>
        <w:t>SF</w:t>
      </w:r>
      <w:r w:rsidR="00F470F6" w:rsidRPr="00B00A7B">
        <w:rPr>
          <w:rFonts w:ascii="Times New Roman" w:hAnsi="Times New Roman" w:cs="Times New Roman"/>
          <w:color w:val="000000" w:themeColor="text1"/>
          <w:sz w:val="24"/>
          <w:szCs w:val="24"/>
          <w:lang w:val="en-US"/>
        </w:rPr>
        <w:t xml:space="preserve"> </w:t>
      </w:r>
      <w:proofErr w:type="spellStart"/>
      <w:r w:rsidRPr="00B00A7B">
        <w:rPr>
          <w:rFonts w:ascii="Times New Roman" w:hAnsi="Times New Roman" w:cs="Times New Roman"/>
          <w:color w:val="000000" w:themeColor="text1"/>
          <w:sz w:val="24"/>
          <w:szCs w:val="24"/>
          <w:lang w:val="en-US"/>
        </w:rPr>
        <w:t>si</w:t>
      </w:r>
      <w:proofErr w:type="spellEnd"/>
      <w:r w:rsidRPr="00B00A7B">
        <w:rPr>
          <w:rFonts w:ascii="Times New Roman" w:hAnsi="Times New Roman" w:cs="Times New Roman"/>
          <w:color w:val="000000" w:themeColor="text1"/>
          <w:sz w:val="24"/>
          <w:szCs w:val="24"/>
          <w:lang w:val="en-US"/>
        </w:rPr>
        <w:t xml:space="preserve"> a </w:t>
      </w:r>
      <w:proofErr w:type="spellStart"/>
      <w:r w:rsidRPr="00B00A7B">
        <w:rPr>
          <w:rFonts w:ascii="Times New Roman" w:hAnsi="Times New Roman" w:cs="Times New Roman"/>
          <w:color w:val="000000" w:themeColor="text1"/>
          <w:sz w:val="24"/>
          <w:szCs w:val="24"/>
          <w:lang w:val="en-US"/>
        </w:rPr>
        <w:t>indicatorilor</w:t>
      </w:r>
      <w:proofErr w:type="spellEnd"/>
      <w:r w:rsidRPr="00B00A7B">
        <w:rPr>
          <w:rFonts w:ascii="Times New Roman" w:hAnsi="Times New Roman" w:cs="Times New Roman"/>
          <w:color w:val="000000" w:themeColor="text1"/>
          <w:sz w:val="24"/>
          <w:szCs w:val="24"/>
          <w:lang w:val="en-US"/>
        </w:rPr>
        <w:t xml:space="preserve"> </w:t>
      </w:r>
      <w:proofErr w:type="spellStart"/>
      <w:r w:rsidRPr="00B00A7B">
        <w:rPr>
          <w:rFonts w:ascii="Times New Roman" w:hAnsi="Times New Roman" w:cs="Times New Roman"/>
          <w:color w:val="000000" w:themeColor="text1"/>
          <w:sz w:val="24"/>
          <w:szCs w:val="24"/>
          <w:lang w:val="en-US"/>
        </w:rPr>
        <w:t>tehnico-economici</w:t>
      </w:r>
      <w:proofErr w:type="spellEnd"/>
      <w:r w:rsidRPr="00B00A7B">
        <w:rPr>
          <w:rFonts w:ascii="Times New Roman" w:hAnsi="Times New Roman" w:cs="Times New Roman"/>
          <w:color w:val="000000" w:themeColor="text1"/>
          <w:sz w:val="24"/>
          <w:szCs w:val="24"/>
          <w:lang w:val="en-US"/>
        </w:rPr>
        <w:t xml:space="preserve"> </w:t>
      </w:r>
      <w:proofErr w:type="spellStart"/>
      <w:r w:rsidRPr="00B00A7B">
        <w:rPr>
          <w:rFonts w:ascii="Times New Roman" w:hAnsi="Times New Roman" w:cs="Times New Roman"/>
          <w:sz w:val="24"/>
          <w:szCs w:val="24"/>
          <w:lang w:val="en-US"/>
        </w:rPr>
        <w:t>si</w:t>
      </w:r>
      <w:proofErr w:type="spellEnd"/>
      <w:r w:rsidRPr="00B00A7B">
        <w:rPr>
          <w:rFonts w:ascii="Times New Roman" w:hAnsi="Times New Roman" w:cs="Times New Roman"/>
          <w:sz w:val="24"/>
          <w:szCs w:val="24"/>
          <w:lang w:val="en-US"/>
        </w:rPr>
        <w:t xml:space="preserve"> a </w:t>
      </w:r>
      <w:proofErr w:type="spellStart"/>
      <w:r w:rsidRPr="00B00A7B">
        <w:rPr>
          <w:rFonts w:ascii="Times New Roman" w:hAnsi="Times New Roman" w:cs="Times New Roman"/>
          <w:sz w:val="24"/>
          <w:szCs w:val="24"/>
          <w:lang w:val="en-US"/>
        </w:rPr>
        <w:t>devizului</w:t>
      </w:r>
      <w:proofErr w:type="spellEnd"/>
      <w:r w:rsidRPr="00B00A7B">
        <w:rPr>
          <w:rFonts w:ascii="Times New Roman" w:hAnsi="Times New Roman" w:cs="Times New Roman"/>
          <w:sz w:val="24"/>
          <w:szCs w:val="24"/>
          <w:lang w:val="en-US"/>
        </w:rPr>
        <w:t xml:space="preserve"> general</w:t>
      </w:r>
      <w:r w:rsidRPr="00B00A7B">
        <w:rPr>
          <w:rFonts w:ascii="Times New Roman" w:hAnsi="Times New Roman" w:cs="Times New Roman"/>
          <w:color w:val="000000" w:themeColor="text1"/>
          <w:sz w:val="24"/>
          <w:szCs w:val="24"/>
          <w:lang w:val="en-US"/>
        </w:rPr>
        <w:t xml:space="preserve">  </w:t>
      </w:r>
      <w:proofErr w:type="spellStart"/>
      <w:r w:rsidRPr="00B00A7B">
        <w:rPr>
          <w:rFonts w:ascii="Times New Roman" w:hAnsi="Times New Roman" w:cs="Times New Roman"/>
          <w:color w:val="000000" w:themeColor="text1"/>
          <w:sz w:val="24"/>
          <w:szCs w:val="24"/>
          <w:lang w:val="fr-FR"/>
        </w:rPr>
        <w:t>pentru</w:t>
      </w:r>
      <w:proofErr w:type="spellEnd"/>
      <w:r w:rsidRPr="00B00A7B">
        <w:rPr>
          <w:rFonts w:ascii="Times New Roman" w:hAnsi="Times New Roman" w:cs="Times New Roman"/>
          <w:color w:val="000000" w:themeColor="text1"/>
          <w:sz w:val="24"/>
          <w:szCs w:val="24"/>
          <w:lang w:val="fr-FR"/>
        </w:rPr>
        <w:t xml:space="preserve">  </w:t>
      </w:r>
      <w:proofErr w:type="spellStart"/>
      <w:r w:rsidRPr="00B00A7B">
        <w:rPr>
          <w:rFonts w:ascii="Times New Roman" w:hAnsi="Times New Roman" w:cs="Times New Roman"/>
          <w:color w:val="000000" w:themeColor="text1"/>
          <w:sz w:val="24"/>
          <w:szCs w:val="24"/>
          <w:lang w:val="fr-FR"/>
        </w:rPr>
        <w:t>obiectivul</w:t>
      </w:r>
      <w:proofErr w:type="spellEnd"/>
      <w:r w:rsidRPr="00B00A7B">
        <w:rPr>
          <w:rFonts w:ascii="Times New Roman" w:hAnsi="Times New Roman" w:cs="Times New Roman"/>
          <w:color w:val="000000" w:themeColor="text1"/>
          <w:sz w:val="24"/>
          <w:szCs w:val="24"/>
          <w:lang w:val="fr-FR"/>
        </w:rPr>
        <w:t xml:space="preserve"> de </w:t>
      </w:r>
      <w:proofErr w:type="spellStart"/>
      <w:r w:rsidRPr="00B00A7B">
        <w:rPr>
          <w:rFonts w:ascii="Times New Roman" w:hAnsi="Times New Roman" w:cs="Times New Roman"/>
          <w:color w:val="000000" w:themeColor="text1"/>
          <w:sz w:val="24"/>
          <w:szCs w:val="24"/>
          <w:lang w:val="fr-FR"/>
        </w:rPr>
        <w:t>investitii</w:t>
      </w:r>
      <w:proofErr w:type="spellEnd"/>
      <w:r w:rsidRPr="00B00A7B">
        <w:rPr>
          <w:rFonts w:ascii="Times New Roman" w:hAnsi="Times New Roman" w:cs="Times New Roman"/>
          <w:color w:val="000000" w:themeColor="text1"/>
          <w:sz w:val="24"/>
          <w:szCs w:val="24"/>
          <w:lang w:val="fr-FR"/>
        </w:rPr>
        <w:t xml:space="preserve"> </w:t>
      </w:r>
      <w:r w:rsidR="008E66B0" w:rsidRPr="00B00A7B">
        <w:rPr>
          <w:rFonts w:ascii="Arial" w:hAnsi="Arial" w:cs="Arial"/>
          <w:sz w:val="24"/>
          <w:szCs w:val="24"/>
          <w:lang w:val="en-US"/>
        </w:rPr>
        <w:t>,,</w:t>
      </w:r>
      <w:r w:rsidR="008E66B0" w:rsidRPr="00B00A7B">
        <w:rPr>
          <w:rFonts w:ascii="Arial" w:hAnsi="Arial" w:cs="Arial"/>
          <w:sz w:val="24"/>
          <w:szCs w:val="24"/>
          <w:lang w:val="fr-FR"/>
        </w:rPr>
        <w:t xml:space="preserve"> </w:t>
      </w:r>
      <w:r w:rsidR="008E66B0" w:rsidRPr="00B00A7B">
        <w:rPr>
          <w:bCs/>
          <w:sz w:val="24"/>
          <w:szCs w:val="28"/>
        </w:rPr>
        <w:t>Construirea unei capacitati de productie a energiei electrice din surse regenerabile pentru autoconsumul UAT Drobeta Turnu Severin , situata in judetul Mehedinti</w:t>
      </w:r>
      <w:r w:rsidR="008E66B0" w:rsidRPr="00B00A7B">
        <w:rPr>
          <w:rFonts w:ascii="Arial" w:hAnsi="Arial" w:cs="Arial"/>
          <w:szCs w:val="24"/>
        </w:rPr>
        <w:t>’’</w:t>
      </w:r>
    </w:p>
    <w:p w:rsidR="00046AF0" w:rsidRDefault="00046AF0" w:rsidP="00046AF0">
      <w:pPr>
        <w:pStyle w:val="Default"/>
        <w:rPr>
          <w:rFonts w:ascii="Wingdings" w:hAnsi="Wingdings" w:cs="Wingdings"/>
          <w:sz w:val="23"/>
          <w:szCs w:val="23"/>
        </w:rPr>
      </w:pPr>
    </w:p>
    <w:bookmarkEnd w:id="1"/>
    <w:p w:rsidR="00B37469" w:rsidRDefault="00B37469" w:rsidP="00B37469">
      <w:pPr>
        <w:jc w:val="both"/>
        <w:rPr>
          <w:rFonts w:ascii="Times New Roman" w:hAnsi="Times New Roman"/>
          <w:b/>
          <w:sz w:val="24"/>
          <w:szCs w:val="24"/>
          <w:lang w:val="en-GB"/>
        </w:rPr>
      </w:pPr>
      <w:r>
        <w:rPr>
          <w:rFonts w:ascii="Times New Roman" w:hAnsi="Times New Roman"/>
          <w:sz w:val="24"/>
          <w:szCs w:val="24"/>
          <w:lang w:val="en-US"/>
        </w:rPr>
        <w:t xml:space="preserve">Se </w:t>
      </w:r>
      <w:proofErr w:type="spellStart"/>
      <w:r>
        <w:rPr>
          <w:rFonts w:ascii="Times New Roman" w:hAnsi="Times New Roman"/>
          <w:sz w:val="24"/>
          <w:szCs w:val="24"/>
          <w:lang w:val="en-US"/>
        </w:rPr>
        <w:t>ataseaza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prezentului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raport</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specialitate</w:t>
      </w:r>
      <w:proofErr w:type="spellEnd"/>
      <w:r>
        <w:rPr>
          <w:rFonts w:ascii="Times New Roman" w:hAnsi="Times New Roman"/>
          <w:sz w:val="24"/>
          <w:szCs w:val="24"/>
          <w:lang w:val="en-US"/>
        </w:rPr>
        <w:t>:</w:t>
      </w:r>
    </w:p>
    <w:p w:rsidR="004E71C7" w:rsidRDefault="004E71C7" w:rsidP="004E71C7">
      <w:pPr>
        <w:jc w:val="both"/>
        <w:rPr>
          <w:rFonts w:ascii="Times New Roman" w:hAnsi="Times New Roman"/>
          <w:b/>
          <w:sz w:val="24"/>
          <w:szCs w:val="24"/>
          <w:lang w:val="en-GB"/>
        </w:rPr>
      </w:pP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1 – </w:t>
      </w:r>
      <w:proofErr w:type="spellStart"/>
      <w:r>
        <w:rPr>
          <w:rFonts w:ascii="Times New Roman" w:hAnsi="Times New Roman" w:cs="Times New Roman"/>
          <w:sz w:val="24"/>
          <w:szCs w:val="24"/>
          <w:lang w:val="en-US"/>
        </w:rPr>
        <w:t>indicatorii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tehnico-economici</w:t>
      </w:r>
      <w:proofErr w:type="spellEnd"/>
    </w:p>
    <w:p w:rsidR="00973C3E" w:rsidRPr="004E71C7" w:rsidRDefault="004E71C7" w:rsidP="004E71C7">
      <w:pPr>
        <w:jc w:val="both"/>
        <w:rPr>
          <w:rFonts w:ascii="Times New Roman" w:hAnsi="Times New Roman"/>
          <w:b/>
          <w:sz w:val="24"/>
          <w:szCs w:val="24"/>
          <w:lang w:val="en-GB"/>
        </w:rPr>
      </w:pPr>
      <w:r>
        <w:rPr>
          <w:rFonts w:ascii="Times New Roman" w:hAnsi="Times New Roman"/>
          <w:sz w:val="24"/>
          <w:szCs w:val="24"/>
          <w:lang w:val="en-US"/>
        </w:rPr>
        <w:t xml:space="preserve"> </w:t>
      </w:r>
      <w:proofErr w:type="spellStart"/>
      <w:r>
        <w:rPr>
          <w:rFonts w:ascii="Times New Roman" w:hAnsi="Times New Roman"/>
          <w:sz w:val="24"/>
          <w:szCs w:val="24"/>
          <w:lang w:val="en-US"/>
        </w:rPr>
        <w:t>Anexa</w:t>
      </w:r>
      <w:proofErr w:type="spellEnd"/>
      <w:r>
        <w:rPr>
          <w:rFonts w:ascii="Times New Roman" w:hAnsi="Times New Roman"/>
          <w:sz w:val="24"/>
          <w:szCs w:val="24"/>
          <w:lang w:val="en-US"/>
        </w:rPr>
        <w:t xml:space="preserve"> 2 – </w:t>
      </w:r>
      <w:bookmarkStart w:id="2" w:name="_Hlk133396121"/>
      <w:proofErr w:type="spellStart"/>
      <w:r>
        <w:rPr>
          <w:rFonts w:ascii="Times New Roman" w:hAnsi="Times New Roman"/>
          <w:sz w:val="24"/>
          <w:szCs w:val="24"/>
          <w:lang w:val="en-US"/>
        </w:rPr>
        <w:t>deviz</w:t>
      </w:r>
      <w:proofErr w:type="spellEnd"/>
      <w:r>
        <w:rPr>
          <w:rFonts w:ascii="Times New Roman" w:hAnsi="Times New Roman"/>
          <w:sz w:val="24"/>
          <w:szCs w:val="24"/>
          <w:lang w:val="en-US"/>
        </w:rPr>
        <w:t xml:space="preserve"> general al </w:t>
      </w:r>
      <w:proofErr w:type="spellStart"/>
      <w:r>
        <w:rPr>
          <w:rFonts w:ascii="Times New Roman" w:hAnsi="Times New Roman"/>
          <w:sz w:val="24"/>
          <w:szCs w:val="24"/>
          <w:lang w:val="en-US"/>
        </w:rPr>
        <w:t>obiectivului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investitii</w:t>
      </w:r>
      <w:bookmarkEnd w:id="2"/>
      <w:proofErr w:type="spellEnd"/>
    </w:p>
    <w:p w:rsidR="00973C3E" w:rsidRDefault="00973C3E" w:rsidP="00973C3E">
      <w:pPr>
        <w:spacing w:after="0" w:line="240" w:lineRule="auto"/>
        <w:jc w:val="center"/>
        <w:rPr>
          <w:rFonts w:ascii="Times New Roman" w:hAnsi="Times New Roman" w:cs="Times New Roman"/>
          <w:sz w:val="24"/>
          <w:szCs w:val="24"/>
          <w:lang w:val="en-US"/>
        </w:rPr>
      </w:pPr>
    </w:p>
    <w:p w:rsidR="00973C3E" w:rsidRPr="00C34867" w:rsidRDefault="00973C3E" w:rsidP="00973C3E">
      <w:pPr>
        <w:spacing w:after="0" w:line="240" w:lineRule="auto"/>
        <w:jc w:val="center"/>
        <w:rPr>
          <w:rFonts w:ascii="Times New Roman" w:hAnsi="Times New Roman" w:cs="Times New Roman"/>
          <w:sz w:val="24"/>
          <w:szCs w:val="24"/>
          <w:lang w:val="en-US"/>
        </w:rPr>
      </w:pPr>
      <w:r w:rsidRPr="00C34867">
        <w:rPr>
          <w:rFonts w:ascii="Times New Roman" w:hAnsi="Times New Roman" w:cs="Times New Roman"/>
          <w:sz w:val="24"/>
          <w:szCs w:val="24"/>
          <w:lang w:val="en-US"/>
        </w:rPr>
        <w:t>DIREC</w:t>
      </w:r>
      <w:r>
        <w:rPr>
          <w:rFonts w:ascii="Times New Roman" w:hAnsi="Times New Roman" w:cs="Times New Roman"/>
          <w:sz w:val="24"/>
          <w:szCs w:val="24"/>
          <w:lang w:val="en-US"/>
        </w:rPr>
        <w:t>Ț</w:t>
      </w:r>
      <w:r w:rsidRPr="00C34867">
        <w:rPr>
          <w:rFonts w:ascii="Times New Roman" w:hAnsi="Times New Roman" w:cs="Times New Roman"/>
          <w:sz w:val="24"/>
          <w:szCs w:val="24"/>
          <w:lang w:val="en-US"/>
        </w:rPr>
        <w:t>IA DEZVOLTARE LOCAL</w:t>
      </w:r>
      <w:r>
        <w:rPr>
          <w:rFonts w:ascii="Times New Roman" w:hAnsi="Times New Roman" w:cs="Times New Roman"/>
          <w:sz w:val="24"/>
          <w:szCs w:val="24"/>
          <w:lang w:val="en-US"/>
        </w:rPr>
        <w:t>Ă</w:t>
      </w:r>
    </w:p>
    <w:p w:rsidR="00973C3E" w:rsidRPr="00C34867" w:rsidRDefault="00973C3E" w:rsidP="00973C3E">
      <w:pPr>
        <w:spacing w:after="0" w:line="240" w:lineRule="auto"/>
        <w:jc w:val="center"/>
        <w:rPr>
          <w:rFonts w:ascii="Times New Roman" w:hAnsi="Times New Roman" w:cs="Times New Roman"/>
          <w:sz w:val="24"/>
          <w:szCs w:val="24"/>
          <w:lang w:val="en-US"/>
        </w:rPr>
      </w:pPr>
    </w:p>
    <w:p w:rsidR="00973C3E" w:rsidRPr="00C34867" w:rsidRDefault="00973C3E" w:rsidP="00973C3E">
      <w:pPr>
        <w:spacing w:after="0" w:line="240" w:lineRule="auto"/>
        <w:jc w:val="center"/>
        <w:rPr>
          <w:rFonts w:ascii="Times New Roman" w:hAnsi="Times New Roman" w:cs="Times New Roman"/>
          <w:sz w:val="24"/>
          <w:szCs w:val="24"/>
          <w:lang w:val="en-US"/>
        </w:rPr>
      </w:pPr>
      <w:r w:rsidRPr="00C34867">
        <w:rPr>
          <w:rFonts w:ascii="Times New Roman" w:hAnsi="Times New Roman" w:cs="Times New Roman"/>
          <w:sz w:val="24"/>
          <w:szCs w:val="24"/>
          <w:lang w:val="en-US"/>
        </w:rPr>
        <w:t xml:space="preserve">Director </w:t>
      </w:r>
      <w:proofErr w:type="spellStart"/>
      <w:r w:rsidRPr="00C34867">
        <w:rPr>
          <w:rFonts w:ascii="Times New Roman" w:hAnsi="Times New Roman" w:cs="Times New Roman"/>
          <w:sz w:val="24"/>
          <w:szCs w:val="24"/>
          <w:lang w:val="en-US"/>
        </w:rPr>
        <w:t>Executiv</w:t>
      </w:r>
      <w:proofErr w:type="spellEnd"/>
      <w:r w:rsidRPr="00C34867">
        <w:rPr>
          <w:rFonts w:ascii="Times New Roman" w:hAnsi="Times New Roman" w:cs="Times New Roman"/>
          <w:sz w:val="24"/>
          <w:szCs w:val="24"/>
          <w:lang w:val="en-US"/>
        </w:rPr>
        <w:t>,</w:t>
      </w:r>
    </w:p>
    <w:p w:rsidR="00973C3E" w:rsidRPr="00C34867" w:rsidRDefault="00973C3E" w:rsidP="00973C3E">
      <w:pPr>
        <w:spacing w:after="0" w:line="240" w:lineRule="auto"/>
        <w:jc w:val="center"/>
        <w:rPr>
          <w:rFonts w:ascii="Times New Roman" w:hAnsi="Times New Roman" w:cs="Times New Roman"/>
          <w:sz w:val="24"/>
          <w:szCs w:val="24"/>
          <w:lang w:val="en-US"/>
        </w:rPr>
      </w:pPr>
      <w:proofErr w:type="spellStart"/>
      <w:r w:rsidRPr="00C34867">
        <w:rPr>
          <w:rFonts w:ascii="Times New Roman" w:hAnsi="Times New Roman" w:cs="Times New Roman"/>
          <w:sz w:val="24"/>
          <w:szCs w:val="24"/>
          <w:lang w:val="en-US"/>
        </w:rPr>
        <w:t>Vâlcu</w:t>
      </w:r>
      <w:proofErr w:type="spellEnd"/>
      <w:r w:rsidRPr="00C34867">
        <w:rPr>
          <w:rFonts w:ascii="Times New Roman" w:hAnsi="Times New Roman" w:cs="Times New Roman"/>
          <w:sz w:val="24"/>
          <w:szCs w:val="24"/>
          <w:lang w:val="en-US"/>
        </w:rPr>
        <w:t xml:space="preserve"> Romulus</w:t>
      </w:r>
    </w:p>
    <w:p w:rsidR="00973C3E" w:rsidRPr="00C34867" w:rsidRDefault="00973C3E" w:rsidP="00973C3E">
      <w:pPr>
        <w:spacing w:line="276" w:lineRule="auto"/>
        <w:rPr>
          <w:rFonts w:ascii="Times New Roman" w:eastAsia="Calibri" w:hAnsi="Times New Roman" w:cs="Times New Roman"/>
          <w:sz w:val="24"/>
          <w:szCs w:val="24"/>
          <w:lang w:val="en-US"/>
        </w:rPr>
      </w:pPr>
    </w:p>
    <w:p w:rsidR="00973C3E" w:rsidRPr="00C34867" w:rsidRDefault="00973C3E" w:rsidP="00973C3E">
      <w:pPr>
        <w:spacing w:line="276" w:lineRule="auto"/>
        <w:rPr>
          <w:rFonts w:ascii="Times New Roman" w:eastAsia="Calibri" w:hAnsi="Times New Roman" w:cs="Times New Roman"/>
          <w:sz w:val="24"/>
          <w:szCs w:val="24"/>
          <w:lang w:val="en-US"/>
        </w:rPr>
      </w:pPr>
    </w:p>
    <w:p w:rsidR="00973C3E" w:rsidRPr="00C34867" w:rsidRDefault="00973C3E" w:rsidP="00973C3E">
      <w:pPr>
        <w:spacing w:after="0" w:line="276" w:lineRule="auto"/>
        <w:jc w:val="center"/>
        <w:rPr>
          <w:rFonts w:ascii="Times New Roman" w:eastAsia="Calibri" w:hAnsi="Times New Roman" w:cs="Times New Roman"/>
          <w:sz w:val="24"/>
          <w:szCs w:val="24"/>
          <w:lang w:val="en-US"/>
        </w:rPr>
      </w:pPr>
      <w:proofErr w:type="spellStart"/>
      <w:r w:rsidRPr="00C34867">
        <w:rPr>
          <w:rFonts w:ascii="Times New Roman" w:eastAsia="Calibri" w:hAnsi="Times New Roman" w:cs="Times New Roman"/>
          <w:sz w:val="24"/>
          <w:szCs w:val="24"/>
          <w:lang w:val="en-US"/>
        </w:rPr>
        <w:t>Serviciu</w:t>
      </w:r>
      <w:proofErr w:type="spellEnd"/>
      <w:r w:rsidRPr="00C34867">
        <w:rPr>
          <w:rFonts w:ascii="Times New Roman" w:eastAsia="Calibri" w:hAnsi="Times New Roman" w:cs="Times New Roman"/>
          <w:sz w:val="24"/>
          <w:szCs w:val="24"/>
          <w:lang w:val="en-US"/>
        </w:rPr>
        <w:t xml:space="preserve"> </w:t>
      </w:r>
      <w:proofErr w:type="spellStart"/>
      <w:r w:rsidRPr="00C34867">
        <w:rPr>
          <w:rFonts w:ascii="Times New Roman" w:eastAsia="Calibri" w:hAnsi="Times New Roman" w:cs="Times New Roman"/>
          <w:sz w:val="24"/>
          <w:szCs w:val="24"/>
          <w:lang w:val="en-US"/>
        </w:rPr>
        <w:t>Investi</w:t>
      </w:r>
      <w:r>
        <w:rPr>
          <w:rFonts w:ascii="Times New Roman" w:eastAsia="Calibri" w:hAnsi="Times New Roman" w:cs="Times New Roman"/>
          <w:sz w:val="24"/>
          <w:szCs w:val="24"/>
          <w:lang w:val="en-US"/>
        </w:rPr>
        <w:t>ț</w:t>
      </w:r>
      <w:r w:rsidRPr="00C34867">
        <w:rPr>
          <w:rFonts w:ascii="Times New Roman" w:eastAsia="Calibri" w:hAnsi="Times New Roman" w:cs="Times New Roman"/>
          <w:sz w:val="24"/>
          <w:szCs w:val="24"/>
          <w:lang w:val="en-US"/>
        </w:rPr>
        <w:t>ii</w:t>
      </w:r>
      <w:proofErr w:type="spellEnd"/>
    </w:p>
    <w:p w:rsidR="00973C3E" w:rsidRPr="00C34867" w:rsidRDefault="00484E0C" w:rsidP="00973C3E">
      <w:pPr>
        <w:spacing w:after="0" w:line="276" w:lineRule="auto"/>
        <w:jc w:val="center"/>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Consilier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Bolfa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Dumitru</w:t>
      </w:r>
      <w:proofErr w:type="spellEnd"/>
    </w:p>
    <w:p w:rsidR="00973C3E" w:rsidRPr="00C34867" w:rsidRDefault="00973C3E" w:rsidP="00973C3E">
      <w:pPr>
        <w:shd w:val="clear" w:color="auto" w:fill="FFFFFF"/>
        <w:spacing w:after="0"/>
        <w:ind w:left="2291" w:firstLine="539"/>
        <w:jc w:val="both"/>
        <w:rPr>
          <w:bCs/>
          <w:spacing w:val="-6"/>
          <w:sz w:val="24"/>
          <w:szCs w:val="24"/>
          <w:lang w:val="en-US"/>
        </w:rPr>
      </w:pPr>
    </w:p>
    <w:p w:rsidR="00717635" w:rsidRPr="007F50CE" w:rsidRDefault="00717635" w:rsidP="00973C3E">
      <w:pPr>
        <w:ind w:firstLine="360"/>
        <w:jc w:val="both"/>
        <w:rPr>
          <w:rFonts w:ascii="Times New Roman" w:hAnsi="Times New Roman" w:cs="Times New Roman"/>
          <w:b/>
          <w:sz w:val="24"/>
          <w:szCs w:val="24"/>
          <w:lang w:val="fr-FR"/>
        </w:rPr>
      </w:pPr>
    </w:p>
    <w:p w:rsidR="000A40A1" w:rsidRPr="007F50CE" w:rsidRDefault="000A40A1" w:rsidP="00C03597">
      <w:pPr>
        <w:spacing w:line="276" w:lineRule="auto"/>
        <w:jc w:val="both"/>
        <w:rPr>
          <w:rFonts w:ascii="Times New Roman" w:hAnsi="Times New Roman" w:cs="Times New Roman"/>
          <w:b/>
          <w:sz w:val="24"/>
          <w:szCs w:val="24"/>
          <w:lang w:val="fr-FR"/>
        </w:rPr>
      </w:pPr>
    </w:p>
    <w:p w:rsidR="000A40A1" w:rsidRPr="007F50CE" w:rsidRDefault="000A40A1" w:rsidP="00C03597">
      <w:pPr>
        <w:spacing w:line="276" w:lineRule="auto"/>
        <w:jc w:val="both"/>
        <w:rPr>
          <w:rFonts w:ascii="Times New Roman" w:hAnsi="Times New Roman" w:cs="Times New Roman"/>
          <w:b/>
          <w:sz w:val="24"/>
          <w:szCs w:val="24"/>
          <w:lang w:val="en-US"/>
        </w:rPr>
      </w:pPr>
    </w:p>
    <w:sectPr w:rsidR="000A40A1" w:rsidRPr="007F50CE" w:rsidSect="000C0347">
      <w:headerReference w:type="first" r:id="rId9"/>
      <w:pgSz w:w="11906" w:h="16838"/>
      <w:pgMar w:top="851" w:right="849" w:bottom="851" w:left="1418" w:header="34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584" w:rsidRDefault="00120584" w:rsidP="002117E1">
      <w:pPr>
        <w:spacing w:after="0" w:line="240" w:lineRule="auto"/>
      </w:pPr>
      <w:r>
        <w:separator/>
      </w:r>
    </w:p>
  </w:endnote>
  <w:endnote w:type="continuationSeparator" w:id="0">
    <w:p w:rsidR="00120584" w:rsidRDefault="00120584" w:rsidP="00211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584" w:rsidRDefault="00120584" w:rsidP="002117E1">
      <w:pPr>
        <w:spacing w:after="0" w:line="240" w:lineRule="auto"/>
      </w:pPr>
      <w:r>
        <w:separator/>
      </w:r>
    </w:p>
  </w:footnote>
  <w:footnote w:type="continuationSeparator" w:id="0">
    <w:p w:rsidR="00120584" w:rsidRDefault="00120584" w:rsidP="00211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915" w:type="dxa"/>
      <w:tblInd w:w="-601" w:type="dxa"/>
      <w:tblLayout w:type="fixed"/>
      <w:tblLook w:val="04A0"/>
    </w:tblPr>
    <w:tblGrid>
      <w:gridCol w:w="1705"/>
      <w:gridCol w:w="5112"/>
      <w:gridCol w:w="4098"/>
    </w:tblGrid>
    <w:tr w:rsidR="008548BA" w:rsidTr="00F5460E">
      <w:trPr>
        <w:trHeight w:val="1555"/>
      </w:trPr>
      <w:tc>
        <w:tcPr>
          <w:tcW w:w="1705" w:type="dxa"/>
          <w:vMerge w:val="restart"/>
          <w:vAlign w:val="center"/>
        </w:tcPr>
        <w:p w:rsidR="008548BA" w:rsidRDefault="008548BA" w:rsidP="00654498">
          <w:r>
            <w:ptab w:relativeTo="margin" w:alignment="left" w:leader="none"/>
          </w:r>
          <w:r>
            <w:rPr>
              <w:rFonts w:ascii="Times New Roman" w:hAnsi="Times New Roman" w:cs="Times New Roman"/>
              <w:b/>
              <w:noProof/>
              <w:sz w:val="24"/>
              <w:szCs w:val="24"/>
              <w:lang w:val="en-GB" w:eastAsia="en-GB"/>
            </w:rPr>
            <w:t xml:space="preserve"> </w:t>
          </w:r>
        </w:p>
        <w:p w:rsidR="008548BA" w:rsidRDefault="008548BA" w:rsidP="00654498"/>
        <w:p w:rsidR="008548BA" w:rsidRDefault="008548BA" w:rsidP="00654498">
          <w:r>
            <w:rPr>
              <w:noProof/>
              <w:lang w:val="en-US"/>
            </w:rPr>
            <w:drawing>
              <wp:anchor distT="0" distB="0" distL="114300" distR="114300" simplePos="0" relativeHeight="251663360" behindDoc="0" locked="0" layoutInCell="1" allowOverlap="1">
                <wp:simplePos x="0" y="0"/>
                <wp:positionH relativeFrom="column">
                  <wp:posOffset>-34925</wp:posOffset>
                </wp:positionH>
                <wp:positionV relativeFrom="paragraph">
                  <wp:posOffset>11430</wp:posOffset>
                </wp:positionV>
                <wp:extent cx="876300" cy="1247775"/>
                <wp:effectExtent l="19050" t="0" r="0" b="0"/>
                <wp:wrapSquare wrapText="right"/>
                <wp:docPr id="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1" cstate="print"/>
                        <a:srcRect/>
                        <a:stretch>
                          <a:fillRect/>
                        </a:stretch>
                      </pic:blipFill>
                      <pic:spPr bwMode="auto">
                        <a:xfrm>
                          <a:off x="0" y="0"/>
                          <a:ext cx="876300" cy="1247775"/>
                        </a:xfrm>
                        <a:prstGeom prst="rect">
                          <a:avLst/>
                        </a:prstGeom>
                        <a:noFill/>
                      </pic:spPr>
                    </pic:pic>
                  </a:graphicData>
                </a:graphic>
              </wp:anchor>
            </w:drawing>
          </w:r>
        </w:p>
        <w:p w:rsidR="008548BA" w:rsidRDefault="008548BA" w:rsidP="00654498"/>
        <w:p w:rsidR="008548BA" w:rsidRPr="00654498" w:rsidRDefault="008548BA" w:rsidP="00654498"/>
      </w:tc>
      <w:tc>
        <w:tcPr>
          <w:tcW w:w="5112" w:type="dxa"/>
          <w:vMerge w:val="restart"/>
          <w:vAlign w:val="center"/>
        </w:tcPr>
        <w:p w:rsidR="008548BA" w:rsidRPr="002117E1" w:rsidRDefault="008548BA" w:rsidP="00654498">
          <w:pPr>
            <w:rPr>
              <w:rFonts w:ascii="Times New Roman" w:hAnsi="Times New Roman" w:cs="Times New Roman"/>
              <w:sz w:val="24"/>
              <w:szCs w:val="24"/>
            </w:rPr>
          </w:pPr>
          <w:r>
            <w:rPr>
              <w:rFonts w:ascii="Times New Roman" w:hAnsi="Times New Roman" w:cs="Times New Roman"/>
              <w:sz w:val="24"/>
              <w:szCs w:val="24"/>
            </w:rPr>
            <w:t>U</w:t>
          </w:r>
          <w:r w:rsidRPr="002117E1">
            <w:rPr>
              <w:rFonts w:ascii="Times New Roman" w:hAnsi="Times New Roman" w:cs="Times New Roman"/>
              <w:sz w:val="24"/>
              <w:szCs w:val="24"/>
            </w:rPr>
            <w:t>NITATEA ADMINISTRATIV TERITORIALA</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MUNICIPIUL DROBETA TURNU SEVERIN</w:t>
          </w:r>
        </w:p>
        <w:p w:rsidR="008548BA" w:rsidRDefault="008548BA" w:rsidP="002117E1">
          <w:pPr>
            <w:jc w:val="center"/>
            <w:rPr>
              <w:rFonts w:ascii="Times New Roman" w:hAnsi="Times New Roman" w:cs="Times New Roman"/>
              <w:sz w:val="24"/>
              <w:szCs w:val="24"/>
            </w:rPr>
          </w:pPr>
          <w:r>
            <w:rPr>
              <w:rFonts w:ascii="Times New Roman" w:hAnsi="Times New Roman" w:cs="Times New Roman"/>
              <w:sz w:val="24"/>
              <w:szCs w:val="24"/>
            </w:rPr>
            <w:t>S</w:t>
          </w:r>
          <w:r w:rsidRPr="002117E1">
            <w:rPr>
              <w:rFonts w:ascii="Times New Roman" w:hAnsi="Times New Roman" w:cs="Times New Roman"/>
              <w:sz w:val="24"/>
              <w:szCs w:val="24"/>
            </w:rPr>
            <w:t>trada Maresal Averescu nr. 2</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 Drobeta Turnu Severin</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Telefon: 0252.31.43.79   Fax: 0252.31.63.17</w:t>
          </w:r>
        </w:p>
        <w:p w:rsidR="008548BA" w:rsidRPr="002117E1" w:rsidRDefault="008548BA" w:rsidP="002117E1">
          <w:pPr>
            <w:jc w:val="center"/>
            <w:rPr>
              <w:rFonts w:ascii="Times New Roman" w:hAnsi="Times New Roman" w:cs="Times New Roman"/>
              <w:sz w:val="24"/>
              <w:szCs w:val="24"/>
            </w:rPr>
          </w:pPr>
          <w:r w:rsidRPr="002117E1">
            <w:rPr>
              <w:rFonts w:ascii="Times New Roman" w:hAnsi="Times New Roman" w:cs="Times New Roman"/>
              <w:sz w:val="24"/>
              <w:szCs w:val="24"/>
            </w:rPr>
            <w:t xml:space="preserve">E-mail: </w:t>
          </w:r>
          <w:hyperlink r:id="rId2" w:history="1">
            <w:r w:rsidRPr="00654498">
              <w:rPr>
                <w:rStyle w:val="Hyperlink"/>
              </w:rPr>
              <w:t>primaria@primariadrobeta.ro</w:t>
            </w:r>
          </w:hyperlink>
        </w:p>
        <w:p w:rsidR="008548BA" w:rsidRDefault="008548BA" w:rsidP="00654498"/>
        <w:p w:rsidR="008548BA" w:rsidRPr="00654498" w:rsidRDefault="008548BA" w:rsidP="00654498"/>
      </w:tc>
      <w:tc>
        <w:tcPr>
          <w:tcW w:w="4098" w:type="dxa"/>
        </w:tcPr>
        <w:p w:rsidR="008548BA" w:rsidRDefault="008548BA" w:rsidP="00654498">
          <w:pPr>
            <w:pStyle w:val="Header"/>
            <w:ind w:firstLine="175"/>
          </w:pPr>
          <w: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70.75pt" o:ole="">
                <v:imagedata r:id="rId3" o:title=""/>
              </v:shape>
              <o:OLEObject Type="Embed" ProgID="PBrush" ShapeID="_x0000_i1025" DrawAspect="Content" ObjectID="_1757333038" r:id="rId4"/>
            </w:object>
          </w:r>
        </w:p>
      </w:tc>
    </w:tr>
    <w:tr w:rsidR="008548BA" w:rsidTr="00B27987">
      <w:trPr>
        <w:trHeight w:val="1544"/>
      </w:trPr>
      <w:tc>
        <w:tcPr>
          <w:tcW w:w="1705" w:type="dxa"/>
          <w:vMerge/>
        </w:tcPr>
        <w:p w:rsidR="008548BA" w:rsidRPr="00654498" w:rsidRDefault="008548BA" w:rsidP="00654498"/>
      </w:tc>
      <w:tc>
        <w:tcPr>
          <w:tcW w:w="5112" w:type="dxa"/>
          <w:vMerge/>
        </w:tcPr>
        <w:p w:rsidR="008548BA" w:rsidRDefault="008548BA" w:rsidP="002117E1">
          <w:pPr>
            <w:pStyle w:val="Header"/>
          </w:pPr>
        </w:p>
      </w:tc>
      <w:tc>
        <w:tcPr>
          <w:tcW w:w="4098" w:type="dxa"/>
        </w:tcPr>
        <w:p w:rsidR="008548BA" w:rsidRDefault="008548BA" w:rsidP="00654498">
          <w:pPr>
            <w:pStyle w:val="Header"/>
            <w:ind w:left="657" w:hanging="482"/>
          </w:pPr>
          <w:r>
            <w:object w:dxaOrig="3615" w:dyaOrig="1965">
              <v:shape id="_x0000_i1026" type="#_x0000_t75" style="width:162.8pt;height:75.75pt" o:ole="">
                <v:imagedata r:id="rId5" o:title=""/>
              </v:shape>
              <o:OLEObject Type="Embed" ProgID="PBrush" ShapeID="_x0000_i1026" DrawAspect="Content" ObjectID="_1757333039" r:id="rId6"/>
            </w:object>
          </w:r>
          <w:bookmarkStart w:id="3" w:name="_GoBack"/>
          <w:bookmarkEnd w:id="3"/>
        </w:p>
      </w:tc>
    </w:tr>
  </w:tbl>
  <w:p w:rsidR="008548BA" w:rsidRDefault="008548BA" w:rsidP="00BF1683">
    <w:pPr>
      <w:pStyle w:val="Header"/>
      <w:ind w:firstLine="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8CA6FA8"/>
    <w:name w:val="Outline"/>
    <w:lvl w:ilvl="0">
      <w:start w:val="1"/>
      <w:numFmt w:val="decimal"/>
      <w:pStyle w:val="Heading1"/>
      <w:lvlText w:val="%1."/>
      <w:lvlJc w:val="left"/>
      <w:pPr>
        <w:ind w:left="360" w:hanging="36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C"/>
    <w:multiLevelType w:val="multilevel"/>
    <w:tmpl w:val="0000088F"/>
    <w:lvl w:ilvl="0">
      <w:start w:val="2"/>
      <w:numFmt w:val="decimal"/>
      <w:lvlText w:val="%1"/>
      <w:lvlJc w:val="left"/>
      <w:pPr>
        <w:ind w:left="1192" w:hanging="709"/>
      </w:pPr>
    </w:lvl>
    <w:lvl w:ilvl="1">
      <w:start w:val="3"/>
      <w:numFmt w:val="decimal"/>
      <w:lvlText w:val="%1.%2."/>
      <w:lvlJc w:val="left"/>
      <w:pPr>
        <w:ind w:left="1192" w:hanging="709"/>
      </w:pPr>
      <w:rPr>
        <w:rFonts w:ascii="Times New Roman" w:hAnsi="Times New Roman" w:cs="Times New Roman"/>
        <w:b/>
        <w:bCs/>
        <w:color w:val="565656"/>
        <w:w w:val="98"/>
        <w:sz w:val="28"/>
        <w:szCs w:val="28"/>
      </w:rPr>
    </w:lvl>
    <w:lvl w:ilvl="2">
      <w:numFmt w:val="bullet"/>
      <w:lvlText w:val="•"/>
      <w:lvlJc w:val="left"/>
      <w:pPr>
        <w:ind w:left="3281" w:hanging="709"/>
      </w:pPr>
    </w:lvl>
    <w:lvl w:ilvl="3">
      <w:numFmt w:val="bullet"/>
      <w:lvlText w:val="•"/>
      <w:lvlJc w:val="left"/>
      <w:pPr>
        <w:ind w:left="4326" w:hanging="709"/>
      </w:pPr>
    </w:lvl>
    <w:lvl w:ilvl="4">
      <w:numFmt w:val="bullet"/>
      <w:lvlText w:val="•"/>
      <w:lvlJc w:val="left"/>
      <w:pPr>
        <w:ind w:left="5371" w:hanging="709"/>
      </w:pPr>
    </w:lvl>
    <w:lvl w:ilvl="5">
      <w:numFmt w:val="bullet"/>
      <w:lvlText w:val="•"/>
      <w:lvlJc w:val="left"/>
      <w:pPr>
        <w:ind w:left="6416" w:hanging="709"/>
      </w:pPr>
    </w:lvl>
    <w:lvl w:ilvl="6">
      <w:numFmt w:val="bullet"/>
      <w:lvlText w:val="•"/>
      <w:lvlJc w:val="left"/>
      <w:pPr>
        <w:ind w:left="7460" w:hanging="709"/>
      </w:pPr>
    </w:lvl>
    <w:lvl w:ilvl="7">
      <w:numFmt w:val="bullet"/>
      <w:lvlText w:val="•"/>
      <w:lvlJc w:val="left"/>
      <w:pPr>
        <w:ind w:left="8505" w:hanging="709"/>
      </w:pPr>
    </w:lvl>
    <w:lvl w:ilvl="8">
      <w:numFmt w:val="bullet"/>
      <w:lvlText w:val="•"/>
      <w:lvlJc w:val="left"/>
      <w:pPr>
        <w:ind w:left="9550" w:hanging="709"/>
      </w:pPr>
    </w:lvl>
  </w:abstractNum>
  <w:abstractNum w:abstractNumId="2">
    <w:nsid w:val="00000411"/>
    <w:multiLevelType w:val="multilevel"/>
    <w:tmpl w:val="00000894"/>
    <w:lvl w:ilvl="0">
      <w:numFmt w:val="bullet"/>
      <w:lvlText w:val="-"/>
      <w:lvlJc w:val="left"/>
      <w:pPr>
        <w:ind w:left="1315" w:hanging="130"/>
      </w:pPr>
      <w:rPr>
        <w:rFonts w:ascii="Times New Roman" w:hAnsi="Times New Roman" w:cs="Times New Roman"/>
        <w:b w:val="0"/>
        <w:bCs w:val="0"/>
        <w:color w:val="3B3B3B"/>
        <w:sz w:val="24"/>
        <w:szCs w:val="24"/>
      </w:rPr>
    </w:lvl>
    <w:lvl w:ilvl="1">
      <w:numFmt w:val="bullet"/>
      <w:lvlText w:val="•"/>
      <w:lvlJc w:val="left"/>
      <w:pPr>
        <w:ind w:left="2350" w:hanging="130"/>
      </w:pPr>
    </w:lvl>
    <w:lvl w:ilvl="2">
      <w:numFmt w:val="bullet"/>
      <w:lvlText w:val="•"/>
      <w:lvlJc w:val="left"/>
      <w:pPr>
        <w:ind w:left="3384" w:hanging="130"/>
      </w:pPr>
    </w:lvl>
    <w:lvl w:ilvl="3">
      <w:numFmt w:val="bullet"/>
      <w:lvlText w:val="•"/>
      <w:lvlJc w:val="left"/>
      <w:pPr>
        <w:ind w:left="4419" w:hanging="130"/>
      </w:pPr>
    </w:lvl>
    <w:lvl w:ilvl="4">
      <w:numFmt w:val="bullet"/>
      <w:lvlText w:val="•"/>
      <w:lvlJc w:val="left"/>
      <w:pPr>
        <w:ind w:left="5453" w:hanging="130"/>
      </w:pPr>
    </w:lvl>
    <w:lvl w:ilvl="5">
      <w:numFmt w:val="bullet"/>
      <w:lvlText w:val="•"/>
      <w:lvlJc w:val="left"/>
      <w:pPr>
        <w:ind w:left="6487" w:hanging="130"/>
      </w:pPr>
    </w:lvl>
    <w:lvl w:ilvl="6">
      <w:numFmt w:val="bullet"/>
      <w:lvlText w:val="•"/>
      <w:lvlJc w:val="left"/>
      <w:pPr>
        <w:ind w:left="7522" w:hanging="130"/>
      </w:pPr>
    </w:lvl>
    <w:lvl w:ilvl="7">
      <w:numFmt w:val="bullet"/>
      <w:lvlText w:val="•"/>
      <w:lvlJc w:val="left"/>
      <w:pPr>
        <w:ind w:left="8556" w:hanging="130"/>
      </w:pPr>
    </w:lvl>
    <w:lvl w:ilvl="8">
      <w:numFmt w:val="bullet"/>
      <w:lvlText w:val="•"/>
      <w:lvlJc w:val="left"/>
      <w:pPr>
        <w:ind w:left="9591" w:hanging="130"/>
      </w:pPr>
    </w:lvl>
  </w:abstractNum>
  <w:abstractNum w:abstractNumId="3">
    <w:nsid w:val="006124FC"/>
    <w:multiLevelType w:val="hybridMultilevel"/>
    <w:tmpl w:val="2714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B3067F"/>
    <w:multiLevelType w:val="hybridMultilevel"/>
    <w:tmpl w:val="D4C8785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9B46794"/>
    <w:multiLevelType w:val="multilevel"/>
    <w:tmpl w:val="B22E2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0E4762BC"/>
    <w:multiLevelType w:val="hybridMultilevel"/>
    <w:tmpl w:val="17A4596E"/>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1015339A"/>
    <w:multiLevelType w:val="hybridMultilevel"/>
    <w:tmpl w:val="162ABD42"/>
    <w:lvl w:ilvl="0" w:tplc="C6DEB958">
      <w:start w:val="2016"/>
      <w:numFmt w:val="bullet"/>
      <w:pStyle w:val="Normal1"/>
      <w:lvlText w:val="–"/>
      <w:lvlJc w:val="left"/>
      <w:pPr>
        <w:ind w:left="1080" w:hanging="360"/>
      </w:pPr>
      <w:rPr>
        <w:rFonts w:ascii="Cambria" w:eastAsia="Calibri" w:hAnsi="Cambria"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48D0C1EE">
      <w:numFmt w:val="bullet"/>
      <w:lvlText w:val="-"/>
      <w:lvlJc w:val="left"/>
      <w:pPr>
        <w:ind w:left="3960" w:hanging="360"/>
      </w:pPr>
      <w:rPr>
        <w:rFonts w:ascii="Calibri" w:eastAsia="Times New Roman" w:hAnsi="Calibri" w:cs="Calibri"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10D61C83"/>
    <w:multiLevelType w:val="hybridMultilevel"/>
    <w:tmpl w:val="A9CEE914"/>
    <w:lvl w:ilvl="0" w:tplc="CB144E14">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509231E"/>
    <w:multiLevelType w:val="hybridMultilevel"/>
    <w:tmpl w:val="B7060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166E1B"/>
    <w:multiLevelType w:val="hybridMultilevel"/>
    <w:tmpl w:val="9BD837AC"/>
    <w:lvl w:ilvl="0" w:tplc="0809000F">
      <w:start w:val="1"/>
      <w:numFmt w:val="decimal"/>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1">
    <w:nsid w:val="19BF5FFE"/>
    <w:multiLevelType w:val="hybridMultilevel"/>
    <w:tmpl w:val="AF167DD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AA2B46"/>
    <w:multiLevelType w:val="hybridMultilevel"/>
    <w:tmpl w:val="9E8CF066"/>
    <w:lvl w:ilvl="0" w:tplc="BA3E7568">
      <w:start w:val="1"/>
      <w:numFmt w:val="bullet"/>
      <w:lvlText w:val="-"/>
      <w:lvlJc w:val="left"/>
      <w:pPr>
        <w:ind w:left="1428" w:hanging="360"/>
      </w:pPr>
      <w:rPr>
        <w:rFonts w:ascii="Arial" w:eastAsiaTheme="minorHAnsi" w:hAnsi="Arial"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nsid w:val="1AB36CF5"/>
    <w:multiLevelType w:val="hybridMultilevel"/>
    <w:tmpl w:val="7024AA60"/>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B803431"/>
    <w:multiLevelType w:val="hybridMultilevel"/>
    <w:tmpl w:val="BB04370C"/>
    <w:lvl w:ilvl="0" w:tplc="F46207DA">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5">
    <w:nsid w:val="1C6038E7"/>
    <w:multiLevelType w:val="hybridMultilevel"/>
    <w:tmpl w:val="CE263590"/>
    <w:lvl w:ilvl="0" w:tplc="C3EAA03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nsid w:val="1CC14E64"/>
    <w:multiLevelType w:val="hybridMultilevel"/>
    <w:tmpl w:val="2C4CDFD4"/>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0C3220"/>
    <w:multiLevelType w:val="hybridMultilevel"/>
    <w:tmpl w:val="5E728E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nsid w:val="280202F8"/>
    <w:multiLevelType w:val="hybridMultilevel"/>
    <w:tmpl w:val="0E9E075A"/>
    <w:lvl w:ilvl="0" w:tplc="8FB44E98">
      <w:start w:val="6"/>
      <w:numFmt w:val="bullet"/>
      <w:lvlText w:val="-"/>
      <w:lvlJc w:val="left"/>
      <w:pPr>
        <w:tabs>
          <w:tab w:val="num" w:pos="720"/>
        </w:tabs>
        <w:ind w:left="720" w:hanging="360"/>
      </w:pPr>
      <w:rPr>
        <w:rFonts w:ascii="Arial" w:eastAsia="Times New Roman" w:hAnsi="Arial" w:cs="Arial" w:hint="default"/>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2841086E"/>
    <w:multiLevelType w:val="hybridMultilevel"/>
    <w:tmpl w:val="1E90F038"/>
    <w:lvl w:ilvl="0" w:tplc="C5F6EF2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84D5F32"/>
    <w:multiLevelType w:val="hybridMultilevel"/>
    <w:tmpl w:val="87265EE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nsid w:val="288B07DD"/>
    <w:multiLevelType w:val="hybridMultilevel"/>
    <w:tmpl w:val="C6AA0FD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95301BD"/>
    <w:multiLevelType w:val="hybridMultilevel"/>
    <w:tmpl w:val="9EB4F99A"/>
    <w:lvl w:ilvl="0" w:tplc="1AF80094">
      <w:numFmt w:val="bullet"/>
      <w:lvlText w:val="-"/>
      <w:lvlJc w:val="left"/>
      <w:pPr>
        <w:ind w:left="927" w:hanging="360"/>
      </w:pPr>
      <w:rPr>
        <w:rFonts w:ascii="Trebuchet MS" w:eastAsiaTheme="minorEastAsia" w:hAnsi="Trebuchet MS" w:cstheme="minorBid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4">
    <w:nsid w:val="2DAB4642"/>
    <w:multiLevelType w:val="hybridMultilevel"/>
    <w:tmpl w:val="05029B86"/>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6F0443D"/>
    <w:multiLevelType w:val="hybridMultilevel"/>
    <w:tmpl w:val="8E38828A"/>
    <w:lvl w:ilvl="0" w:tplc="4F0AC3B6">
      <w:start w:val="2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D45C5"/>
    <w:multiLevelType w:val="hybridMultilevel"/>
    <w:tmpl w:val="9EE8CDB8"/>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7F5407"/>
    <w:multiLevelType w:val="hybridMultilevel"/>
    <w:tmpl w:val="BC50C92A"/>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7E02AB9"/>
    <w:multiLevelType w:val="hybridMultilevel"/>
    <w:tmpl w:val="7464A142"/>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A45751D"/>
    <w:multiLevelType w:val="hybridMultilevel"/>
    <w:tmpl w:val="3AF8920E"/>
    <w:lvl w:ilvl="0" w:tplc="8FB44E98">
      <w:start w:val="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ABD7E60"/>
    <w:multiLevelType w:val="hybridMultilevel"/>
    <w:tmpl w:val="FB4AF1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nsid w:val="4B2332CD"/>
    <w:multiLevelType w:val="multilevel"/>
    <w:tmpl w:val="05D0757C"/>
    <w:lvl w:ilvl="0">
      <w:start w:val="1"/>
      <w:numFmt w:val="decimal"/>
      <w:lvlText w:val="%1."/>
      <w:lvlJc w:val="left"/>
      <w:pPr>
        <w:ind w:left="-207" w:hanging="360"/>
      </w:pPr>
      <w:rPr>
        <w:rFonts w:hint="default"/>
      </w:rPr>
    </w:lvl>
    <w:lvl w:ilvl="1">
      <w:start w:val="1"/>
      <w:numFmt w:val="decimal"/>
      <w:isLgl/>
      <w:lvlText w:val="%1.%2"/>
      <w:lvlJc w:val="left"/>
      <w:pPr>
        <w:ind w:left="198" w:hanging="405"/>
      </w:pPr>
      <w:rPr>
        <w:rFonts w:hint="default"/>
        <w:b/>
      </w:rPr>
    </w:lvl>
    <w:lvl w:ilvl="2">
      <w:start w:val="1"/>
      <w:numFmt w:val="decimal"/>
      <w:isLgl/>
      <w:lvlText w:val="%1.%2.%3"/>
      <w:lvlJc w:val="left"/>
      <w:pPr>
        <w:ind w:left="873" w:hanging="720"/>
      </w:pPr>
      <w:rPr>
        <w:rFonts w:hint="default"/>
        <w:b/>
      </w:rPr>
    </w:lvl>
    <w:lvl w:ilvl="3">
      <w:start w:val="1"/>
      <w:numFmt w:val="decimal"/>
      <w:isLgl/>
      <w:lvlText w:val="%1.%2.%3.%4"/>
      <w:lvlJc w:val="left"/>
      <w:pPr>
        <w:ind w:left="1593" w:hanging="1080"/>
      </w:pPr>
      <w:rPr>
        <w:rFonts w:hint="default"/>
        <w:b/>
      </w:rPr>
    </w:lvl>
    <w:lvl w:ilvl="4">
      <w:start w:val="1"/>
      <w:numFmt w:val="decimal"/>
      <w:isLgl/>
      <w:lvlText w:val="%1.%2.%3.%4.%5"/>
      <w:lvlJc w:val="left"/>
      <w:pPr>
        <w:ind w:left="1953" w:hanging="1080"/>
      </w:pPr>
      <w:rPr>
        <w:rFonts w:hint="default"/>
        <w:b/>
      </w:rPr>
    </w:lvl>
    <w:lvl w:ilvl="5">
      <w:start w:val="1"/>
      <w:numFmt w:val="decimal"/>
      <w:isLgl/>
      <w:lvlText w:val="%1.%2.%3.%4.%5.%6"/>
      <w:lvlJc w:val="left"/>
      <w:pPr>
        <w:ind w:left="2673" w:hanging="1440"/>
      </w:pPr>
      <w:rPr>
        <w:rFonts w:hint="default"/>
        <w:b/>
      </w:rPr>
    </w:lvl>
    <w:lvl w:ilvl="6">
      <w:start w:val="1"/>
      <w:numFmt w:val="decimal"/>
      <w:isLgl/>
      <w:lvlText w:val="%1.%2.%3.%4.%5.%6.%7"/>
      <w:lvlJc w:val="left"/>
      <w:pPr>
        <w:ind w:left="3033" w:hanging="1440"/>
      </w:pPr>
      <w:rPr>
        <w:rFonts w:hint="default"/>
        <w:b/>
      </w:rPr>
    </w:lvl>
    <w:lvl w:ilvl="7">
      <w:start w:val="1"/>
      <w:numFmt w:val="decimal"/>
      <w:isLgl/>
      <w:lvlText w:val="%1.%2.%3.%4.%5.%6.%7.%8"/>
      <w:lvlJc w:val="left"/>
      <w:pPr>
        <w:ind w:left="3753" w:hanging="1800"/>
      </w:pPr>
      <w:rPr>
        <w:rFonts w:hint="default"/>
        <w:b/>
      </w:rPr>
    </w:lvl>
    <w:lvl w:ilvl="8">
      <w:start w:val="1"/>
      <w:numFmt w:val="decimal"/>
      <w:isLgl/>
      <w:lvlText w:val="%1.%2.%3.%4.%5.%6.%7.%8.%9"/>
      <w:lvlJc w:val="left"/>
      <w:pPr>
        <w:ind w:left="4113" w:hanging="1800"/>
      </w:pPr>
      <w:rPr>
        <w:rFonts w:hint="default"/>
        <w:b/>
      </w:rPr>
    </w:lvl>
  </w:abstractNum>
  <w:abstractNum w:abstractNumId="32">
    <w:nsid w:val="4B98477F"/>
    <w:multiLevelType w:val="hybridMultilevel"/>
    <w:tmpl w:val="38A816F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3">
    <w:nsid w:val="571501EE"/>
    <w:multiLevelType w:val="multilevel"/>
    <w:tmpl w:val="4B42BA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5858636E"/>
    <w:multiLevelType w:val="hybridMultilevel"/>
    <w:tmpl w:val="680C0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93708F"/>
    <w:multiLevelType w:val="hybridMultilevel"/>
    <w:tmpl w:val="C3F652A0"/>
    <w:lvl w:ilvl="0" w:tplc="DBECA51C">
      <w:start w:val="3"/>
      <w:numFmt w:val="bullet"/>
      <w:lvlText w:val="-"/>
      <w:lvlJc w:val="left"/>
      <w:pPr>
        <w:ind w:left="1080" w:hanging="360"/>
      </w:pPr>
      <w:rPr>
        <w:rFonts w:ascii="Trebuchet MS" w:eastAsiaTheme="minorHAnsi"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BC97A50"/>
    <w:multiLevelType w:val="hybridMultilevel"/>
    <w:tmpl w:val="B1601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990B03"/>
    <w:multiLevelType w:val="hybridMultilevel"/>
    <w:tmpl w:val="014CFA64"/>
    <w:lvl w:ilvl="0" w:tplc="AA762224">
      <w:start w:val="1"/>
      <w:numFmt w:val="lowerLetter"/>
      <w:lvlText w:val="%1)"/>
      <w:lvlJc w:val="left"/>
      <w:pPr>
        <w:ind w:left="502" w:hanging="360"/>
      </w:pPr>
      <w:rPr>
        <w:rFonts w:hint="default"/>
        <w:color w:val="00000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nsid w:val="605C643C"/>
    <w:multiLevelType w:val="hybridMultilevel"/>
    <w:tmpl w:val="F07EADB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ACA107C"/>
    <w:multiLevelType w:val="hybridMultilevel"/>
    <w:tmpl w:val="1A162F50"/>
    <w:lvl w:ilvl="0" w:tplc="8FB44E98">
      <w:start w:val="6"/>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nsid w:val="77D86317"/>
    <w:multiLevelType w:val="hybridMultilevel"/>
    <w:tmpl w:val="8D940792"/>
    <w:lvl w:ilvl="0" w:tplc="9B2A45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31"/>
  </w:num>
  <w:num w:numId="4">
    <w:abstractNumId w:val="36"/>
  </w:num>
  <w:num w:numId="5">
    <w:abstractNumId w:val="15"/>
  </w:num>
  <w:num w:numId="6">
    <w:abstractNumId w:val="12"/>
  </w:num>
  <w:num w:numId="7">
    <w:abstractNumId w:val="14"/>
  </w:num>
  <w:num w:numId="8">
    <w:abstractNumId w:val="10"/>
  </w:num>
  <w:num w:numId="9">
    <w:abstractNumId w:val="32"/>
  </w:num>
  <w:num w:numId="10">
    <w:abstractNumId w:val="37"/>
  </w:num>
  <w:num w:numId="11">
    <w:abstractNumId w:val="20"/>
  </w:num>
  <w:num w:numId="12">
    <w:abstractNumId w:val="9"/>
  </w:num>
  <w:num w:numId="13">
    <w:abstractNumId w:val="0"/>
  </w:num>
  <w:num w:numId="14">
    <w:abstractNumId w:val="3"/>
  </w:num>
  <w:num w:numId="15">
    <w:abstractNumId w:val="17"/>
  </w:num>
  <w:num w:numId="16">
    <w:abstractNumId w:val="40"/>
  </w:num>
  <w:num w:numId="17">
    <w:abstractNumId w:val="34"/>
  </w:num>
  <w:num w:numId="18">
    <w:abstractNumId w:val="30"/>
  </w:num>
  <w:num w:numId="19">
    <w:abstractNumId w:val="25"/>
  </w:num>
  <w:num w:numId="20">
    <w:abstractNumId w:val="38"/>
  </w:num>
  <w:num w:numId="21">
    <w:abstractNumId w:val="7"/>
  </w:num>
  <w:num w:numId="22">
    <w:abstractNumId w:val="23"/>
  </w:num>
  <w:num w:numId="23">
    <w:abstractNumId w:val="19"/>
  </w:num>
  <w:num w:numId="24">
    <w:abstractNumId w:val="13"/>
  </w:num>
  <w:num w:numId="25">
    <w:abstractNumId w:val="22"/>
  </w:num>
  <w:num w:numId="26">
    <w:abstractNumId w:val="11"/>
  </w:num>
  <w:num w:numId="27">
    <w:abstractNumId w:val="26"/>
  </w:num>
  <w:num w:numId="28">
    <w:abstractNumId w:val="39"/>
  </w:num>
  <w:num w:numId="29">
    <w:abstractNumId w:val="6"/>
  </w:num>
  <w:num w:numId="30">
    <w:abstractNumId w:val="16"/>
  </w:num>
  <w:num w:numId="31">
    <w:abstractNumId w:val="24"/>
  </w:num>
  <w:num w:numId="32">
    <w:abstractNumId w:val="29"/>
  </w:num>
  <w:num w:numId="33">
    <w:abstractNumId w:val="28"/>
  </w:num>
  <w:num w:numId="34">
    <w:abstractNumId w:val="27"/>
  </w:num>
  <w:num w:numId="35">
    <w:abstractNumId w:val="35"/>
  </w:num>
  <w:num w:numId="36">
    <w:abstractNumId w:val="8"/>
  </w:num>
  <w:num w:numId="37">
    <w:abstractNumId w:val="1"/>
  </w:num>
  <w:num w:numId="38">
    <w:abstractNumId w:val="2"/>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8898"/>
  </w:hdrShapeDefaults>
  <w:footnotePr>
    <w:footnote w:id="-1"/>
    <w:footnote w:id="0"/>
  </w:footnotePr>
  <w:endnotePr>
    <w:endnote w:id="-1"/>
    <w:endnote w:id="0"/>
  </w:endnotePr>
  <w:compat/>
  <w:rsids>
    <w:rsidRoot w:val="002117E1"/>
    <w:rsid w:val="00000A27"/>
    <w:rsid w:val="0000668E"/>
    <w:rsid w:val="00010DD4"/>
    <w:rsid w:val="00012156"/>
    <w:rsid w:val="000200D8"/>
    <w:rsid w:val="00020E52"/>
    <w:rsid w:val="000269C2"/>
    <w:rsid w:val="00042152"/>
    <w:rsid w:val="00043A89"/>
    <w:rsid w:val="000447CC"/>
    <w:rsid w:val="00044D16"/>
    <w:rsid w:val="00046AF0"/>
    <w:rsid w:val="000661EE"/>
    <w:rsid w:val="00071B8F"/>
    <w:rsid w:val="000864BC"/>
    <w:rsid w:val="00093560"/>
    <w:rsid w:val="000A105F"/>
    <w:rsid w:val="000A40A1"/>
    <w:rsid w:val="000C0347"/>
    <w:rsid w:val="000C4915"/>
    <w:rsid w:val="000C4F0D"/>
    <w:rsid w:val="000C5041"/>
    <w:rsid w:val="000D2A43"/>
    <w:rsid w:val="000D7B86"/>
    <w:rsid w:val="000E4845"/>
    <w:rsid w:val="000E6181"/>
    <w:rsid w:val="0010013E"/>
    <w:rsid w:val="00103D57"/>
    <w:rsid w:val="00111EE8"/>
    <w:rsid w:val="00120584"/>
    <w:rsid w:val="001216F1"/>
    <w:rsid w:val="001263D1"/>
    <w:rsid w:val="001512B5"/>
    <w:rsid w:val="001524A0"/>
    <w:rsid w:val="001601C6"/>
    <w:rsid w:val="0016076B"/>
    <w:rsid w:val="001637B4"/>
    <w:rsid w:val="001671F5"/>
    <w:rsid w:val="00172D03"/>
    <w:rsid w:val="00172ED6"/>
    <w:rsid w:val="00175880"/>
    <w:rsid w:val="001966F6"/>
    <w:rsid w:val="00196A3E"/>
    <w:rsid w:val="00197C13"/>
    <w:rsid w:val="001A758E"/>
    <w:rsid w:val="001B12FE"/>
    <w:rsid w:val="001C634F"/>
    <w:rsid w:val="001D0B57"/>
    <w:rsid w:val="001D2170"/>
    <w:rsid w:val="0020015C"/>
    <w:rsid w:val="00202B40"/>
    <w:rsid w:val="00203C59"/>
    <w:rsid w:val="002117E1"/>
    <w:rsid w:val="00213C21"/>
    <w:rsid w:val="00215590"/>
    <w:rsid w:val="00223054"/>
    <w:rsid w:val="00247D66"/>
    <w:rsid w:val="00250390"/>
    <w:rsid w:val="00251A12"/>
    <w:rsid w:val="00253E9B"/>
    <w:rsid w:val="0028277A"/>
    <w:rsid w:val="00283058"/>
    <w:rsid w:val="00292FBA"/>
    <w:rsid w:val="00294586"/>
    <w:rsid w:val="002C124D"/>
    <w:rsid w:val="002C2D6F"/>
    <w:rsid w:val="002C6363"/>
    <w:rsid w:val="002C6AF9"/>
    <w:rsid w:val="002C7929"/>
    <w:rsid w:val="002D3E94"/>
    <w:rsid w:val="002E0E67"/>
    <w:rsid w:val="003147E8"/>
    <w:rsid w:val="00317A8B"/>
    <w:rsid w:val="00324F08"/>
    <w:rsid w:val="0035161F"/>
    <w:rsid w:val="00352FFB"/>
    <w:rsid w:val="00354B7D"/>
    <w:rsid w:val="00354DCC"/>
    <w:rsid w:val="0036088E"/>
    <w:rsid w:val="003663A5"/>
    <w:rsid w:val="0037600D"/>
    <w:rsid w:val="00386AF3"/>
    <w:rsid w:val="00391A15"/>
    <w:rsid w:val="003A25A8"/>
    <w:rsid w:val="003C57EB"/>
    <w:rsid w:val="003C6B3F"/>
    <w:rsid w:val="003D0D4D"/>
    <w:rsid w:val="003D7E4E"/>
    <w:rsid w:val="003F26AF"/>
    <w:rsid w:val="003F459B"/>
    <w:rsid w:val="003F48CE"/>
    <w:rsid w:val="00404B75"/>
    <w:rsid w:val="004137F3"/>
    <w:rsid w:val="004243AA"/>
    <w:rsid w:val="004378B6"/>
    <w:rsid w:val="004516BE"/>
    <w:rsid w:val="00456AA9"/>
    <w:rsid w:val="00460662"/>
    <w:rsid w:val="00484E0C"/>
    <w:rsid w:val="00484FEC"/>
    <w:rsid w:val="0048735A"/>
    <w:rsid w:val="00495FC5"/>
    <w:rsid w:val="004C5E2C"/>
    <w:rsid w:val="004C7789"/>
    <w:rsid w:val="004E71C7"/>
    <w:rsid w:val="00501FF9"/>
    <w:rsid w:val="00503B8B"/>
    <w:rsid w:val="00511852"/>
    <w:rsid w:val="00520EEB"/>
    <w:rsid w:val="005267AB"/>
    <w:rsid w:val="00526FFF"/>
    <w:rsid w:val="00535E94"/>
    <w:rsid w:val="00543056"/>
    <w:rsid w:val="005446A5"/>
    <w:rsid w:val="00544A20"/>
    <w:rsid w:val="0054513C"/>
    <w:rsid w:val="0056178C"/>
    <w:rsid w:val="00565E32"/>
    <w:rsid w:val="00573F81"/>
    <w:rsid w:val="005740A2"/>
    <w:rsid w:val="00575376"/>
    <w:rsid w:val="00576522"/>
    <w:rsid w:val="0058769D"/>
    <w:rsid w:val="005B0FBB"/>
    <w:rsid w:val="005B19B6"/>
    <w:rsid w:val="005B2A08"/>
    <w:rsid w:val="005B3806"/>
    <w:rsid w:val="005B3EB1"/>
    <w:rsid w:val="005C4716"/>
    <w:rsid w:val="005D155D"/>
    <w:rsid w:val="005D2088"/>
    <w:rsid w:val="005E56AF"/>
    <w:rsid w:val="005E6412"/>
    <w:rsid w:val="00607869"/>
    <w:rsid w:val="0061652F"/>
    <w:rsid w:val="00620B69"/>
    <w:rsid w:val="00631890"/>
    <w:rsid w:val="006322E8"/>
    <w:rsid w:val="0063596D"/>
    <w:rsid w:val="00644A6F"/>
    <w:rsid w:val="0065386F"/>
    <w:rsid w:val="00654498"/>
    <w:rsid w:val="00663412"/>
    <w:rsid w:val="00663473"/>
    <w:rsid w:val="006637FD"/>
    <w:rsid w:val="006642B5"/>
    <w:rsid w:val="006747F3"/>
    <w:rsid w:val="006846CF"/>
    <w:rsid w:val="00694F4E"/>
    <w:rsid w:val="006B0B7C"/>
    <w:rsid w:val="006D0F48"/>
    <w:rsid w:val="006E225B"/>
    <w:rsid w:val="006E40F0"/>
    <w:rsid w:val="006F7688"/>
    <w:rsid w:val="00707C35"/>
    <w:rsid w:val="00717635"/>
    <w:rsid w:val="007427EB"/>
    <w:rsid w:val="007449CC"/>
    <w:rsid w:val="00752BBD"/>
    <w:rsid w:val="007754D5"/>
    <w:rsid w:val="00791DAF"/>
    <w:rsid w:val="00794396"/>
    <w:rsid w:val="00796A26"/>
    <w:rsid w:val="007A6110"/>
    <w:rsid w:val="007B062C"/>
    <w:rsid w:val="007D2D21"/>
    <w:rsid w:val="007D504D"/>
    <w:rsid w:val="007E0FF8"/>
    <w:rsid w:val="007E603E"/>
    <w:rsid w:val="007F050C"/>
    <w:rsid w:val="007F09E6"/>
    <w:rsid w:val="007F286F"/>
    <w:rsid w:val="007F50CE"/>
    <w:rsid w:val="00800603"/>
    <w:rsid w:val="00810AC7"/>
    <w:rsid w:val="00820119"/>
    <w:rsid w:val="00825BE9"/>
    <w:rsid w:val="00826FE1"/>
    <w:rsid w:val="00830A57"/>
    <w:rsid w:val="00844746"/>
    <w:rsid w:val="00846151"/>
    <w:rsid w:val="008548BA"/>
    <w:rsid w:val="00874052"/>
    <w:rsid w:val="00874AA3"/>
    <w:rsid w:val="00876071"/>
    <w:rsid w:val="008768D3"/>
    <w:rsid w:val="00885CFA"/>
    <w:rsid w:val="008868A1"/>
    <w:rsid w:val="008908AF"/>
    <w:rsid w:val="00891E47"/>
    <w:rsid w:val="00892610"/>
    <w:rsid w:val="008941ED"/>
    <w:rsid w:val="008943E3"/>
    <w:rsid w:val="008A12E6"/>
    <w:rsid w:val="008A34B7"/>
    <w:rsid w:val="008B0CEA"/>
    <w:rsid w:val="008B55ED"/>
    <w:rsid w:val="008C0A2F"/>
    <w:rsid w:val="008E2DCC"/>
    <w:rsid w:val="008E66B0"/>
    <w:rsid w:val="008E6A88"/>
    <w:rsid w:val="009024E0"/>
    <w:rsid w:val="00910BCF"/>
    <w:rsid w:val="00933D6B"/>
    <w:rsid w:val="00940A52"/>
    <w:rsid w:val="00942900"/>
    <w:rsid w:val="009504CA"/>
    <w:rsid w:val="009530A7"/>
    <w:rsid w:val="00953A44"/>
    <w:rsid w:val="0096202A"/>
    <w:rsid w:val="00973C3E"/>
    <w:rsid w:val="00985097"/>
    <w:rsid w:val="009B3CA1"/>
    <w:rsid w:val="009C1D2E"/>
    <w:rsid w:val="009C6AF7"/>
    <w:rsid w:val="009D1528"/>
    <w:rsid w:val="009D483B"/>
    <w:rsid w:val="009E7EDB"/>
    <w:rsid w:val="00A03084"/>
    <w:rsid w:val="00A339AF"/>
    <w:rsid w:val="00A34EF8"/>
    <w:rsid w:val="00A40E1A"/>
    <w:rsid w:val="00A5280E"/>
    <w:rsid w:val="00A80E61"/>
    <w:rsid w:val="00A842C4"/>
    <w:rsid w:val="00A959E8"/>
    <w:rsid w:val="00AA0AC8"/>
    <w:rsid w:val="00AC10DF"/>
    <w:rsid w:val="00AD2C6F"/>
    <w:rsid w:val="00AD345B"/>
    <w:rsid w:val="00AE1A13"/>
    <w:rsid w:val="00AE771A"/>
    <w:rsid w:val="00AF3873"/>
    <w:rsid w:val="00B00A7B"/>
    <w:rsid w:val="00B2195F"/>
    <w:rsid w:val="00B27987"/>
    <w:rsid w:val="00B347ED"/>
    <w:rsid w:val="00B37469"/>
    <w:rsid w:val="00B453A3"/>
    <w:rsid w:val="00B624D2"/>
    <w:rsid w:val="00B71DF3"/>
    <w:rsid w:val="00B87E56"/>
    <w:rsid w:val="00B90328"/>
    <w:rsid w:val="00BA338C"/>
    <w:rsid w:val="00BA73BB"/>
    <w:rsid w:val="00BB3560"/>
    <w:rsid w:val="00BD24A8"/>
    <w:rsid w:val="00BF0CFA"/>
    <w:rsid w:val="00BF1683"/>
    <w:rsid w:val="00BF34DB"/>
    <w:rsid w:val="00C03597"/>
    <w:rsid w:val="00C31161"/>
    <w:rsid w:val="00C34328"/>
    <w:rsid w:val="00C374E3"/>
    <w:rsid w:val="00C409D9"/>
    <w:rsid w:val="00C605D7"/>
    <w:rsid w:val="00C6790E"/>
    <w:rsid w:val="00C70C03"/>
    <w:rsid w:val="00C74CF3"/>
    <w:rsid w:val="00C92B35"/>
    <w:rsid w:val="00CB01A4"/>
    <w:rsid w:val="00CB0ECF"/>
    <w:rsid w:val="00CC1CF1"/>
    <w:rsid w:val="00CE1C71"/>
    <w:rsid w:val="00D01C86"/>
    <w:rsid w:val="00D03BD6"/>
    <w:rsid w:val="00D03E1D"/>
    <w:rsid w:val="00D063DC"/>
    <w:rsid w:val="00D0797C"/>
    <w:rsid w:val="00D217AA"/>
    <w:rsid w:val="00D23E6B"/>
    <w:rsid w:val="00D3143D"/>
    <w:rsid w:val="00D40905"/>
    <w:rsid w:val="00D417C6"/>
    <w:rsid w:val="00D42AD7"/>
    <w:rsid w:val="00D447DA"/>
    <w:rsid w:val="00D47EEF"/>
    <w:rsid w:val="00D570D6"/>
    <w:rsid w:val="00D65F27"/>
    <w:rsid w:val="00D7202D"/>
    <w:rsid w:val="00D80F95"/>
    <w:rsid w:val="00D84005"/>
    <w:rsid w:val="00D9389E"/>
    <w:rsid w:val="00DA16C2"/>
    <w:rsid w:val="00DA49C1"/>
    <w:rsid w:val="00DB3065"/>
    <w:rsid w:val="00DC72D5"/>
    <w:rsid w:val="00DD208D"/>
    <w:rsid w:val="00DD5858"/>
    <w:rsid w:val="00DD756E"/>
    <w:rsid w:val="00DE706A"/>
    <w:rsid w:val="00DF4585"/>
    <w:rsid w:val="00E03CDC"/>
    <w:rsid w:val="00E05354"/>
    <w:rsid w:val="00E23592"/>
    <w:rsid w:val="00E317D1"/>
    <w:rsid w:val="00E44607"/>
    <w:rsid w:val="00E55E03"/>
    <w:rsid w:val="00E72DF5"/>
    <w:rsid w:val="00E72F14"/>
    <w:rsid w:val="00E81B06"/>
    <w:rsid w:val="00E81FA8"/>
    <w:rsid w:val="00E90709"/>
    <w:rsid w:val="00E9731C"/>
    <w:rsid w:val="00EA3F00"/>
    <w:rsid w:val="00EA469E"/>
    <w:rsid w:val="00EA61D4"/>
    <w:rsid w:val="00EB0C9E"/>
    <w:rsid w:val="00EB24F4"/>
    <w:rsid w:val="00EC0ABC"/>
    <w:rsid w:val="00EC47BD"/>
    <w:rsid w:val="00ED78A3"/>
    <w:rsid w:val="00EE46D2"/>
    <w:rsid w:val="00EE57C9"/>
    <w:rsid w:val="00F12E4F"/>
    <w:rsid w:val="00F26F4E"/>
    <w:rsid w:val="00F32CE0"/>
    <w:rsid w:val="00F33029"/>
    <w:rsid w:val="00F470F6"/>
    <w:rsid w:val="00F4767E"/>
    <w:rsid w:val="00F5460E"/>
    <w:rsid w:val="00F574F2"/>
    <w:rsid w:val="00F70C90"/>
    <w:rsid w:val="00F712DA"/>
    <w:rsid w:val="00F81E93"/>
    <w:rsid w:val="00F848A6"/>
    <w:rsid w:val="00F93ECE"/>
    <w:rsid w:val="00FA212D"/>
    <w:rsid w:val="00FB6142"/>
    <w:rsid w:val="00FC0BA8"/>
    <w:rsid w:val="00FE0543"/>
    <w:rsid w:val="00FE2C40"/>
    <w:rsid w:val="00FF0B8B"/>
    <w:rsid w:val="00FF7E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058"/>
  </w:style>
  <w:style w:type="paragraph" w:styleId="Heading1">
    <w:name w:val="heading 1"/>
    <w:basedOn w:val="Normal"/>
    <w:next w:val="Normal"/>
    <w:link w:val="Heading1Char"/>
    <w:qFormat/>
    <w:rsid w:val="00F26F4E"/>
    <w:pPr>
      <w:keepNext/>
      <w:numPr>
        <w:numId w:val="13"/>
      </w:numPr>
      <w:pBdr>
        <w:top w:val="single" w:sz="6" w:space="1" w:color="auto"/>
        <w:left w:val="single" w:sz="6" w:space="4" w:color="auto"/>
        <w:bottom w:val="single" w:sz="6" w:space="1" w:color="auto"/>
        <w:right w:val="single" w:sz="6" w:space="4" w:color="auto"/>
      </w:pBdr>
      <w:shd w:val="clear" w:color="auto" w:fill="BFBFBF"/>
      <w:suppressAutoHyphens/>
      <w:spacing w:after="240" w:line="360" w:lineRule="auto"/>
      <w:jc w:val="both"/>
      <w:outlineLvl w:val="0"/>
    </w:pPr>
    <w:rPr>
      <w:rFonts w:ascii="Arial" w:eastAsia="Times New Roman" w:hAnsi="Arial" w:cs="Times New Roman"/>
      <w:b/>
      <w:caps/>
      <w:sz w:val="32"/>
      <w:szCs w:val="20"/>
      <w:lang w:eastAsia="ar-SA"/>
    </w:rPr>
  </w:style>
  <w:style w:type="paragraph" w:styleId="Heading2">
    <w:name w:val="heading 2"/>
    <w:basedOn w:val="Normal"/>
    <w:next w:val="Normal"/>
    <w:link w:val="Heading2Char"/>
    <w:qFormat/>
    <w:rsid w:val="00F26F4E"/>
    <w:pPr>
      <w:keepNext/>
      <w:tabs>
        <w:tab w:val="left" w:pos="0"/>
      </w:tabs>
      <w:suppressAutoHyphens/>
      <w:spacing w:before="160" w:line="240" w:lineRule="auto"/>
      <w:outlineLvl w:val="1"/>
    </w:pPr>
    <w:rPr>
      <w:rFonts w:ascii="Arial" w:eastAsia="Times New Roman" w:hAnsi="Arial" w:cs="Times New Roman"/>
      <w:b/>
      <w:shadow/>
      <w:sz w:val="24"/>
      <w:szCs w:val="20"/>
      <w:lang w:eastAsia="ar-SA"/>
    </w:rPr>
  </w:style>
  <w:style w:type="paragraph" w:styleId="Heading3">
    <w:name w:val="heading 3"/>
    <w:basedOn w:val="Normal"/>
    <w:next w:val="Normal"/>
    <w:link w:val="Heading3Char"/>
    <w:qFormat/>
    <w:rsid w:val="00F26F4E"/>
    <w:pPr>
      <w:keepNext/>
      <w:numPr>
        <w:ilvl w:val="2"/>
        <w:numId w:val="13"/>
      </w:numPr>
      <w:suppressAutoHyphens/>
      <w:spacing w:after="0" w:line="240" w:lineRule="auto"/>
      <w:outlineLvl w:val="2"/>
    </w:pPr>
    <w:rPr>
      <w:rFonts w:ascii="Arial" w:eastAsia="Times New Roman" w:hAnsi="Arial" w:cs="Times New Roman"/>
      <w:b/>
      <w:szCs w:val="20"/>
      <w:u w:val="single"/>
      <w:lang w:eastAsia="ar-SA"/>
    </w:rPr>
  </w:style>
  <w:style w:type="paragraph" w:styleId="Heading7">
    <w:name w:val="heading 7"/>
    <w:basedOn w:val="Normal"/>
    <w:next w:val="Normal"/>
    <w:link w:val="Heading7Char"/>
    <w:uiPriority w:val="9"/>
    <w:semiHidden/>
    <w:unhideWhenUsed/>
    <w:qFormat/>
    <w:rsid w:val="00000A2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17E1"/>
    <w:rPr>
      <w:color w:val="0000FF"/>
      <w:u w:val="single"/>
    </w:rPr>
  </w:style>
  <w:style w:type="paragraph" w:styleId="BalloonText">
    <w:name w:val="Balloon Text"/>
    <w:basedOn w:val="Normal"/>
    <w:link w:val="BalloonTextChar"/>
    <w:uiPriority w:val="99"/>
    <w:semiHidden/>
    <w:unhideWhenUsed/>
    <w:rsid w:val="00BF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683"/>
    <w:rPr>
      <w:rFonts w:ascii="Tahoma" w:hAnsi="Tahoma" w:cs="Tahoma"/>
      <w:sz w:val="16"/>
      <w:szCs w:val="16"/>
    </w:rPr>
  </w:style>
  <w:style w:type="paragraph" w:customStyle="1" w:styleId="Style5">
    <w:name w:val="Style5"/>
    <w:basedOn w:val="Normal"/>
    <w:uiPriority w:val="99"/>
    <w:rsid w:val="005B0FBB"/>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5B0FBB"/>
    <w:rPr>
      <w:rFonts w:ascii="Arial" w:hAnsi="Arial" w:cs="Arial"/>
      <w:b/>
      <w:bCs/>
      <w:sz w:val="24"/>
      <w:szCs w:val="24"/>
    </w:rPr>
  </w:style>
  <w:style w:type="paragraph" w:styleId="NoSpacing">
    <w:name w:val="No Spacing"/>
    <w:uiPriority w:val="1"/>
    <w:qFormat/>
    <w:rsid w:val="00A5280E"/>
    <w:pPr>
      <w:spacing w:after="0" w:line="240" w:lineRule="auto"/>
    </w:p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1"/>
    <w:qFormat/>
    <w:rsid w:val="00E03CDC"/>
    <w:pPr>
      <w:ind w:left="720"/>
      <w:contextualSpacing/>
    </w:pPr>
  </w:style>
  <w:style w:type="character" w:customStyle="1" w:styleId="l5def1">
    <w:name w:val="l5def1"/>
    <w:rsid w:val="004516BE"/>
    <w:rPr>
      <w:rFonts w:ascii="Arial" w:hAnsi="Arial" w:cs="Arial" w:hint="default"/>
      <w:color w:val="000000"/>
      <w:sz w:val="26"/>
      <w:szCs w:val="26"/>
    </w:rPr>
  </w:style>
  <w:style w:type="character" w:customStyle="1" w:styleId="FontStyle131">
    <w:name w:val="Font Style131"/>
    <w:basedOn w:val="DefaultParagraphFont"/>
    <w:uiPriority w:val="99"/>
    <w:rsid w:val="004516BE"/>
    <w:rPr>
      <w:rFonts w:ascii="Times New Roman" w:hAnsi="Times New Roman" w:cs="Times New Roman"/>
      <w:sz w:val="18"/>
      <w:szCs w:val="18"/>
    </w:rPr>
  </w:style>
  <w:style w:type="character" w:customStyle="1" w:styleId="FontStyle15">
    <w:name w:val="Font Style15"/>
    <w:basedOn w:val="DefaultParagraphFont"/>
    <w:uiPriority w:val="99"/>
    <w:rsid w:val="004516BE"/>
    <w:rPr>
      <w:rFonts w:ascii="Times New Roman" w:hAnsi="Times New Roman" w:cs="Times New Roman"/>
      <w:spacing w:val="10"/>
      <w:sz w:val="20"/>
      <w:szCs w:val="20"/>
    </w:rPr>
  </w:style>
  <w:style w:type="character" w:customStyle="1" w:styleId="FontStyle120">
    <w:name w:val="Font Style120"/>
    <w:basedOn w:val="DefaultParagraphFont"/>
    <w:uiPriority w:val="99"/>
    <w:rsid w:val="004516BE"/>
    <w:rPr>
      <w:rFonts w:ascii="Arial Unicode MS" w:eastAsia="Arial Unicode MS" w:cs="Arial Unicode MS"/>
      <w:sz w:val="18"/>
      <w:szCs w:val="18"/>
    </w:rPr>
  </w:style>
  <w:style w:type="character" w:customStyle="1" w:styleId="FontStyle132">
    <w:name w:val="Font Style132"/>
    <w:basedOn w:val="DefaultParagraphFont"/>
    <w:uiPriority w:val="99"/>
    <w:rsid w:val="004516BE"/>
    <w:rPr>
      <w:rFonts w:ascii="Times New Roman" w:hAnsi="Times New Roman" w:cs="Times New Roman"/>
      <w:b/>
      <w:bCs/>
      <w:sz w:val="18"/>
      <w:szCs w:val="18"/>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1"/>
    <w:rsid w:val="003D7E4E"/>
  </w:style>
  <w:style w:type="character" w:customStyle="1" w:styleId="Heading1Char">
    <w:name w:val="Heading 1 Char"/>
    <w:basedOn w:val="DefaultParagraphFont"/>
    <w:link w:val="Heading1"/>
    <w:rsid w:val="00F26F4E"/>
    <w:rPr>
      <w:rFonts w:ascii="Arial" w:eastAsia="Times New Roman" w:hAnsi="Arial" w:cs="Times New Roman"/>
      <w:b/>
      <w:caps/>
      <w:sz w:val="32"/>
      <w:szCs w:val="20"/>
      <w:shd w:val="clear" w:color="auto" w:fill="BFBFBF"/>
      <w:lang w:eastAsia="ar-SA"/>
    </w:rPr>
  </w:style>
  <w:style w:type="character" w:customStyle="1" w:styleId="Heading2Char">
    <w:name w:val="Heading 2 Char"/>
    <w:basedOn w:val="DefaultParagraphFont"/>
    <w:link w:val="Heading2"/>
    <w:rsid w:val="00F26F4E"/>
    <w:rPr>
      <w:rFonts w:ascii="Arial" w:eastAsia="Times New Roman" w:hAnsi="Arial" w:cs="Times New Roman"/>
      <w:b/>
      <w:shadow/>
      <w:sz w:val="24"/>
      <w:szCs w:val="20"/>
      <w:lang w:eastAsia="ar-SA"/>
    </w:rPr>
  </w:style>
  <w:style w:type="character" w:customStyle="1" w:styleId="Heading3Char">
    <w:name w:val="Heading 3 Char"/>
    <w:basedOn w:val="DefaultParagraphFont"/>
    <w:link w:val="Heading3"/>
    <w:rsid w:val="00F26F4E"/>
    <w:rPr>
      <w:rFonts w:ascii="Arial" w:eastAsia="Times New Roman" w:hAnsi="Arial" w:cs="Times New Roman"/>
      <w:b/>
      <w:szCs w:val="20"/>
      <w:u w:val="single"/>
      <w:lang w:eastAsia="ar-SA"/>
    </w:rPr>
  </w:style>
  <w:style w:type="paragraph" w:styleId="BodyTextIndent3">
    <w:name w:val="Body Text Indent 3"/>
    <w:basedOn w:val="Normal"/>
    <w:link w:val="BodyTextIndent3Char"/>
    <w:rsid w:val="00F26F4E"/>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F26F4E"/>
    <w:rPr>
      <w:rFonts w:ascii="Times New Roman" w:eastAsia="Times New Roman" w:hAnsi="Times New Roman" w:cs="Times New Roman"/>
      <w:sz w:val="16"/>
      <w:szCs w:val="16"/>
      <w:lang w:val="en-US"/>
    </w:rPr>
  </w:style>
  <w:style w:type="paragraph" w:customStyle="1" w:styleId="Stil">
    <w:name w:val="Stil"/>
    <w:uiPriority w:val="99"/>
    <w:rsid w:val="00042152"/>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00668E"/>
    <w:pPr>
      <w:numPr>
        <w:numId w:val="21"/>
      </w:numPr>
      <w:spacing w:before="60" w:after="60" w:line="240" w:lineRule="auto"/>
      <w:ind w:left="0" w:firstLine="0"/>
      <w:jc w:val="both"/>
    </w:pPr>
    <w:rPr>
      <w:rFonts w:ascii="Trebuchet MS" w:eastAsia="Times New Roman" w:hAnsi="Trebuchet MS" w:cs="Times New Roman"/>
      <w:sz w:val="20"/>
      <w:szCs w:val="24"/>
    </w:rPr>
  </w:style>
  <w:style w:type="paragraph" w:styleId="ListBullet">
    <w:name w:val="List Bullet"/>
    <w:basedOn w:val="Normal"/>
    <w:uiPriority w:val="99"/>
    <w:unhideWhenUsed/>
    <w:qFormat/>
    <w:rsid w:val="00292FBA"/>
    <w:pPr>
      <w:spacing w:before="120" w:after="0" w:line="276" w:lineRule="auto"/>
      <w:ind w:left="1080" w:hanging="360"/>
      <w:jc w:val="both"/>
    </w:pPr>
    <w:rPr>
      <w:rFonts w:eastAsia="Times New Roman" w:cstheme="minorHAnsi"/>
      <w:sz w:val="24"/>
      <w:lang w:eastAsia="ro-RO"/>
    </w:rPr>
  </w:style>
  <w:style w:type="paragraph" w:styleId="BodyText">
    <w:name w:val="Body Text"/>
    <w:basedOn w:val="Normal"/>
    <w:link w:val="BodyTextChar"/>
    <w:uiPriority w:val="99"/>
    <w:unhideWhenUsed/>
    <w:rsid w:val="00292FBA"/>
    <w:pPr>
      <w:spacing w:after="120"/>
    </w:pPr>
  </w:style>
  <w:style w:type="character" w:customStyle="1" w:styleId="BodyTextChar">
    <w:name w:val="Body Text Char"/>
    <w:basedOn w:val="DefaultParagraphFont"/>
    <w:link w:val="BodyText"/>
    <w:uiPriority w:val="99"/>
    <w:rsid w:val="00292FBA"/>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link w:val="CaptionChar"/>
    <w:uiPriority w:val="35"/>
    <w:unhideWhenUsed/>
    <w:qFormat/>
    <w:rsid w:val="00874052"/>
    <w:pPr>
      <w:spacing w:before="120" w:after="0" w:line="276" w:lineRule="auto"/>
      <w:jc w:val="center"/>
    </w:pPr>
    <w:rPr>
      <w:rFonts w:eastAsiaTheme="minorEastAsia"/>
      <w:bCs/>
      <w:i/>
      <w:sz w:val="24"/>
      <w:szCs w:val="16"/>
    </w:rPr>
  </w:style>
  <w:style w:type="character" w:customStyle="1" w:styleId="CaptionChar">
    <w:name w:val="Caption Char"/>
    <w:aliases w:val="Caption Char1 Char,Caption Char2 Char2 Char,Caption Char1 Char Char Char,Caption Char5 Char Char Char Char,Caption Char1 Char2 Char Char Char Char,Caption Char2 Char Char Char3 Char Char Char,Caption Char2 Char2 Char Char Char Char"/>
    <w:link w:val="Caption"/>
    <w:uiPriority w:val="35"/>
    <w:rsid w:val="00874052"/>
    <w:rPr>
      <w:rFonts w:eastAsiaTheme="minorEastAsia"/>
      <w:bCs/>
      <w:i/>
      <w:sz w:val="24"/>
      <w:szCs w:val="16"/>
    </w:rPr>
  </w:style>
  <w:style w:type="character" w:customStyle="1" w:styleId="apple-converted-space">
    <w:name w:val="apple-converted-space"/>
    <w:rsid w:val="00874052"/>
  </w:style>
  <w:style w:type="character" w:customStyle="1" w:styleId="FontStyle45">
    <w:name w:val="Font Style45"/>
    <w:basedOn w:val="DefaultParagraphFont"/>
    <w:uiPriority w:val="99"/>
    <w:rsid w:val="004137F3"/>
    <w:rPr>
      <w:rFonts w:ascii="Arial" w:hAnsi="Arial" w:cs="Arial"/>
      <w:sz w:val="22"/>
      <w:szCs w:val="22"/>
    </w:rPr>
  </w:style>
  <w:style w:type="paragraph" w:customStyle="1" w:styleId="Framecontents">
    <w:name w:val="Frame contents"/>
    <w:basedOn w:val="BodyText"/>
    <w:rsid w:val="007D504D"/>
    <w:pPr>
      <w:widowControl w:val="0"/>
      <w:suppressAutoHyphens/>
      <w:spacing w:line="240" w:lineRule="auto"/>
    </w:pPr>
    <w:rPr>
      <w:rFonts w:ascii="Times New Roman" w:eastAsia="Calibri" w:hAnsi="Times New Roman" w:cs="Times New Roman"/>
      <w:sz w:val="24"/>
      <w:szCs w:val="24"/>
    </w:rPr>
  </w:style>
  <w:style w:type="paragraph" w:customStyle="1" w:styleId="StilNormal">
    <w:name w:val="Stil Normal"/>
    <w:basedOn w:val="Normal"/>
    <w:link w:val="StilNormalChar"/>
    <w:rsid w:val="00B624D2"/>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B624D2"/>
    <w:rPr>
      <w:rFonts w:ascii="Arial" w:eastAsia="Times New Roman" w:hAnsi="Arial" w:cs="Arial"/>
      <w:sz w:val="24"/>
      <w:szCs w:val="24"/>
      <w:lang w:val="fr-FR"/>
    </w:rPr>
  </w:style>
  <w:style w:type="character" w:customStyle="1" w:styleId="FontStyle66">
    <w:name w:val="Font Style66"/>
    <w:basedOn w:val="DefaultParagraphFont"/>
    <w:rsid w:val="00B624D2"/>
    <w:rPr>
      <w:rFonts w:ascii="Times New Roman" w:hAnsi="Times New Roman" w:cs="Times New Roman"/>
      <w:sz w:val="20"/>
      <w:szCs w:val="20"/>
    </w:rPr>
  </w:style>
  <w:style w:type="paragraph" w:customStyle="1" w:styleId="Style12">
    <w:name w:val="Style12"/>
    <w:basedOn w:val="Normal"/>
    <w:rsid w:val="00B624D2"/>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semiHidden/>
    <w:rsid w:val="00000A27"/>
    <w:rPr>
      <w:rFonts w:asciiTheme="majorHAnsi" w:eastAsiaTheme="majorEastAsia" w:hAnsiTheme="majorHAnsi" w:cstheme="majorBidi"/>
      <w:i/>
      <w:iCs/>
      <w:color w:val="404040" w:themeColor="text1" w:themeTint="BF"/>
    </w:rPr>
  </w:style>
  <w:style w:type="paragraph" w:customStyle="1" w:styleId="Default">
    <w:name w:val="Default"/>
    <w:rsid w:val="00046AF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48380625">
      <w:bodyDiv w:val="1"/>
      <w:marLeft w:val="0"/>
      <w:marRight w:val="0"/>
      <w:marTop w:val="0"/>
      <w:marBottom w:val="0"/>
      <w:divBdr>
        <w:top w:val="none" w:sz="0" w:space="0" w:color="auto"/>
        <w:left w:val="none" w:sz="0" w:space="0" w:color="auto"/>
        <w:bottom w:val="none" w:sz="0" w:space="0" w:color="auto"/>
        <w:right w:val="none" w:sz="0" w:space="0" w:color="auto"/>
      </w:divBdr>
    </w:div>
    <w:div w:id="182550352">
      <w:bodyDiv w:val="1"/>
      <w:marLeft w:val="0"/>
      <w:marRight w:val="0"/>
      <w:marTop w:val="0"/>
      <w:marBottom w:val="0"/>
      <w:divBdr>
        <w:top w:val="none" w:sz="0" w:space="0" w:color="auto"/>
        <w:left w:val="none" w:sz="0" w:space="0" w:color="auto"/>
        <w:bottom w:val="none" w:sz="0" w:space="0" w:color="auto"/>
        <w:right w:val="none" w:sz="0" w:space="0" w:color="auto"/>
      </w:divBdr>
    </w:div>
    <w:div w:id="618343241">
      <w:bodyDiv w:val="1"/>
      <w:marLeft w:val="0"/>
      <w:marRight w:val="0"/>
      <w:marTop w:val="0"/>
      <w:marBottom w:val="0"/>
      <w:divBdr>
        <w:top w:val="none" w:sz="0" w:space="0" w:color="auto"/>
        <w:left w:val="none" w:sz="0" w:space="0" w:color="auto"/>
        <w:bottom w:val="none" w:sz="0" w:space="0" w:color="auto"/>
        <w:right w:val="none" w:sz="0" w:space="0" w:color="auto"/>
      </w:divBdr>
    </w:div>
    <w:div w:id="858080225">
      <w:bodyDiv w:val="1"/>
      <w:marLeft w:val="0"/>
      <w:marRight w:val="0"/>
      <w:marTop w:val="0"/>
      <w:marBottom w:val="0"/>
      <w:divBdr>
        <w:top w:val="none" w:sz="0" w:space="0" w:color="auto"/>
        <w:left w:val="none" w:sz="0" w:space="0" w:color="auto"/>
        <w:bottom w:val="none" w:sz="0" w:space="0" w:color="auto"/>
        <w:right w:val="none" w:sz="0" w:space="0" w:color="auto"/>
      </w:divBdr>
    </w:div>
    <w:div w:id="900484890">
      <w:bodyDiv w:val="1"/>
      <w:marLeft w:val="0"/>
      <w:marRight w:val="0"/>
      <w:marTop w:val="0"/>
      <w:marBottom w:val="0"/>
      <w:divBdr>
        <w:top w:val="none" w:sz="0" w:space="0" w:color="auto"/>
        <w:left w:val="none" w:sz="0" w:space="0" w:color="auto"/>
        <w:bottom w:val="none" w:sz="0" w:space="0" w:color="auto"/>
        <w:right w:val="none" w:sz="0" w:space="0" w:color="auto"/>
      </w:divBdr>
    </w:div>
    <w:div w:id="978804693">
      <w:bodyDiv w:val="1"/>
      <w:marLeft w:val="0"/>
      <w:marRight w:val="0"/>
      <w:marTop w:val="0"/>
      <w:marBottom w:val="0"/>
      <w:divBdr>
        <w:top w:val="none" w:sz="0" w:space="0" w:color="auto"/>
        <w:left w:val="none" w:sz="0" w:space="0" w:color="auto"/>
        <w:bottom w:val="none" w:sz="0" w:space="0" w:color="auto"/>
        <w:right w:val="none" w:sz="0" w:space="0" w:color="auto"/>
      </w:divBdr>
    </w:div>
    <w:div w:id="1121655034">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351646642">
      <w:bodyDiv w:val="1"/>
      <w:marLeft w:val="0"/>
      <w:marRight w:val="0"/>
      <w:marTop w:val="0"/>
      <w:marBottom w:val="0"/>
      <w:divBdr>
        <w:top w:val="none" w:sz="0" w:space="0" w:color="auto"/>
        <w:left w:val="none" w:sz="0" w:space="0" w:color="auto"/>
        <w:bottom w:val="none" w:sz="0" w:space="0" w:color="auto"/>
        <w:right w:val="none" w:sz="0" w:space="0" w:color="auto"/>
      </w:divBdr>
    </w:div>
    <w:div w:id="1950699326">
      <w:bodyDiv w:val="1"/>
      <w:marLeft w:val="0"/>
      <w:marRight w:val="0"/>
      <w:marTop w:val="0"/>
      <w:marBottom w:val="0"/>
      <w:divBdr>
        <w:top w:val="none" w:sz="0" w:space="0" w:color="auto"/>
        <w:left w:val="none" w:sz="0" w:space="0" w:color="auto"/>
        <w:bottom w:val="none" w:sz="0" w:space="0" w:color="auto"/>
        <w:right w:val="none" w:sz="0" w:space="0" w:color="auto"/>
      </w:divBdr>
    </w:div>
    <w:div w:id="20867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52020DC057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imaria@primariadrobeta.ro" TargetMode="External"/><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3.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A8AE9-E07C-4960-8418-AAF02FD2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3</Pages>
  <Words>1070</Words>
  <Characters>6104</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NMC</dc:creator>
  <cp:lastModifiedBy>mitica</cp:lastModifiedBy>
  <cp:revision>124</cp:revision>
  <cp:lastPrinted>2023-09-27T12:15:00Z</cp:lastPrinted>
  <dcterms:created xsi:type="dcterms:W3CDTF">2019-02-21T10:20:00Z</dcterms:created>
  <dcterms:modified xsi:type="dcterms:W3CDTF">2023-09-27T12:18:00Z</dcterms:modified>
</cp:coreProperties>
</file>