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135AF" w14:textId="77777777" w:rsidR="003B0F04" w:rsidRPr="000B5F90" w:rsidRDefault="003B0F04" w:rsidP="003B0F04">
      <w:pPr>
        <w:overflowPunct/>
        <w:autoSpaceDE/>
        <w:autoSpaceDN/>
        <w:adjustRightInd/>
        <w:textAlignment w:val="auto"/>
        <w:rPr>
          <w:rFonts w:asciiTheme="minorHAnsi" w:hAnsiTheme="minorHAnsi" w:cstheme="minorHAnsi"/>
          <w:sz w:val="24"/>
          <w:szCs w:val="24"/>
        </w:rPr>
      </w:pPr>
    </w:p>
    <w:p w14:paraId="694063D8" w14:textId="77777777" w:rsidR="004279FB" w:rsidRPr="000B5F90" w:rsidRDefault="004279FB" w:rsidP="004279FB">
      <w:pPr>
        <w:keepNext/>
        <w:overflowPunct/>
        <w:autoSpaceDE/>
        <w:autoSpaceDN/>
        <w:adjustRightInd/>
        <w:jc w:val="center"/>
        <w:textAlignment w:val="auto"/>
        <w:outlineLvl w:val="2"/>
        <w:rPr>
          <w:rFonts w:asciiTheme="minorHAnsi" w:hAnsiTheme="minorHAnsi" w:cstheme="minorHAnsi"/>
          <w:b/>
          <w:sz w:val="24"/>
          <w:szCs w:val="24"/>
        </w:rPr>
      </w:pPr>
    </w:p>
    <w:p w14:paraId="1E054CB3" w14:textId="1D3083E3" w:rsidR="003B0F04" w:rsidRPr="000B5F90" w:rsidRDefault="003B0F04" w:rsidP="00824E22">
      <w:pPr>
        <w:keepNext/>
        <w:overflowPunct/>
        <w:autoSpaceDE/>
        <w:autoSpaceDN/>
        <w:adjustRightInd/>
        <w:spacing w:before="720"/>
        <w:jc w:val="center"/>
        <w:textAlignment w:val="auto"/>
        <w:outlineLvl w:val="2"/>
        <w:rPr>
          <w:rFonts w:asciiTheme="minorHAnsi" w:hAnsiTheme="minorHAnsi" w:cstheme="minorHAnsi"/>
          <w:b/>
          <w:sz w:val="28"/>
          <w:szCs w:val="28"/>
        </w:rPr>
      </w:pPr>
      <w:r w:rsidRPr="000B5F90">
        <w:rPr>
          <w:rFonts w:asciiTheme="minorHAnsi" w:hAnsiTheme="minorHAnsi" w:cstheme="minorHAnsi"/>
          <w:b/>
          <w:sz w:val="28"/>
          <w:szCs w:val="28"/>
        </w:rPr>
        <w:t>RAPORT DE SPECIALITATE</w:t>
      </w:r>
    </w:p>
    <w:p w14:paraId="4C5C2580" w14:textId="4F882A5B" w:rsidR="00245155" w:rsidRPr="00E61636" w:rsidRDefault="003B0F04" w:rsidP="000B5F90">
      <w:pPr>
        <w:jc w:val="center"/>
        <w:rPr>
          <w:rFonts w:asciiTheme="minorHAnsi" w:hAnsiTheme="minorHAnsi" w:cstheme="minorHAnsi"/>
          <w:b/>
          <w:sz w:val="22"/>
          <w:szCs w:val="22"/>
        </w:rPr>
      </w:pPr>
      <w:r w:rsidRPr="00E61636">
        <w:rPr>
          <w:rFonts w:asciiTheme="minorHAnsi" w:hAnsiTheme="minorHAnsi" w:cstheme="minorHAnsi"/>
          <w:b/>
          <w:sz w:val="22"/>
          <w:szCs w:val="22"/>
        </w:rPr>
        <w:t xml:space="preserve">privind proiectul de hotărâre </w:t>
      </w:r>
      <w:r w:rsidR="000B5F90" w:rsidRPr="00E61636">
        <w:rPr>
          <w:rFonts w:asciiTheme="minorHAnsi" w:hAnsiTheme="minorHAnsi" w:cstheme="minorHAnsi"/>
          <w:b/>
          <w:sz w:val="22"/>
          <w:szCs w:val="22"/>
        </w:rPr>
        <w:t>privind aprobarea Organigramei resurselor umane de la nivelul Comunei Șoldanu și Statului de funcții al Primăriei Comunei Șoldanu, în anul 2023</w:t>
      </w:r>
    </w:p>
    <w:p w14:paraId="06177B5E" w14:textId="77777777" w:rsidR="003B0F04" w:rsidRPr="00E61636" w:rsidRDefault="003B0F04">
      <w:pPr>
        <w:rPr>
          <w:rFonts w:asciiTheme="minorHAnsi" w:hAnsiTheme="minorHAnsi" w:cstheme="minorHAnsi"/>
          <w:sz w:val="22"/>
          <w:szCs w:val="22"/>
        </w:rPr>
      </w:pPr>
    </w:p>
    <w:p w14:paraId="4DE46CC9" w14:textId="0151D625" w:rsidR="00971E17" w:rsidRPr="00E61636" w:rsidRDefault="00245155">
      <w:pPr>
        <w:jc w:val="both"/>
        <w:rPr>
          <w:rFonts w:asciiTheme="minorHAnsi" w:hAnsiTheme="minorHAnsi" w:cstheme="minorHAnsi"/>
          <w:sz w:val="22"/>
          <w:szCs w:val="22"/>
        </w:rPr>
      </w:pPr>
      <w:r w:rsidRPr="00E61636">
        <w:rPr>
          <w:rFonts w:asciiTheme="minorHAnsi" w:hAnsiTheme="minorHAnsi" w:cstheme="minorHAnsi"/>
          <w:sz w:val="22"/>
          <w:szCs w:val="22"/>
        </w:rPr>
        <w:tab/>
        <w:t>Subsemna</w:t>
      </w:r>
      <w:r w:rsidR="00666C76" w:rsidRPr="00E61636">
        <w:rPr>
          <w:rFonts w:asciiTheme="minorHAnsi" w:hAnsiTheme="minorHAnsi" w:cstheme="minorHAnsi"/>
          <w:sz w:val="22"/>
          <w:szCs w:val="22"/>
        </w:rPr>
        <w:t>t</w:t>
      </w:r>
      <w:r w:rsidR="00A803BB">
        <w:rPr>
          <w:rFonts w:asciiTheme="minorHAnsi" w:hAnsiTheme="minorHAnsi" w:cstheme="minorHAnsi"/>
          <w:sz w:val="22"/>
          <w:szCs w:val="22"/>
        </w:rPr>
        <w:t>a, Georgeta GHEORGHE</w:t>
      </w:r>
      <w:r w:rsidR="00666C76" w:rsidRPr="00E61636">
        <w:rPr>
          <w:rFonts w:asciiTheme="minorHAnsi" w:hAnsiTheme="minorHAnsi" w:cstheme="minorHAnsi"/>
          <w:sz w:val="22"/>
          <w:szCs w:val="22"/>
        </w:rPr>
        <w:t xml:space="preserve">, </w:t>
      </w:r>
      <w:r w:rsidR="00A803BB">
        <w:rPr>
          <w:rFonts w:asciiTheme="minorHAnsi" w:hAnsiTheme="minorHAnsi" w:cstheme="minorHAnsi"/>
          <w:sz w:val="22"/>
          <w:szCs w:val="22"/>
        </w:rPr>
        <w:t xml:space="preserve">Inspector principal în Compartimentul Resurse umane și Relații cu publicul al Aparatului de </w:t>
      </w:r>
      <w:r w:rsidR="00E52FBA">
        <w:rPr>
          <w:rFonts w:asciiTheme="minorHAnsi" w:hAnsiTheme="minorHAnsi" w:cstheme="minorHAnsi"/>
          <w:sz w:val="22"/>
          <w:szCs w:val="22"/>
        </w:rPr>
        <w:t>specialitate</w:t>
      </w:r>
      <w:r w:rsidR="00A803BB">
        <w:rPr>
          <w:rFonts w:asciiTheme="minorHAnsi" w:hAnsiTheme="minorHAnsi" w:cstheme="minorHAnsi"/>
          <w:sz w:val="22"/>
          <w:szCs w:val="22"/>
        </w:rPr>
        <w:t xml:space="preserve"> al </w:t>
      </w:r>
      <w:r w:rsidR="00E52FBA">
        <w:rPr>
          <w:rFonts w:asciiTheme="minorHAnsi" w:hAnsiTheme="minorHAnsi" w:cstheme="minorHAnsi"/>
          <w:sz w:val="22"/>
          <w:szCs w:val="22"/>
        </w:rPr>
        <w:t xml:space="preserve">Primarului </w:t>
      </w:r>
      <w:r w:rsidR="009E4B72" w:rsidRPr="00E61636">
        <w:rPr>
          <w:rFonts w:asciiTheme="minorHAnsi" w:hAnsiTheme="minorHAnsi" w:cstheme="minorHAnsi"/>
          <w:sz w:val="22"/>
          <w:szCs w:val="22"/>
        </w:rPr>
        <w:t>C</w:t>
      </w:r>
      <w:r w:rsidR="00BA4DBB" w:rsidRPr="00E61636">
        <w:rPr>
          <w:rFonts w:asciiTheme="minorHAnsi" w:hAnsiTheme="minorHAnsi" w:cstheme="minorHAnsi"/>
          <w:sz w:val="22"/>
          <w:szCs w:val="22"/>
        </w:rPr>
        <w:t xml:space="preserve">omunei </w:t>
      </w:r>
      <w:r w:rsidR="000B5F90" w:rsidRPr="00E61636">
        <w:rPr>
          <w:rFonts w:asciiTheme="minorHAnsi" w:hAnsiTheme="minorHAnsi" w:cstheme="minorHAnsi"/>
          <w:sz w:val="22"/>
          <w:szCs w:val="22"/>
        </w:rPr>
        <w:t>Șoldanu</w:t>
      </w:r>
      <w:r w:rsidR="00971E17" w:rsidRPr="00E61636">
        <w:rPr>
          <w:rFonts w:asciiTheme="minorHAnsi" w:hAnsiTheme="minorHAnsi" w:cstheme="minorHAnsi"/>
          <w:sz w:val="22"/>
          <w:szCs w:val="22"/>
        </w:rPr>
        <w:t xml:space="preserve">, </w:t>
      </w:r>
    </w:p>
    <w:p w14:paraId="4F2E383B" w14:textId="77777777" w:rsidR="00971E17" w:rsidRPr="00E61636" w:rsidRDefault="00971E17" w:rsidP="007F440A">
      <w:pPr>
        <w:spacing w:before="120"/>
        <w:jc w:val="both"/>
        <w:rPr>
          <w:rFonts w:asciiTheme="minorHAnsi" w:hAnsiTheme="minorHAnsi" w:cstheme="minorHAnsi"/>
          <w:b/>
          <w:bCs/>
          <w:sz w:val="22"/>
          <w:szCs w:val="22"/>
        </w:rPr>
      </w:pPr>
      <w:r w:rsidRPr="00E61636">
        <w:rPr>
          <w:rFonts w:asciiTheme="minorHAnsi" w:hAnsiTheme="minorHAnsi" w:cstheme="minorHAnsi"/>
          <w:b/>
          <w:bCs/>
          <w:sz w:val="22"/>
          <w:szCs w:val="22"/>
        </w:rPr>
        <w:t xml:space="preserve">Văzând: </w:t>
      </w:r>
    </w:p>
    <w:p w14:paraId="3B3007C6" w14:textId="544A9E24" w:rsidR="00BB1A03" w:rsidRPr="00E52FBA" w:rsidRDefault="00971E17" w:rsidP="007868C6">
      <w:pPr>
        <w:numPr>
          <w:ilvl w:val="0"/>
          <w:numId w:val="6"/>
        </w:numPr>
        <w:jc w:val="both"/>
        <w:rPr>
          <w:rFonts w:asciiTheme="minorHAnsi" w:hAnsiTheme="minorHAnsi" w:cstheme="minorHAnsi"/>
          <w:sz w:val="22"/>
          <w:szCs w:val="22"/>
        </w:rPr>
      </w:pPr>
      <w:r w:rsidRPr="00E52FBA">
        <w:rPr>
          <w:rFonts w:asciiTheme="minorHAnsi" w:hAnsiTheme="minorHAnsi" w:cstheme="minorHAnsi"/>
          <w:sz w:val="22"/>
          <w:szCs w:val="22"/>
        </w:rPr>
        <w:t xml:space="preserve">Proiectul de hotărâre înregistrat </w:t>
      </w:r>
      <w:r w:rsidR="00546940" w:rsidRPr="00E52FBA">
        <w:rPr>
          <w:rFonts w:asciiTheme="minorHAnsi" w:hAnsiTheme="minorHAnsi" w:cstheme="minorHAnsi"/>
          <w:sz w:val="22"/>
          <w:szCs w:val="22"/>
        </w:rPr>
        <w:t xml:space="preserve">în </w:t>
      </w:r>
      <w:r w:rsidR="00EA1B51" w:rsidRPr="00E52FBA">
        <w:rPr>
          <w:rFonts w:asciiTheme="minorHAnsi" w:hAnsiTheme="minorHAnsi" w:cstheme="minorHAnsi"/>
          <w:sz w:val="22"/>
          <w:szCs w:val="22"/>
        </w:rPr>
        <w:t xml:space="preserve">Registrul pentru evidența proiectelor de hotărâri ale consiliului local cu nr. </w:t>
      </w:r>
      <w:r w:rsidR="00E52FBA" w:rsidRPr="00E52FBA">
        <w:rPr>
          <w:rFonts w:asciiTheme="minorHAnsi" w:hAnsiTheme="minorHAnsi" w:cstheme="minorHAnsi"/>
          <w:sz w:val="22"/>
          <w:szCs w:val="22"/>
        </w:rPr>
        <w:t>55 din 29.09.2023</w:t>
      </w:r>
      <w:r w:rsidR="00E52FBA" w:rsidRPr="00E52FBA">
        <w:rPr>
          <w:rFonts w:asciiTheme="minorHAnsi" w:hAnsiTheme="minorHAnsi" w:cstheme="minorHAnsi"/>
          <w:sz w:val="22"/>
          <w:szCs w:val="22"/>
        </w:rPr>
        <w:t xml:space="preserve"> </w:t>
      </w:r>
      <w:r w:rsidR="00E52FBA" w:rsidRPr="00E52FBA">
        <w:rPr>
          <w:rFonts w:asciiTheme="minorHAnsi" w:hAnsiTheme="minorHAnsi" w:cstheme="minorHAnsi"/>
          <w:sz w:val="22"/>
          <w:szCs w:val="22"/>
        </w:rPr>
        <w:t xml:space="preserve">privind aprobarea Organigramei resurselor umane de la nivelul Comunei Șoldanu </w:t>
      </w:r>
      <w:proofErr w:type="spellStart"/>
      <w:r w:rsidR="00E52FBA" w:rsidRPr="00E52FBA">
        <w:rPr>
          <w:rFonts w:asciiTheme="minorHAnsi" w:hAnsiTheme="minorHAnsi" w:cstheme="minorHAnsi" w:hint="eastAsia"/>
          <w:sz w:val="22"/>
          <w:szCs w:val="22"/>
        </w:rPr>
        <w:t>ş</w:t>
      </w:r>
      <w:r w:rsidR="00E52FBA" w:rsidRPr="00E52FBA">
        <w:rPr>
          <w:rFonts w:asciiTheme="minorHAnsi" w:hAnsiTheme="minorHAnsi" w:cstheme="minorHAnsi"/>
          <w:sz w:val="22"/>
          <w:szCs w:val="22"/>
        </w:rPr>
        <w:t>i</w:t>
      </w:r>
      <w:proofErr w:type="spellEnd"/>
      <w:r w:rsidR="00E52FBA" w:rsidRPr="00E52FBA">
        <w:rPr>
          <w:rFonts w:asciiTheme="minorHAnsi" w:hAnsiTheme="minorHAnsi" w:cstheme="minorHAnsi"/>
          <w:sz w:val="22"/>
          <w:szCs w:val="22"/>
        </w:rPr>
        <w:t xml:space="preserve"> Statului de funcții al</w:t>
      </w:r>
      <w:r w:rsidR="00E52FBA" w:rsidRPr="00E52FBA">
        <w:rPr>
          <w:rFonts w:asciiTheme="minorHAnsi" w:hAnsiTheme="minorHAnsi" w:cstheme="minorHAnsi"/>
          <w:sz w:val="22"/>
          <w:szCs w:val="22"/>
        </w:rPr>
        <w:t xml:space="preserve"> </w:t>
      </w:r>
      <w:r w:rsidR="00E52FBA" w:rsidRPr="00E52FBA">
        <w:rPr>
          <w:rFonts w:asciiTheme="minorHAnsi" w:hAnsiTheme="minorHAnsi" w:cstheme="minorHAnsi"/>
          <w:sz w:val="22"/>
          <w:szCs w:val="22"/>
        </w:rPr>
        <w:t>Prim</w:t>
      </w:r>
      <w:r w:rsidR="00E52FBA" w:rsidRPr="00E52FBA">
        <w:rPr>
          <w:rFonts w:asciiTheme="minorHAnsi" w:hAnsiTheme="minorHAnsi" w:cstheme="minorHAnsi" w:hint="eastAsia"/>
          <w:sz w:val="22"/>
          <w:szCs w:val="22"/>
        </w:rPr>
        <w:t>ă</w:t>
      </w:r>
      <w:r w:rsidR="00E52FBA" w:rsidRPr="00E52FBA">
        <w:rPr>
          <w:rFonts w:asciiTheme="minorHAnsi" w:hAnsiTheme="minorHAnsi" w:cstheme="minorHAnsi"/>
          <w:sz w:val="22"/>
          <w:szCs w:val="22"/>
        </w:rPr>
        <w:t>riei Comunei Șoldanu, în septembrie 2023</w:t>
      </w:r>
      <w:r w:rsidR="008970A1" w:rsidRPr="00E52FBA">
        <w:rPr>
          <w:rFonts w:asciiTheme="minorHAnsi" w:hAnsiTheme="minorHAnsi" w:cstheme="minorHAnsi"/>
          <w:sz w:val="22"/>
          <w:szCs w:val="22"/>
        </w:rPr>
        <w:t>,</w:t>
      </w:r>
    </w:p>
    <w:p w14:paraId="3CA716B0" w14:textId="14E213CC" w:rsidR="00245155" w:rsidRPr="00E61636" w:rsidRDefault="00BB1A03" w:rsidP="00B72D58">
      <w:pPr>
        <w:numPr>
          <w:ilvl w:val="0"/>
          <w:numId w:val="6"/>
        </w:numPr>
        <w:jc w:val="both"/>
        <w:rPr>
          <w:rFonts w:asciiTheme="minorHAnsi" w:hAnsiTheme="minorHAnsi" w:cstheme="minorHAnsi"/>
          <w:sz w:val="22"/>
          <w:szCs w:val="22"/>
        </w:rPr>
      </w:pPr>
      <w:r w:rsidRPr="00E61636">
        <w:rPr>
          <w:rFonts w:asciiTheme="minorHAnsi" w:hAnsiTheme="minorHAnsi" w:cstheme="minorHAnsi"/>
          <w:sz w:val="22"/>
          <w:szCs w:val="22"/>
        </w:rPr>
        <w:t>Ref</w:t>
      </w:r>
      <w:r w:rsidR="00551BD2" w:rsidRPr="00E61636">
        <w:rPr>
          <w:rFonts w:asciiTheme="minorHAnsi" w:hAnsiTheme="minorHAnsi" w:cstheme="minorHAnsi"/>
          <w:sz w:val="22"/>
          <w:szCs w:val="22"/>
        </w:rPr>
        <w:t>e</w:t>
      </w:r>
      <w:r w:rsidRPr="00E61636">
        <w:rPr>
          <w:rFonts w:asciiTheme="minorHAnsi" w:hAnsiTheme="minorHAnsi" w:cstheme="minorHAnsi"/>
          <w:sz w:val="22"/>
          <w:szCs w:val="22"/>
        </w:rPr>
        <w:t xml:space="preserve">ratul de aprobare </w:t>
      </w:r>
      <w:r w:rsidR="00551BD2" w:rsidRPr="00E61636">
        <w:rPr>
          <w:rFonts w:asciiTheme="minorHAnsi" w:hAnsiTheme="minorHAnsi" w:cstheme="minorHAnsi"/>
          <w:sz w:val="22"/>
          <w:szCs w:val="22"/>
        </w:rPr>
        <w:t xml:space="preserve">a proiectului de hotărâre privind </w:t>
      </w:r>
      <w:r w:rsidR="004522A2" w:rsidRPr="004522A2">
        <w:rPr>
          <w:rFonts w:asciiTheme="minorHAnsi" w:hAnsiTheme="minorHAnsi" w:cstheme="minorHAnsi"/>
          <w:sz w:val="22"/>
          <w:szCs w:val="22"/>
        </w:rPr>
        <w:t xml:space="preserve">aprobarea Organigramei resurselor umane de la nivelul Comunei Șoldanu </w:t>
      </w:r>
      <w:r w:rsidR="004522A2" w:rsidRPr="004522A2">
        <w:rPr>
          <w:rFonts w:asciiTheme="minorHAnsi" w:hAnsiTheme="minorHAnsi" w:cstheme="minorHAnsi"/>
          <w:sz w:val="22"/>
          <w:szCs w:val="22"/>
        </w:rPr>
        <w:t>și</w:t>
      </w:r>
      <w:r w:rsidR="004522A2" w:rsidRPr="004522A2">
        <w:rPr>
          <w:rFonts w:asciiTheme="minorHAnsi" w:hAnsiTheme="minorHAnsi" w:cstheme="minorHAnsi"/>
          <w:sz w:val="22"/>
          <w:szCs w:val="22"/>
        </w:rPr>
        <w:t xml:space="preserve"> Statului de funcții al Prim</w:t>
      </w:r>
      <w:r w:rsidR="004522A2" w:rsidRPr="004522A2">
        <w:rPr>
          <w:rFonts w:asciiTheme="minorHAnsi" w:hAnsiTheme="minorHAnsi" w:cstheme="minorHAnsi" w:hint="eastAsia"/>
          <w:sz w:val="22"/>
          <w:szCs w:val="22"/>
        </w:rPr>
        <w:t>ă</w:t>
      </w:r>
      <w:r w:rsidR="004522A2" w:rsidRPr="004522A2">
        <w:rPr>
          <w:rFonts w:asciiTheme="minorHAnsi" w:hAnsiTheme="minorHAnsi" w:cstheme="minorHAnsi"/>
          <w:sz w:val="22"/>
          <w:szCs w:val="22"/>
        </w:rPr>
        <w:t>riei Comunei Șoldanu, în septembrie 2023</w:t>
      </w:r>
      <w:r w:rsidR="00551BD2" w:rsidRPr="00E61636">
        <w:rPr>
          <w:rFonts w:asciiTheme="minorHAnsi" w:hAnsiTheme="minorHAnsi" w:cstheme="minorHAnsi"/>
          <w:sz w:val="22"/>
          <w:szCs w:val="22"/>
        </w:rPr>
        <w:t>, în</w:t>
      </w:r>
      <w:r w:rsidR="008970A1" w:rsidRPr="00E61636">
        <w:rPr>
          <w:rFonts w:asciiTheme="minorHAnsi" w:hAnsiTheme="minorHAnsi" w:cstheme="minorHAnsi"/>
          <w:sz w:val="22"/>
          <w:szCs w:val="22"/>
        </w:rPr>
        <w:t>registrat cu nr.</w:t>
      </w:r>
      <w:r w:rsidR="0082795F" w:rsidRPr="00E61636">
        <w:rPr>
          <w:rFonts w:asciiTheme="minorHAnsi" w:hAnsiTheme="minorHAnsi" w:cstheme="minorHAnsi"/>
          <w:sz w:val="22"/>
          <w:szCs w:val="22"/>
        </w:rPr>
        <w:t xml:space="preserve"> </w:t>
      </w:r>
      <w:r w:rsidR="004522A2">
        <w:rPr>
          <w:rFonts w:asciiTheme="minorHAnsi" w:hAnsiTheme="minorHAnsi" w:cstheme="minorHAnsi"/>
          <w:sz w:val="22"/>
          <w:szCs w:val="22"/>
        </w:rPr>
        <w:t>5279</w:t>
      </w:r>
      <w:r w:rsidR="0082795F" w:rsidRPr="00E61636">
        <w:rPr>
          <w:rFonts w:asciiTheme="minorHAnsi" w:hAnsiTheme="minorHAnsi" w:cstheme="minorHAnsi"/>
          <w:sz w:val="22"/>
          <w:szCs w:val="22"/>
        </w:rPr>
        <w:t xml:space="preserve"> din </w:t>
      </w:r>
      <w:r w:rsidR="002C07AA" w:rsidRPr="00E61636">
        <w:rPr>
          <w:rFonts w:asciiTheme="minorHAnsi" w:hAnsiTheme="minorHAnsi" w:cstheme="minorHAnsi"/>
          <w:sz w:val="22"/>
          <w:szCs w:val="22"/>
        </w:rPr>
        <w:t>2</w:t>
      </w:r>
      <w:r w:rsidR="004522A2">
        <w:rPr>
          <w:rFonts w:asciiTheme="minorHAnsi" w:hAnsiTheme="minorHAnsi" w:cstheme="minorHAnsi"/>
          <w:sz w:val="22"/>
          <w:szCs w:val="22"/>
        </w:rPr>
        <w:t>9</w:t>
      </w:r>
      <w:r w:rsidR="0082795F" w:rsidRPr="00E61636">
        <w:rPr>
          <w:rFonts w:asciiTheme="minorHAnsi" w:hAnsiTheme="minorHAnsi" w:cstheme="minorHAnsi"/>
          <w:sz w:val="22"/>
          <w:szCs w:val="22"/>
        </w:rPr>
        <w:t>.</w:t>
      </w:r>
      <w:r w:rsidR="007F440A" w:rsidRPr="00E61636">
        <w:rPr>
          <w:rFonts w:asciiTheme="minorHAnsi" w:hAnsiTheme="minorHAnsi" w:cstheme="minorHAnsi"/>
          <w:sz w:val="22"/>
          <w:szCs w:val="22"/>
        </w:rPr>
        <w:t>0</w:t>
      </w:r>
      <w:r w:rsidR="004522A2">
        <w:rPr>
          <w:rFonts w:asciiTheme="minorHAnsi" w:hAnsiTheme="minorHAnsi" w:cstheme="minorHAnsi"/>
          <w:sz w:val="22"/>
          <w:szCs w:val="22"/>
        </w:rPr>
        <w:t>9</w:t>
      </w:r>
      <w:r w:rsidR="0082795F" w:rsidRPr="00E61636">
        <w:rPr>
          <w:rFonts w:asciiTheme="minorHAnsi" w:hAnsiTheme="minorHAnsi" w:cstheme="minorHAnsi"/>
          <w:sz w:val="22"/>
          <w:szCs w:val="22"/>
        </w:rPr>
        <w:t>.20</w:t>
      </w:r>
      <w:r w:rsidR="007F440A" w:rsidRPr="00E61636">
        <w:rPr>
          <w:rFonts w:asciiTheme="minorHAnsi" w:hAnsiTheme="minorHAnsi" w:cstheme="minorHAnsi"/>
          <w:sz w:val="22"/>
          <w:szCs w:val="22"/>
        </w:rPr>
        <w:t>2</w:t>
      </w:r>
      <w:r w:rsidR="002C07AA" w:rsidRPr="00E61636">
        <w:rPr>
          <w:rFonts w:asciiTheme="minorHAnsi" w:hAnsiTheme="minorHAnsi" w:cstheme="minorHAnsi"/>
          <w:sz w:val="22"/>
          <w:szCs w:val="22"/>
        </w:rPr>
        <w:t>3</w:t>
      </w:r>
      <w:r w:rsidR="008517ED" w:rsidRPr="00E61636">
        <w:rPr>
          <w:rFonts w:asciiTheme="minorHAnsi" w:hAnsiTheme="minorHAnsi" w:cstheme="minorHAnsi"/>
          <w:sz w:val="22"/>
          <w:szCs w:val="22"/>
        </w:rPr>
        <w:t xml:space="preserve">, întocmit de </w:t>
      </w:r>
      <w:r w:rsidR="002C07AA" w:rsidRPr="00E61636">
        <w:rPr>
          <w:rFonts w:asciiTheme="minorHAnsi" w:hAnsiTheme="minorHAnsi" w:cstheme="minorHAnsi"/>
          <w:sz w:val="22"/>
          <w:szCs w:val="22"/>
        </w:rPr>
        <w:t>inițiatorul proiectului, Valeriu MUST</w:t>
      </w:r>
      <w:r w:rsidR="002C07AA" w:rsidRPr="00E61636">
        <w:rPr>
          <w:rFonts w:asciiTheme="minorHAnsi" w:hAnsiTheme="minorHAnsi" w:cstheme="minorHAnsi" w:hint="eastAsia"/>
          <w:sz w:val="22"/>
          <w:szCs w:val="22"/>
        </w:rPr>
        <w:t>Ă</w:t>
      </w:r>
      <w:r w:rsidR="002C07AA" w:rsidRPr="00E61636">
        <w:rPr>
          <w:rFonts w:asciiTheme="minorHAnsi" w:hAnsiTheme="minorHAnsi" w:cstheme="minorHAnsi"/>
          <w:sz w:val="22"/>
          <w:szCs w:val="22"/>
        </w:rPr>
        <w:t xml:space="preserve">ȚEA, viceprimarul Comunei Șoldanu cu atribuții de </w:t>
      </w:r>
      <w:r w:rsidR="008568CE" w:rsidRPr="00E61636">
        <w:rPr>
          <w:rFonts w:asciiTheme="minorHAnsi" w:hAnsiTheme="minorHAnsi" w:cstheme="minorHAnsi"/>
          <w:sz w:val="22"/>
          <w:szCs w:val="22"/>
        </w:rPr>
        <w:t>primar.</w:t>
      </w:r>
    </w:p>
    <w:p w14:paraId="711E3D05" w14:textId="1EAAA6DA" w:rsidR="008970A1" w:rsidRPr="00E61636" w:rsidRDefault="004A1004" w:rsidP="007F440A">
      <w:pPr>
        <w:spacing w:before="120"/>
        <w:jc w:val="both"/>
        <w:rPr>
          <w:rFonts w:asciiTheme="minorHAnsi" w:hAnsiTheme="minorHAnsi" w:cstheme="minorHAnsi"/>
          <w:b/>
          <w:bCs/>
          <w:sz w:val="22"/>
          <w:szCs w:val="22"/>
        </w:rPr>
      </w:pPr>
      <w:r w:rsidRPr="00E61636">
        <w:rPr>
          <w:rFonts w:asciiTheme="minorHAnsi" w:hAnsiTheme="minorHAnsi" w:cstheme="minorHAnsi"/>
          <w:b/>
          <w:bCs/>
          <w:sz w:val="22"/>
          <w:szCs w:val="22"/>
        </w:rPr>
        <w:t>Analizând temeiul juridic al inițierii, conținut de prevederile</w:t>
      </w:r>
      <w:r w:rsidR="008970A1" w:rsidRPr="00E61636">
        <w:rPr>
          <w:rFonts w:asciiTheme="minorHAnsi" w:hAnsiTheme="minorHAnsi" w:cstheme="minorHAnsi"/>
          <w:b/>
          <w:bCs/>
          <w:sz w:val="22"/>
          <w:szCs w:val="22"/>
        </w:rPr>
        <w:t>:</w:t>
      </w:r>
    </w:p>
    <w:p w14:paraId="482288FE" w14:textId="28EB9B10"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 xml:space="preserve">art. 1 alin. (2), art. 3, art. 5 lit. </w:t>
      </w:r>
      <w:r w:rsidR="00625F12" w:rsidRPr="00E61636">
        <w:rPr>
          <w:rFonts w:ascii="Calibri" w:eastAsia="Calibri" w:hAnsi="Calibri" w:cs="Calibri"/>
          <w:sz w:val="22"/>
          <w:szCs w:val="22"/>
        </w:rPr>
        <w:t>f</w:t>
      </w:r>
      <w:r w:rsidRPr="00E61636">
        <w:rPr>
          <w:rFonts w:asciiTheme="minorHAnsi" w:hAnsiTheme="minorHAnsi" w:cstheme="minorHAnsi"/>
          <w:sz w:val="22"/>
          <w:szCs w:val="22"/>
        </w:rPr>
        <w:t>), art. 95 alin. (2), art. 96, art. 98, art. 105 alin. (1), art. 129 alin. (1), alin. (2) lit. a) și alin. (3) lit. c), art. 155 alin. (5) lit. e), art. 158, art. 244 alin. (1) lit. a), art. 370, art. 391, art. 392, art. 405-407, art. 409 alin. (3) și art. 610 din Ordonanța de urgenț</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a Guvernului nr. 57/2019 privind Codul Administrativ,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7C0E7241" w14:textId="5BCE5CFD"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notei la Anexa nr. VIII, Capitolul I, secțiunea III, lit. b) din Legea-cadru nr. 153/2017 privind salarizarea personalului pl</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tit din fonduri publice; </w:t>
      </w:r>
    </w:p>
    <w:p w14:paraId="7293C7F2" w14:textId="134B85EC" w:rsidR="00AB5077" w:rsidRPr="00B65799" w:rsidRDefault="00B65799" w:rsidP="00CE0887">
      <w:pPr>
        <w:numPr>
          <w:ilvl w:val="0"/>
          <w:numId w:val="7"/>
        </w:numPr>
        <w:jc w:val="both"/>
        <w:rPr>
          <w:rFonts w:asciiTheme="minorHAnsi" w:hAnsiTheme="minorHAnsi" w:cstheme="minorHAnsi"/>
          <w:sz w:val="22"/>
          <w:szCs w:val="22"/>
        </w:rPr>
      </w:pPr>
      <w:r w:rsidRPr="00B65799">
        <w:rPr>
          <w:rFonts w:asciiTheme="minorHAnsi" w:hAnsiTheme="minorHAnsi" w:cstheme="minorHAnsi"/>
          <w:sz w:val="22"/>
          <w:szCs w:val="22"/>
        </w:rPr>
        <w:t>art. III și anexei la Ordonanța de urgenț</w:t>
      </w:r>
      <w:r w:rsidRPr="00B65799">
        <w:rPr>
          <w:rFonts w:asciiTheme="minorHAnsi" w:hAnsiTheme="minorHAnsi" w:cstheme="minorHAnsi" w:hint="eastAsia"/>
          <w:sz w:val="22"/>
          <w:szCs w:val="22"/>
        </w:rPr>
        <w:t>ă</w:t>
      </w:r>
      <w:r w:rsidRPr="00B65799">
        <w:rPr>
          <w:rFonts w:asciiTheme="minorHAnsi" w:hAnsiTheme="minorHAnsi" w:cstheme="minorHAnsi"/>
          <w:sz w:val="22"/>
          <w:szCs w:val="22"/>
        </w:rPr>
        <w:t xml:space="preserve"> a Guvernului nr. 63/2010 pentru modi</w:t>
      </w:r>
      <w:r w:rsidRPr="00B65799">
        <w:rPr>
          <w:rFonts w:asciiTheme="minorHAnsi" w:hAnsiTheme="minorHAnsi" w:cstheme="minorHAnsi"/>
          <w:sz w:val="22"/>
          <w:szCs w:val="22"/>
        </w:rPr>
        <w:t>fi</w:t>
      </w:r>
      <w:r w:rsidRPr="00B65799">
        <w:rPr>
          <w:rFonts w:asciiTheme="minorHAnsi" w:hAnsiTheme="minorHAnsi" w:cstheme="minorHAnsi"/>
          <w:sz w:val="22"/>
          <w:szCs w:val="22"/>
        </w:rPr>
        <w:t xml:space="preserve">carea </w:t>
      </w:r>
      <w:r w:rsidRPr="00B65799">
        <w:rPr>
          <w:rFonts w:asciiTheme="minorHAnsi" w:hAnsiTheme="minorHAnsi" w:cstheme="minorHAnsi"/>
          <w:sz w:val="22"/>
          <w:szCs w:val="22"/>
        </w:rPr>
        <w:t>ș</w:t>
      </w:r>
      <w:r w:rsidRPr="00B65799">
        <w:rPr>
          <w:rFonts w:asciiTheme="minorHAnsi" w:hAnsiTheme="minorHAnsi" w:cstheme="minorHAnsi"/>
          <w:sz w:val="22"/>
          <w:szCs w:val="22"/>
        </w:rPr>
        <w:t>i</w:t>
      </w:r>
      <w:r w:rsidRPr="00B65799">
        <w:rPr>
          <w:rFonts w:asciiTheme="minorHAnsi" w:hAnsiTheme="minorHAnsi" w:cstheme="minorHAnsi"/>
          <w:sz w:val="22"/>
          <w:szCs w:val="22"/>
        </w:rPr>
        <w:t xml:space="preserve"> </w:t>
      </w:r>
      <w:r w:rsidRPr="00B65799">
        <w:rPr>
          <w:rFonts w:asciiTheme="minorHAnsi" w:hAnsiTheme="minorHAnsi" w:cstheme="minorHAnsi"/>
          <w:sz w:val="22"/>
          <w:szCs w:val="22"/>
        </w:rPr>
        <w:t xml:space="preserve">completarea Legii nr. 273/2006 privind </w:t>
      </w:r>
      <w:r w:rsidRPr="00B65799">
        <w:rPr>
          <w:rFonts w:asciiTheme="minorHAnsi" w:hAnsiTheme="minorHAnsi" w:cstheme="minorHAnsi"/>
          <w:sz w:val="22"/>
          <w:szCs w:val="22"/>
        </w:rPr>
        <w:t>fi</w:t>
      </w:r>
      <w:r w:rsidRPr="00B65799">
        <w:rPr>
          <w:rFonts w:asciiTheme="minorHAnsi" w:hAnsiTheme="minorHAnsi" w:cstheme="minorHAnsi"/>
          <w:sz w:val="22"/>
          <w:szCs w:val="22"/>
        </w:rPr>
        <w:t xml:space="preserve">nanțele publice locale, precum </w:t>
      </w:r>
      <w:r w:rsidRPr="00B65799">
        <w:rPr>
          <w:rFonts w:asciiTheme="minorHAnsi" w:hAnsiTheme="minorHAnsi" w:cstheme="minorHAnsi"/>
          <w:sz w:val="22"/>
          <w:szCs w:val="22"/>
        </w:rPr>
        <w:t>ș</w:t>
      </w:r>
      <w:r w:rsidRPr="00B65799">
        <w:rPr>
          <w:rFonts w:asciiTheme="minorHAnsi" w:hAnsiTheme="minorHAnsi" w:cstheme="minorHAnsi"/>
          <w:sz w:val="22"/>
          <w:szCs w:val="22"/>
        </w:rPr>
        <w:t>i pentru stabilirea unor m</w:t>
      </w:r>
      <w:r w:rsidRPr="00B65799">
        <w:rPr>
          <w:rFonts w:asciiTheme="minorHAnsi" w:hAnsiTheme="minorHAnsi" w:cstheme="minorHAnsi" w:hint="eastAsia"/>
          <w:sz w:val="22"/>
          <w:szCs w:val="22"/>
        </w:rPr>
        <w:t>ă</w:t>
      </w:r>
      <w:r w:rsidRPr="00B65799">
        <w:rPr>
          <w:rFonts w:asciiTheme="minorHAnsi" w:hAnsiTheme="minorHAnsi" w:cstheme="minorHAnsi"/>
          <w:sz w:val="22"/>
          <w:szCs w:val="22"/>
        </w:rPr>
        <w:t>suri</w:t>
      </w:r>
      <w:r>
        <w:rPr>
          <w:rFonts w:asciiTheme="minorHAnsi" w:hAnsiTheme="minorHAnsi" w:cstheme="minorHAnsi"/>
          <w:sz w:val="22"/>
          <w:szCs w:val="22"/>
        </w:rPr>
        <w:t xml:space="preserve"> </w:t>
      </w:r>
      <w:r w:rsidRPr="00B65799">
        <w:rPr>
          <w:rFonts w:asciiTheme="minorHAnsi" w:hAnsiTheme="minorHAnsi" w:cstheme="minorHAnsi"/>
          <w:sz w:val="22"/>
          <w:szCs w:val="22"/>
        </w:rPr>
        <w:t>financiare, cu modific</w:t>
      </w:r>
      <w:r w:rsidRPr="00B65799">
        <w:rPr>
          <w:rFonts w:asciiTheme="minorHAnsi" w:hAnsiTheme="minorHAnsi" w:cstheme="minorHAnsi" w:hint="eastAsia"/>
          <w:sz w:val="22"/>
          <w:szCs w:val="22"/>
        </w:rPr>
        <w:t>ă</w:t>
      </w:r>
      <w:r w:rsidRPr="00B65799">
        <w:rPr>
          <w:rFonts w:asciiTheme="minorHAnsi" w:hAnsiTheme="minorHAnsi" w:cstheme="minorHAnsi"/>
          <w:sz w:val="22"/>
          <w:szCs w:val="22"/>
        </w:rPr>
        <w:t>rile și complet</w:t>
      </w:r>
      <w:r w:rsidRPr="00B65799">
        <w:rPr>
          <w:rFonts w:asciiTheme="minorHAnsi" w:hAnsiTheme="minorHAnsi" w:cstheme="minorHAnsi" w:hint="eastAsia"/>
          <w:sz w:val="22"/>
          <w:szCs w:val="22"/>
        </w:rPr>
        <w:t>ă</w:t>
      </w:r>
      <w:r w:rsidRPr="00B65799">
        <w:rPr>
          <w:rFonts w:asciiTheme="minorHAnsi" w:hAnsiTheme="minorHAnsi" w:cstheme="minorHAnsi"/>
          <w:sz w:val="22"/>
          <w:szCs w:val="22"/>
        </w:rPr>
        <w:t>rile ulterioare</w:t>
      </w:r>
      <w:r w:rsidR="00AB5077" w:rsidRPr="00B65799">
        <w:rPr>
          <w:rFonts w:asciiTheme="minorHAnsi" w:hAnsiTheme="minorHAnsi" w:cstheme="minorHAnsi"/>
          <w:sz w:val="22"/>
          <w:szCs w:val="22"/>
        </w:rPr>
        <w:t>;</w:t>
      </w:r>
    </w:p>
    <w:p w14:paraId="17AF5F51" w14:textId="049BCB99"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Ordinul Ministerului Dezvolt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rii, Lucr</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rilor Publice și Administrației nr. 331/2022 privind</w:t>
      </w:r>
      <w:r w:rsidR="001F5015" w:rsidRPr="00E61636">
        <w:rPr>
          <w:rFonts w:asciiTheme="minorHAnsi" w:hAnsiTheme="minorHAnsi" w:cstheme="minorHAnsi"/>
          <w:sz w:val="22"/>
          <w:szCs w:val="22"/>
        </w:rPr>
        <w:t xml:space="preserve"> </w:t>
      </w:r>
      <w:r w:rsidRPr="00E61636">
        <w:rPr>
          <w:rFonts w:asciiTheme="minorHAnsi" w:hAnsiTheme="minorHAnsi" w:cstheme="minorHAnsi"/>
          <w:sz w:val="22"/>
          <w:szCs w:val="22"/>
        </w:rPr>
        <w:t xml:space="preserve">aplicarea prevederilor art. III alin. (11) din </w:t>
      </w:r>
      <w:r w:rsidR="001F5015" w:rsidRPr="00E61636">
        <w:rPr>
          <w:rFonts w:asciiTheme="minorHAnsi" w:hAnsiTheme="minorHAnsi" w:cstheme="minorHAnsi"/>
          <w:sz w:val="22"/>
          <w:szCs w:val="22"/>
        </w:rPr>
        <w:t>Ordonanța</w:t>
      </w:r>
      <w:r w:rsidRPr="00E61636">
        <w:rPr>
          <w:rFonts w:asciiTheme="minorHAnsi" w:hAnsiTheme="minorHAnsi" w:cstheme="minorHAnsi"/>
          <w:sz w:val="22"/>
          <w:szCs w:val="22"/>
        </w:rPr>
        <w:t xml:space="preserve"> de urgenț</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a Guvernului nr. 63/2010 pentru</w:t>
      </w:r>
      <w:r w:rsidR="001F5015" w:rsidRPr="00E61636">
        <w:rPr>
          <w:rFonts w:asciiTheme="minorHAnsi" w:hAnsiTheme="minorHAnsi" w:cstheme="minorHAnsi"/>
          <w:sz w:val="22"/>
          <w:szCs w:val="22"/>
        </w:rPr>
        <w:t xml:space="preserve"> </w:t>
      </w:r>
      <w:r w:rsidRPr="00E61636">
        <w:rPr>
          <w:rFonts w:asciiTheme="minorHAnsi" w:hAnsiTheme="minorHAnsi" w:cstheme="minorHAnsi"/>
          <w:sz w:val="22"/>
          <w:szCs w:val="22"/>
        </w:rPr>
        <w:t>modi</w:t>
      </w:r>
      <w:r w:rsidR="001F5015" w:rsidRPr="00E61636">
        <w:rPr>
          <w:rFonts w:asciiTheme="minorHAnsi" w:hAnsiTheme="minorHAnsi" w:cstheme="minorHAnsi"/>
          <w:sz w:val="22"/>
          <w:szCs w:val="22"/>
        </w:rPr>
        <w:t>fi</w:t>
      </w:r>
      <w:r w:rsidRPr="00E61636">
        <w:rPr>
          <w:rFonts w:asciiTheme="minorHAnsi" w:hAnsiTheme="minorHAnsi" w:cstheme="minorHAnsi"/>
          <w:sz w:val="22"/>
          <w:szCs w:val="22"/>
        </w:rPr>
        <w:t xml:space="preserve">carea și completarea Legii nr. 273/2006 privind </w:t>
      </w:r>
      <w:r w:rsidR="001F5015" w:rsidRPr="00E61636">
        <w:rPr>
          <w:rFonts w:ascii="Calibri" w:eastAsia="Calibri" w:hAnsi="Calibri" w:cs="Calibri"/>
          <w:sz w:val="22"/>
          <w:szCs w:val="22"/>
        </w:rPr>
        <w:t>fi</w:t>
      </w:r>
      <w:r w:rsidRPr="00E61636">
        <w:rPr>
          <w:rFonts w:asciiTheme="minorHAnsi" w:hAnsiTheme="minorHAnsi" w:cstheme="minorHAnsi"/>
          <w:sz w:val="22"/>
          <w:szCs w:val="22"/>
        </w:rPr>
        <w:t>nanțele publice locale, precum și pentru stabilirea</w:t>
      </w:r>
      <w:r w:rsidR="001F5015" w:rsidRPr="00E61636">
        <w:rPr>
          <w:rFonts w:asciiTheme="minorHAnsi" w:hAnsiTheme="minorHAnsi" w:cstheme="minorHAnsi"/>
          <w:sz w:val="22"/>
          <w:szCs w:val="22"/>
        </w:rPr>
        <w:t xml:space="preserve"> </w:t>
      </w:r>
      <w:r w:rsidRPr="00E61636">
        <w:rPr>
          <w:rFonts w:asciiTheme="minorHAnsi" w:hAnsiTheme="minorHAnsi" w:cstheme="minorHAnsi"/>
          <w:sz w:val="22"/>
          <w:szCs w:val="22"/>
        </w:rPr>
        <w:t>unor m</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suri financiare;</w:t>
      </w:r>
    </w:p>
    <w:p w14:paraId="3EB31492" w14:textId="48B09050"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341 art. 40 alin. (1) lit. a) din Legea nr. 53/2003 - Codul muncii, republicat, cu modi</w:t>
      </w:r>
      <w:r w:rsidR="001F5015" w:rsidRPr="00E61636">
        <w:rPr>
          <w:rFonts w:asciiTheme="minorHAnsi" w:hAnsiTheme="minorHAnsi" w:cstheme="minorHAnsi"/>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w:t>
      </w:r>
      <w:r w:rsidR="00CF5AA1" w:rsidRPr="00E61636">
        <w:rPr>
          <w:rFonts w:asciiTheme="minorHAnsi" w:hAnsiTheme="minorHAnsi" w:cstheme="minorHAnsi"/>
          <w:sz w:val="22"/>
          <w:szCs w:val="22"/>
        </w:rPr>
        <w:t xml:space="preserve"> </w:t>
      </w:r>
      <w:r w:rsidRPr="00E61636">
        <w:rPr>
          <w:rFonts w:asciiTheme="minorHAnsi" w:hAnsiTheme="minorHAnsi" w:cstheme="minorHAnsi"/>
          <w:sz w:val="22"/>
          <w:szCs w:val="22"/>
        </w:rPr>
        <w:t>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6A352957" w14:textId="77777777" w:rsidR="00CF5AA1"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7 alin. (7) din Legea nr. 52/2003 privind transparența decizional</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în administrația public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w:t>
      </w:r>
      <w:r w:rsidR="00CF5AA1" w:rsidRPr="00E61636">
        <w:rPr>
          <w:rFonts w:asciiTheme="minorHAnsi" w:hAnsiTheme="minorHAnsi" w:cstheme="minorHAnsi"/>
          <w:sz w:val="22"/>
          <w:szCs w:val="22"/>
        </w:rPr>
        <w:t xml:space="preserve"> </w:t>
      </w:r>
      <w:r w:rsidRPr="00E61636">
        <w:rPr>
          <w:rFonts w:asciiTheme="minorHAnsi" w:hAnsiTheme="minorHAnsi" w:cstheme="minorHAnsi"/>
          <w:sz w:val="22"/>
          <w:szCs w:val="22"/>
        </w:rPr>
        <w:t>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w:t>
      </w:r>
    </w:p>
    <w:p w14:paraId="6DEB667E" w14:textId="77777777" w:rsidR="00CF5AA1"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 alin. (1) și alin. (6), art. 5 alin. (1), art. 10 alin. (1) și alin. (2) din Legea contabilit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ții nr.</w:t>
      </w:r>
      <w:r w:rsidR="00CF5AA1" w:rsidRPr="00E61636">
        <w:rPr>
          <w:rFonts w:asciiTheme="minorHAnsi" w:hAnsiTheme="minorHAnsi" w:cstheme="minorHAnsi"/>
          <w:sz w:val="22"/>
          <w:szCs w:val="22"/>
        </w:rPr>
        <w:t xml:space="preserve"> </w:t>
      </w:r>
      <w:r w:rsidRPr="00E61636">
        <w:rPr>
          <w:rFonts w:asciiTheme="minorHAnsi" w:hAnsiTheme="minorHAnsi" w:cstheme="minorHAnsi"/>
          <w:sz w:val="22"/>
          <w:szCs w:val="22"/>
        </w:rPr>
        <w:t>82/1991,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457F8C78" w14:textId="7FF8891E"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36 din Legea nr. 350/2001 privind amenajarea teritoriului și urbanismul, cu modi</w:t>
      </w:r>
      <w:r w:rsidR="00CF5AA1" w:rsidRPr="00E61636">
        <w:rPr>
          <w:rFonts w:ascii="Calibri" w:eastAsia="Calibri" w:hAnsi="Calibri" w:cs="Calibri" w:hint="eastAsia"/>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w:t>
      </w:r>
    </w:p>
    <w:p w14:paraId="2F92CDE4" w14:textId="77777777" w:rsidR="00CF5AA1"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53443E85" w14:textId="77777777" w:rsidR="00D36AE9"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4 alin. (1) din Legea nr. 544/2001 privind liberul acces la informațiile de interes public, cu</w:t>
      </w:r>
      <w:r w:rsidR="00D36AE9" w:rsidRPr="00E61636">
        <w:rPr>
          <w:rFonts w:asciiTheme="minorHAnsi" w:hAnsiTheme="minorHAnsi" w:cstheme="minorHAnsi"/>
          <w:sz w:val="22"/>
          <w:szCs w:val="22"/>
        </w:rPr>
        <w:t xml:space="preserve"> </w:t>
      </w:r>
      <w:r w:rsidRPr="00E61636">
        <w:rPr>
          <w:rFonts w:asciiTheme="minorHAnsi" w:hAnsiTheme="minorHAnsi" w:cstheme="minorHAnsi"/>
          <w:sz w:val="22"/>
          <w:szCs w:val="22"/>
        </w:rPr>
        <w:t>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69AD607F" w14:textId="77777777" w:rsidR="00D36AE9"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18 din Legea nr. 333/2003 privind paza obiectivelor, bunurilor, valorilor și protecția</w:t>
      </w:r>
      <w:r w:rsidR="00D36AE9" w:rsidRPr="00E61636">
        <w:rPr>
          <w:rFonts w:asciiTheme="minorHAnsi" w:hAnsiTheme="minorHAnsi" w:cstheme="minorHAnsi"/>
          <w:sz w:val="22"/>
          <w:szCs w:val="22"/>
        </w:rPr>
        <w:t xml:space="preserve"> </w:t>
      </w:r>
      <w:r w:rsidRPr="00E61636">
        <w:rPr>
          <w:rFonts w:asciiTheme="minorHAnsi" w:hAnsiTheme="minorHAnsi" w:cstheme="minorHAnsi"/>
          <w:sz w:val="22"/>
          <w:szCs w:val="22"/>
        </w:rPr>
        <w:t>persoanelor,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128660EB" w14:textId="5CD74E99"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8 alin. (1) din Legea serviciilor comunitare de utilit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ți publice nr. 51/2006,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w:t>
      </w:r>
      <w:r w:rsidR="00D36AE9" w:rsidRPr="00E61636">
        <w:rPr>
          <w:rFonts w:asciiTheme="minorHAnsi" w:hAnsiTheme="minorHAnsi" w:cstheme="minorHAnsi"/>
          <w:sz w:val="22"/>
          <w:szCs w:val="22"/>
        </w:rPr>
        <w:t xml:space="preserve"> </w:t>
      </w:r>
      <w:r w:rsidRPr="00E61636">
        <w:rPr>
          <w:rFonts w:asciiTheme="minorHAnsi" w:hAnsiTheme="minorHAnsi" w:cstheme="minorHAnsi"/>
          <w:sz w:val="22"/>
          <w:szCs w:val="22"/>
        </w:rPr>
        <w:t>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69DADC0E" w14:textId="77777777" w:rsidR="00654966"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113 alin. (1) din Legea nr. 292/2011 a asistenței sociale, cu modi</w:t>
      </w:r>
      <w:r w:rsidR="00CF5AA1" w:rsidRPr="00E61636">
        <w:rPr>
          <w:rFonts w:ascii="Calibri" w:eastAsia="Calibri" w:hAnsi="Calibri" w:cs="Calibri" w:hint="eastAsia"/>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w:t>
      </w:r>
      <w:r w:rsidR="00654966" w:rsidRPr="00E61636">
        <w:rPr>
          <w:rFonts w:asciiTheme="minorHAnsi" w:hAnsiTheme="minorHAnsi" w:cstheme="minorHAnsi"/>
          <w:sz w:val="22"/>
          <w:szCs w:val="22"/>
        </w:rPr>
        <w:t xml:space="preserve"> </w:t>
      </w:r>
      <w:r w:rsidRPr="00E61636">
        <w:rPr>
          <w:rFonts w:asciiTheme="minorHAnsi" w:hAnsiTheme="minorHAnsi" w:cstheme="minorHAnsi"/>
          <w:sz w:val="22"/>
          <w:szCs w:val="22"/>
        </w:rPr>
        <w:t>ulterioare;</w:t>
      </w:r>
      <w:r w:rsidR="00654966" w:rsidRPr="00E61636">
        <w:rPr>
          <w:rFonts w:asciiTheme="minorHAnsi" w:hAnsiTheme="minorHAnsi" w:cstheme="minorHAnsi"/>
          <w:sz w:val="22"/>
          <w:szCs w:val="22"/>
        </w:rPr>
        <w:t xml:space="preserve"> </w:t>
      </w:r>
    </w:p>
    <w:p w14:paraId="06ECBE1A" w14:textId="3514D310"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35 din Legea nr. 448/2006 privind protecția și promovarea persoanelor cu handicap,</w:t>
      </w:r>
      <w:r w:rsidR="00C66A9C" w:rsidRPr="00E61636">
        <w:rPr>
          <w:rFonts w:asciiTheme="minorHAnsi" w:hAnsiTheme="minorHAnsi" w:cstheme="minorHAnsi"/>
          <w:sz w:val="22"/>
          <w:szCs w:val="22"/>
        </w:rPr>
        <w:t xml:space="preserve"> </w:t>
      </w:r>
      <w:r w:rsidRPr="00E61636">
        <w:rPr>
          <w:rFonts w:asciiTheme="minorHAnsi" w:hAnsiTheme="minorHAnsi" w:cstheme="minorHAnsi"/>
          <w:sz w:val="22"/>
          <w:szCs w:val="22"/>
        </w:rPr>
        <w:t>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10F6F0CE" w14:textId="164C54D5"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 lit. e) din Legea bibliotecilor nr. 334/2002,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w:t>
      </w:r>
      <w:r w:rsidR="00CF5AA1" w:rsidRPr="00E61636">
        <w:rPr>
          <w:rFonts w:ascii="Calibri" w:eastAsia="Calibri" w:hAnsi="Calibri" w:cs="Calibri" w:hint="eastAsia"/>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w:t>
      </w:r>
      <w:r w:rsidR="00C66A9C" w:rsidRPr="00E61636">
        <w:rPr>
          <w:rFonts w:asciiTheme="minorHAnsi" w:hAnsiTheme="minorHAnsi" w:cstheme="minorHAnsi"/>
          <w:sz w:val="22"/>
          <w:szCs w:val="22"/>
        </w:rPr>
        <w:t xml:space="preserve"> </w:t>
      </w:r>
      <w:r w:rsidRPr="00E61636">
        <w:rPr>
          <w:rFonts w:asciiTheme="minorHAnsi" w:hAnsiTheme="minorHAnsi" w:cstheme="minorHAnsi"/>
          <w:sz w:val="22"/>
          <w:szCs w:val="22"/>
        </w:rPr>
        <w:t>ulterioare;</w:t>
      </w:r>
    </w:p>
    <w:p w14:paraId="2B3D4BDB" w14:textId="4FC9E31D" w:rsidR="00AB5077"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lastRenderedPageBreak/>
        <w:t>art. 3 alin. (1) lit</w:t>
      </w:r>
      <w:r w:rsidR="00C23624">
        <w:rPr>
          <w:rFonts w:asciiTheme="minorHAnsi" w:hAnsiTheme="minorHAnsi" w:cstheme="minorHAnsi"/>
          <w:sz w:val="22"/>
          <w:szCs w:val="22"/>
        </w:rPr>
        <w:t>.</w:t>
      </w:r>
      <w:r w:rsidRPr="00E61636">
        <w:rPr>
          <w:rFonts w:asciiTheme="minorHAnsi" w:hAnsiTheme="minorHAnsi" w:cstheme="minorHAnsi"/>
          <w:sz w:val="22"/>
          <w:szCs w:val="22"/>
        </w:rPr>
        <w:t xml:space="preserve"> c) , alin. (2) lit. a) și alin. (5) din Legea nr. 119/1996 cu privire la actele de stare</w:t>
      </w:r>
      <w:r w:rsidR="00C66A9C" w:rsidRPr="00E61636">
        <w:rPr>
          <w:rFonts w:asciiTheme="minorHAnsi" w:hAnsiTheme="minorHAnsi" w:cstheme="minorHAnsi"/>
          <w:sz w:val="22"/>
          <w:szCs w:val="22"/>
        </w:rPr>
        <w:t xml:space="preserve"> </w:t>
      </w:r>
      <w:r w:rsidRPr="00E61636">
        <w:rPr>
          <w:rFonts w:asciiTheme="minorHAnsi" w:hAnsiTheme="minorHAnsi" w:cstheme="minorHAnsi"/>
          <w:sz w:val="22"/>
          <w:szCs w:val="22"/>
        </w:rPr>
        <w:t>civil</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7B27B57D" w14:textId="5B3596CB" w:rsidR="000D712B" w:rsidRPr="00E61636" w:rsidRDefault="00AB5077"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3 alin. (3) din Legea nr. 481/2004 privind protecția civil</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w:t>
      </w:r>
      <w:r w:rsidR="00CF5AA1" w:rsidRPr="00E61636">
        <w:rPr>
          <w:rFonts w:ascii="Calibri" w:eastAsia="Calibri" w:hAnsi="Calibri" w:cs="Calibri" w:hint="eastAsia"/>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rile </w:t>
      </w:r>
      <w:r w:rsidR="00C66A9C" w:rsidRPr="00E61636">
        <w:rPr>
          <w:rFonts w:asciiTheme="minorHAnsi" w:hAnsiTheme="minorHAnsi" w:cstheme="minorHAnsi"/>
          <w:sz w:val="22"/>
          <w:szCs w:val="22"/>
        </w:rPr>
        <w:t>ș</w:t>
      </w:r>
      <w:r w:rsidRPr="00E61636">
        <w:rPr>
          <w:rFonts w:asciiTheme="minorHAnsi" w:hAnsiTheme="minorHAnsi" w:cstheme="minorHAnsi"/>
          <w:sz w:val="22"/>
          <w:szCs w:val="22"/>
        </w:rPr>
        <w:t>i</w:t>
      </w:r>
      <w:r w:rsidR="00C66A9C" w:rsidRPr="00E61636">
        <w:rPr>
          <w:rFonts w:asciiTheme="minorHAnsi" w:hAnsiTheme="minorHAnsi" w:cstheme="minorHAnsi"/>
          <w:sz w:val="22"/>
          <w:szCs w:val="22"/>
        </w:rPr>
        <w:t xml:space="preserve"> </w:t>
      </w:r>
      <w:r w:rsidRPr="00E61636">
        <w:rPr>
          <w:rFonts w:asciiTheme="minorHAnsi" w:hAnsiTheme="minorHAnsi" w:cstheme="minorHAnsi"/>
          <w:sz w:val="22"/>
          <w:szCs w:val="22"/>
        </w:rPr>
        <w:t>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 coroborate cu cele ale art. 1 alin. (4) din Ordonanța Guvernului nr. 88/2001 privind</w:t>
      </w:r>
      <w:r w:rsidR="00C66A9C" w:rsidRPr="00E61636">
        <w:rPr>
          <w:rFonts w:asciiTheme="minorHAnsi" w:hAnsiTheme="minorHAnsi" w:cstheme="minorHAnsi"/>
          <w:sz w:val="22"/>
          <w:szCs w:val="22"/>
        </w:rPr>
        <w:t xml:space="preserve"> </w:t>
      </w:r>
      <w:r w:rsidRPr="00E61636">
        <w:rPr>
          <w:rFonts w:asciiTheme="minorHAnsi" w:hAnsiTheme="minorHAnsi" w:cstheme="minorHAnsi" w:hint="eastAsia"/>
          <w:sz w:val="22"/>
          <w:szCs w:val="22"/>
        </w:rPr>
        <w:t>î</w:t>
      </w:r>
      <w:r w:rsidRPr="00E61636">
        <w:rPr>
          <w:rFonts w:asciiTheme="minorHAnsi" w:hAnsiTheme="minorHAnsi" w:cstheme="minorHAnsi"/>
          <w:sz w:val="22"/>
          <w:szCs w:val="22"/>
        </w:rPr>
        <w:t>n</w:t>
      </w:r>
      <w:r w:rsidR="00CF5AA1" w:rsidRPr="00E61636">
        <w:rPr>
          <w:rFonts w:ascii="Calibri" w:eastAsia="Calibri" w:hAnsi="Calibri" w:cs="Calibri" w:hint="eastAsia"/>
          <w:sz w:val="22"/>
          <w:szCs w:val="22"/>
        </w:rPr>
        <w:t>fi</w:t>
      </w:r>
      <w:r w:rsidRPr="00E61636">
        <w:rPr>
          <w:rFonts w:asciiTheme="minorHAnsi" w:hAnsiTheme="minorHAnsi" w:cstheme="minorHAnsi"/>
          <w:sz w:val="22"/>
          <w:szCs w:val="22"/>
        </w:rPr>
        <w:t>ințarea, organizarea și funcționarea serviciilor publice comunitare pentru situații de urgenț</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aprobat</w:t>
      </w:r>
      <w:r w:rsidRPr="00E61636">
        <w:rPr>
          <w:rFonts w:asciiTheme="minorHAnsi" w:hAnsiTheme="minorHAnsi" w:cstheme="minorHAnsi" w:hint="eastAsia"/>
          <w:sz w:val="22"/>
          <w:szCs w:val="22"/>
        </w:rPr>
        <w:t>ă</w:t>
      </w:r>
      <w:r w:rsidR="00C66A9C" w:rsidRPr="00E61636">
        <w:rPr>
          <w:rFonts w:asciiTheme="minorHAnsi" w:hAnsiTheme="minorHAnsi" w:cstheme="minorHAnsi"/>
          <w:sz w:val="22"/>
          <w:szCs w:val="22"/>
        </w:rPr>
        <w:t xml:space="preserve"> </w:t>
      </w:r>
      <w:r w:rsidR="00ED29E1" w:rsidRPr="00E61636">
        <w:rPr>
          <w:rFonts w:asciiTheme="minorHAnsi" w:hAnsiTheme="minorHAnsi" w:cstheme="minorHAnsi"/>
          <w:sz w:val="22"/>
          <w:szCs w:val="22"/>
        </w:rPr>
        <w:t>cu modi</w:t>
      </w:r>
      <w:r w:rsidR="00ED29E1" w:rsidRPr="00E61636">
        <w:rPr>
          <w:rFonts w:ascii="Calibri" w:eastAsia="Calibri" w:hAnsi="Calibri" w:cs="Calibri" w:hint="eastAsia"/>
          <w:sz w:val="22"/>
          <w:szCs w:val="22"/>
        </w:rPr>
        <w:t>fi</w:t>
      </w:r>
      <w:r w:rsidR="00ED29E1" w:rsidRPr="00E61636">
        <w:rPr>
          <w:rFonts w:asciiTheme="minorHAnsi" w:hAnsiTheme="minorHAnsi" w:cstheme="minorHAnsi"/>
          <w:sz w:val="22"/>
          <w:szCs w:val="22"/>
        </w:rPr>
        <w:t>c</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ri și complet</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ri prin Legea nr. 363/2002, cu modi</w:t>
      </w:r>
      <w:r w:rsidR="00ED29E1" w:rsidRPr="00E61636">
        <w:rPr>
          <w:rFonts w:ascii="Calibri" w:eastAsia="Calibri" w:hAnsi="Calibri" w:cs="Calibri" w:hint="eastAsia"/>
          <w:sz w:val="22"/>
          <w:szCs w:val="22"/>
        </w:rPr>
        <w:t>fi</w:t>
      </w:r>
      <w:r w:rsidR="00ED29E1" w:rsidRPr="00E61636">
        <w:rPr>
          <w:rFonts w:asciiTheme="minorHAnsi" w:hAnsiTheme="minorHAnsi" w:cstheme="minorHAnsi"/>
          <w:sz w:val="22"/>
          <w:szCs w:val="22"/>
        </w:rPr>
        <w:t>c</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rile și complet</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rile ulterioare și ale art. 6 lit. c), art. 12 din Ordonanța de urgenț</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 xml:space="preserve"> a Guvernului nr. 21/2004 privind Sistemul Național de Management al Situațiilor de Urgenț</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 aprobat</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 xml:space="preserve"> cu modific</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ri și complet</w:t>
      </w:r>
      <w:r w:rsidR="00ED29E1" w:rsidRPr="00E61636">
        <w:rPr>
          <w:rFonts w:asciiTheme="minorHAnsi" w:hAnsiTheme="minorHAnsi" w:cstheme="minorHAnsi" w:hint="eastAsia"/>
          <w:sz w:val="22"/>
          <w:szCs w:val="22"/>
        </w:rPr>
        <w:t>ă</w:t>
      </w:r>
      <w:r w:rsidR="00ED29E1" w:rsidRPr="00E61636">
        <w:rPr>
          <w:rFonts w:asciiTheme="minorHAnsi" w:hAnsiTheme="minorHAnsi" w:cstheme="minorHAnsi"/>
          <w:sz w:val="22"/>
          <w:szCs w:val="22"/>
        </w:rPr>
        <w:t>ri prin Legea nr. 15/2005;</w:t>
      </w:r>
    </w:p>
    <w:p w14:paraId="6249A8CB" w14:textId="4127873B"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4 din Ordonanța de urgenț</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a Guvernului nr. 48/2005 pentru reglementarea unor m</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suri</w:t>
      </w:r>
      <w:r w:rsidR="00AA789B" w:rsidRPr="00E61636">
        <w:rPr>
          <w:rFonts w:asciiTheme="minorHAnsi" w:hAnsiTheme="minorHAnsi" w:cstheme="minorHAnsi"/>
          <w:sz w:val="22"/>
          <w:szCs w:val="22"/>
        </w:rPr>
        <w:t xml:space="preserve"> </w:t>
      </w:r>
      <w:r w:rsidRPr="00E61636">
        <w:rPr>
          <w:rFonts w:asciiTheme="minorHAnsi" w:hAnsiTheme="minorHAnsi" w:cstheme="minorHAnsi"/>
          <w:sz w:val="22"/>
          <w:szCs w:val="22"/>
        </w:rPr>
        <w:t>privind num</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rul de posturi și cheltuielile de personal în sectorul bugetar, aprobat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prin Legea nr.</w:t>
      </w:r>
      <w:r w:rsidR="00AA789B" w:rsidRPr="00E61636">
        <w:rPr>
          <w:rFonts w:asciiTheme="minorHAnsi" w:hAnsiTheme="minorHAnsi" w:cstheme="minorHAnsi"/>
          <w:sz w:val="22"/>
          <w:szCs w:val="22"/>
        </w:rPr>
        <w:t xml:space="preserve"> </w:t>
      </w:r>
      <w:r w:rsidRPr="00E61636">
        <w:rPr>
          <w:rFonts w:asciiTheme="minorHAnsi" w:hAnsiTheme="minorHAnsi" w:cstheme="minorHAnsi"/>
          <w:sz w:val="22"/>
          <w:szCs w:val="22"/>
        </w:rPr>
        <w:t>367/2005,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68B51AE1" w14:textId="7C085926"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8 alin. (1) lit. b) din Ordonanța de urgenț</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a Guvernului nr. 18/2017 privind asistența</w:t>
      </w:r>
      <w:r w:rsidR="00AA789B" w:rsidRPr="00E61636">
        <w:rPr>
          <w:rFonts w:asciiTheme="minorHAnsi" w:hAnsiTheme="minorHAnsi" w:cstheme="minorHAnsi"/>
          <w:sz w:val="22"/>
          <w:szCs w:val="22"/>
        </w:rPr>
        <w:t xml:space="preserve"> </w:t>
      </w:r>
      <w:r w:rsidRPr="00E61636">
        <w:rPr>
          <w:rFonts w:asciiTheme="minorHAnsi" w:hAnsiTheme="minorHAnsi" w:cstheme="minorHAnsi"/>
          <w:sz w:val="22"/>
          <w:szCs w:val="22"/>
        </w:rPr>
        <w:t>medical</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comunitar</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52F8BCF9" w14:textId="35ADF770"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 alin. (1) din Ordonanța Guvernului nr. 13/2001 privind în</w:t>
      </w:r>
      <w:r w:rsidR="00141FC9" w:rsidRPr="00E61636">
        <w:rPr>
          <w:rFonts w:ascii="Calibri" w:eastAsia="Calibri" w:hAnsi="Calibri" w:cs="Calibri"/>
          <w:sz w:val="22"/>
          <w:szCs w:val="22"/>
        </w:rPr>
        <w:t>fi</w:t>
      </w:r>
      <w:r w:rsidRPr="00E61636">
        <w:rPr>
          <w:rFonts w:asciiTheme="minorHAnsi" w:hAnsiTheme="minorHAnsi" w:cstheme="minorHAnsi"/>
          <w:sz w:val="22"/>
          <w:szCs w:val="22"/>
        </w:rPr>
        <w:t>ințarea, organizarea și</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funcționarea serviciilor comunitare pentru cadastru și agricultur</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aprobat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de Legea nr. 39/2002, cu</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2D32DE3F" w14:textId="5ED66DCA"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51 alin. (1) din Ordonanța Guvernului nr. 26/2000 cu privire la asociații și fundații, aprobat</w:t>
      </w:r>
      <w:r w:rsidRPr="00E61636">
        <w:rPr>
          <w:rFonts w:asciiTheme="minorHAnsi" w:hAnsiTheme="minorHAnsi" w:cstheme="minorHAnsi" w:hint="eastAsia"/>
          <w:sz w:val="22"/>
          <w:szCs w:val="22"/>
        </w:rPr>
        <w:t>ă</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 prin Legea nr. 246/2005;</w:t>
      </w:r>
    </w:p>
    <w:p w14:paraId="1F747832" w14:textId="7C5B5AB2"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 alin. (1) din Ordonanța Guvernului nr. 28/2008 privind registrul agricol, aprobat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prin</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Legea 98/2009;</w:t>
      </w:r>
    </w:p>
    <w:p w14:paraId="5AEDFBE5" w14:textId="2D0C8C88"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3 din Normele metodologice de aplicare a Legii nr. 544/2001 privind liberul acces la</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informațiile de interes public, aprobate prin Hot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rârea Guvernului nr. 123/2002;</w:t>
      </w:r>
    </w:p>
    <w:p w14:paraId="39C9F942" w14:textId="43C721E4"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41 alin. (2) din Legea nr. 477/2003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privind preg</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tirea economiei naționale </w:t>
      </w:r>
      <w:proofErr w:type="spellStart"/>
      <w:r w:rsidRPr="00E61636">
        <w:rPr>
          <w:rFonts w:asciiTheme="minorHAnsi" w:hAnsiTheme="minorHAnsi" w:cstheme="minorHAnsi" w:hint="eastAsia"/>
          <w:sz w:val="22"/>
          <w:szCs w:val="22"/>
        </w:rPr>
        <w:t>ş</w:t>
      </w:r>
      <w:r w:rsidRPr="00E61636">
        <w:rPr>
          <w:rFonts w:asciiTheme="minorHAnsi" w:hAnsiTheme="minorHAnsi" w:cstheme="minorHAnsi"/>
          <w:sz w:val="22"/>
          <w:szCs w:val="22"/>
        </w:rPr>
        <w:t>i</w:t>
      </w:r>
      <w:proofErr w:type="spellEnd"/>
      <w:r w:rsidRPr="00E61636">
        <w:rPr>
          <w:rFonts w:asciiTheme="minorHAnsi" w:hAnsiTheme="minorHAnsi" w:cstheme="minorHAnsi"/>
          <w:sz w:val="22"/>
          <w:szCs w:val="22"/>
        </w:rPr>
        <w:t xml:space="preserve"> a</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teritoriului pentru ap</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rare, coroborate cu prevederile art. 60 din Normele metodologice de aplicare a Legii</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nr. 477/2003, aprobate prin Hot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rârea Guvernului nr. 370/2004;</w:t>
      </w:r>
    </w:p>
    <w:p w14:paraId="2038A4D6" w14:textId="29A07E8A"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12 alin. (1) - (3) din Legea fondului funciar nr. 18/1991,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coroborate cu cele ale</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art. 2 alin. (1) din Regulamentul privind procedura de constituire, atribuțiile și funcționarea comisiilor</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pentru stabilirea dreptului de proprietate privat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asupra terenurilor, a modelului și modului de atribuire a</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titlurilor de proprietate, precum și punerea în posesie a proprietarilor, aprobat prin art. 1 al Hot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rârii</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Guvernului nr. 890/2005;</w:t>
      </w:r>
    </w:p>
    <w:p w14:paraId="49657EE1" w14:textId="010949E4"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 xml:space="preserve">art. 12 </w:t>
      </w:r>
      <w:r w:rsidR="00AC5590" w:rsidRPr="00E61636">
        <w:rPr>
          <w:rFonts w:asciiTheme="minorHAnsi" w:hAnsiTheme="minorHAnsi" w:cstheme="minorHAnsi"/>
          <w:sz w:val="22"/>
          <w:szCs w:val="22"/>
        </w:rPr>
        <w:t>și</w:t>
      </w:r>
      <w:r w:rsidRPr="00E61636">
        <w:rPr>
          <w:rFonts w:asciiTheme="minorHAnsi" w:hAnsiTheme="minorHAnsi" w:cstheme="minorHAnsi"/>
          <w:sz w:val="22"/>
          <w:szCs w:val="22"/>
        </w:rPr>
        <w:t xml:space="preserve"> art. 15 din </w:t>
      </w:r>
      <w:r w:rsidR="00AC5590" w:rsidRPr="00E61636">
        <w:rPr>
          <w:rFonts w:asciiTheme="minorHAnsi" w:hAnsiTheme="minorHAnsi" w:cstheme="minorHAnsi"/>
          <w:sz w:val="22"/>
          <w:szCs w:val="22"/>
        </w:rPr>
        <w:t>Ordonanța</w:t>
      </w:r>
      <w:r w:rsidRPr="00E61636">
        <w:rPr>
          <w:rFonts w:asciiTheme="minorHAnsi" w:hAnsiTheme="minorHAnsi" w:cstheme="minorHAnsi"/>
          <w:sz w:val="22"/>
          <w:szCs w:val="22"/>
        </w:rPr>
        <w:t xml:space="preserve"> de </w:t>
      </w:r>
      <w:r w:rsidR="00AC5590" w:rsidRPr="00E61636">
        <w:rPr>
          <w:rFonts w:asciiTheme="minorHAnsi" w:hAnsiTheme="minorHAnsi" w:cstheme="minorHAnsi"/>
          <w:sz w:val="22"/>
          <w:szCs w:val="22"/>
        </w:rPr>
        <w:t>urgenta</w:t>
      </w:r>
      <w:r w:rsidRPr="00E61636">
        <w:rPr>
          <w:rFonts w:asciiTheme="minorHAnsi" w:hAnsiTheme="minorHAnsi" w:cstheme="minorHAnsi"/>
          <w:sz w:val="22"/>
          <w:szCs w:val="22"/>
        </w:rPr>
        <w:t xml:space="preserve"> a Guvernului nr. 21/2004 privind Sistemul </w:t>
      </w:r>
      <w:r w:rsidR="00AC5590" w:rsidRPr="00E61636">
        <w:rPr>
          <w:rFonts w:asciiTheme="minorHAnsi" w:hAnsiTheme="minorHAnsi" w:cstheme="minorHAnsi"/>
          <w:sz w:val="22"/>
          <w:szCs w:val="22"/>
        </w:rPr>
        <w:t>National</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 xml:space="preserve">de Management al </w:t>
      </w:r>
      <w:r w:rsidR="00AC5590" w:rsidRPr="00E61636">
        <w:rPr>
          <w:rFonts w:asciiTheme="minorHAnsi" w:hAnsiTheme="minorHAnsi" w:cstheme="minorHAnsi"/>
          <w:sz w:val="22"/>
          <w:szCs w:val="22"/>
        </w:rPr>
        <w:t>Situațiilor</w:t>
      </w:r>
      <w:r w:rsidRPr="00E61636">
        <w:rPr>
          <w:rFonts w:asciiTheme="minorHAnsi" w:hAnsiTheme="minorHAnsi" w:cstheme="minorHAnsi"/>
          <w:sz w:val="22"/>
          <w:szCs w:val="22"/>
        </w:rPr>
        <w:t xml:space="preserve"> de Urgen</w:t>
      </w:r>
      <w:r w:rsidR="00866FA8" w:rsidRPr="00E61636">
        <w:rPr>
          <w:rFonts w:asciiTheme="minorHAnsi" w:hAnsiTheme="minorHAnsi" w:cstheme="minorHAnsi"/>
          <w:sz w:val="22"/>
          <w:szCs w:val="22"/>
        </w:rPr>
        <w:t>ț</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modificat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și completat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coroborate cu prevederile art. 4 alin. (4),</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 xml:space="preserve">art. 9 alin. (2), (3) </w:t>
      </w:r>
      <w:r w:rsidR="00866FA8" w:rsidRPr="00E61636">
        <w:rPr>
          <w:rFonts w:asciiTheme="minorHAnsi" w:hAnsiTheme="minorHAnsi" w:cstheme="minorHAnsi"/>
          <w:sz w:val="22"/>
          <w:szCs w:val="22"/>
        </w:rPr>
        <w:t>și</w:t>
      </w:r>
      <w:r w:rsidRPr="00E61636">
        <w:rPr>
          <w:rFonts w:asciiTheme="minorHAnsi" w:hAnsiTheme="minorHAnsi" w:cstheme="minorHAnsi"/>
          <w:sz w:val="22"/>
          <w:szCs w:val="22"/>
        </w:rPr>
        <w:t xml:space="preserve"> (4) lit. d) din anexa la Hot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rârea Guvernului nr.1491/2004 pentru aprobarea</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Regulamentului-cadru privind structura organizatoric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atribuțiile, funcționarea și dotarea comitetelor și</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centrelor operative pentru situații de urgenț</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w:t>
      </w:r>
    </w:p>
    <w:p w14:paraId="27C2F129" w14:textId="714EB35B"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26 alin. (5) și alin. (5^1) lit. c) din ordonanța Guvernului nr. 42/2004 privind organizarea</w:t>
      </w:r>
      <w:r w:rsidR="00141FC9" w:rsidRPr="00E61636">
        <w:rPr>
          <w:rFonts w:asciiTheme="minorHAnsi" w:hAnsiTheme="minorHAnsi" w:cstheme="minorHAnsi"/>
          <w:sz w:val="22"/>
          <w:szCs w:val="22"/>
        </w:rPr>
        <w:t xml:space="preserve"> </w:t>
      </w:r>
      <w:r w:rsidRPr="00E61636">
        <w:rPr>
          <w:rFonts w:asciiTheme="minorHAnsi" w:hAnsiTheme="minorHAnsi" w:cstheme="minorHAnsi"/>
          <w:sz w:val="22"/>
          <w:szCs w:val="22"/>
        </w:rPr>
        <w:t>activit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ții sanitar-veterinare și pentru siguranța alimentelor, aprobat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cu modi</w:t>
      </w:r>
      <w:r w:rsidR="00AC5590" w:rsidRPr="00E61636">
        <w:rPr>
          <w:rFonts w:asciiTheme="minorHAnsi" w:hAnsiTheme="minorHAnsi" w:cstheme="minorHAnsi"/>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 prin Legea</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nr. 215/2004,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1FE3A5AB" w14:textId="73101ADA"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114 alin. (1) și (2) din Legea nr. 272/2004 privind protecția și promovarea drepturilor</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copilului,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1AA9A7DB" w14:textId="654133F0"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 xml:space="preserve">art. 4 alin. (1) din </w:t>
      </w:r>
      <w:r w:rsidR="00866FA8" w:rsidRPr="00E61636">
        <w:rPr>
          <w:rFonts w:asciiTheme="minorHAnsi" w:hAnsiTheme="minorHAnsi" w:cstheme="minorHAnsi"/>
          <w:sz w:val="22"/>
          <w:szCs w:val="22"/>
        </w:rPr>
        <w:t>Ordonanța</w:t>
      </w:r>
      <w:r w:rsidRPr="00E61636">
        <w:rPr>
          <w:rFonts w:asciiTheme="minorHAnsi" w:hAnsiTheme="minorHAnsi" w:cstheme="minorHAnsi"/>
          <w:sz w:val="22"/>
          <w:szCs w:val="22"/>
        </w:rPr>
        <w:t xml:space="preserve"> Guvernului nr. 119/1999 privind controlul intern/managerial </w:t>
      </w:r>
      <w:proofErr w:type="spellStart"/>
      <w:r w:rsidRPr="00E61636">
        <w:rPr>
          <w:rFonts w:asciiTheme="minorHAnsi" w:hAnsiTheme="minorHAnsi" w:cstheme="minorHAnsi" w:hint="eastAsia"/>
          <w:sz w:val="22"/>
          <w:szCs w:val="22"/>
        </w:rPr>
        <w:t>ş</w:t>
      </w:r>
      <w:r w:rsidRPr="00E61636">
        <w:rPr>
          <w:rFonts w:asciiTheme="minorHAnsi" w:hAnsiTheme="minorHAnsi" w:cstheme="minorHAnsi"/>
          <w:sz w:val="22"/>
          <w:szCs w:val="22"/>
        </w:rPr>
        <w:t>i</w:t>
      </w:r>
      <w:proofErr w:type="spellEnd"/>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 xml:space="preserve">controlul </w:t>
      </w:r>
      <w:r w:rsidR="00AC5590" w:rsidRPr="00E61636">
        <w:rPr>
          <w:rFonts w:ascii="Calibri" w:eastAsia="Calibri" w:hAnsi="Calibri" w:cs="Calibri"/>
          <w:sz w:val="22"/>
          <w:szCs w:val="22"/>
        </w:rPr>
        <w:t>fi</w:t>
      </w:r>
      <w:r w:rsidRPr="00E61636">
        <w:rPr>
          <w:rFonts w:asciiTheme="minorHAnsi" w:hAnsiTheme="minorHAnsi" w:cstheme="minorHAnsi"/>
          <w:sz w:val="22"/>
          <w:szCs w:val="22"/>
        </w:rPr>
        <w:t>nanciar preventiv,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w:t>
      </w:r>
      <w:r w:rsidR="00AC5590" w:rsidRPr="00E61636">
        <w:rPr>
          <w:rFonts w:asciiTheme="minorHAnsi" w:hAnsiTheme="minorHAnsi" w:cstheme="minorHAnsi"/>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rile </w:t>
      </w:r>
      <w:r w:rsidR="00866FA8" w:rsidRPr="00E61636">
        <w:rPr>
          <w:rFonts w:asciiTheme="minorHAnsi" w:hAnsiTheme="minorHAnsi" w:cstheme="minorHAnsi"/>
          <w:sz w:val="22"/>
          <w:szCs w:val="22"/>
        </w:rPr>
        <w:t>și</w:t>
      </w:r>
      <w:r w:rsidRPr="00E61636">
        <w:rPr>
          <w:rFonts w:asciiTheme="minorHAnsi" w:hAnsiTheme="minorHAnsi" w:cstheme="minorHAnsi"/>
          <w:sz w:val="22"/>
          <w:szCs w:val="22"/>
        </w:rPr>
        <w:t xml:space="preserve">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 coroborate cu cele ale</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 xml:space="preserve">art. 2 </w:t>
      </w:r>
      <w:r w:rsidR="00866FA8" w:rsidRPr="00E61636">
        <w:rPr>
          <w:rFonts w:asciiTheme="minorHAnsi" w:hAnsiTheme="minorHAnsi" w:cstheme="minorHAnsi"/>
          <w:sz w:val="22"/>
          <w:szCs w:val="22"/>
        </w:rPr>
        <w:t>și</w:t>
      </w:r>
      <w:r w:rsidRPr="00E61636">
        <w:rPr>
          <w:rFonts w:asciiTheme="minorHAnsi" w:hAnsiTheme="minorHAnsi" w:cstheme="minorHAnsi"/>
          <w:sz w:val="22"/>
          <w:szCs w:val="22"/>
        </w:rPr>
        <w:t xml:space="preserve"> art. 3 din Ordinul secretarului general al Guvernului nr. 600/2018 privind aprobarea Codului</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controlului intern managerial al entit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ților publice;</w:t>
      </w:r>
    </w:p>
    <w:p w14:paraId="63D3C371" w14:textId="16B2B51D"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 și art. 2 din Normele metodologice de aplicare a Legii nr. 15/2003 privind sprijinul acordat</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tinerilor pentru construirea unei locuințe proprietate personal</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aprobate prin Hot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rârea Guvernului nr.</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896/2003;</w:t>
      </w:r>
    </w:p>
    <w:p w14:paraId="54C26C71" w14:textId="5E9E1611"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3 - art. 19 din Hot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rârea Guvernului nr. 302/2022 pentru aprobarea normelor privind</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modul de constituire, organizare și funcționare a comisiilor paritare, componența, atribuțiile și procedura</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de lucru ale acestora, precum și a normelor privind încheierea și monitorizarea aplic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rii acordurilor</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colective;</w:t>
      </w:r>
    </w:p>
    <w:p w14:paraId="3E645AEE" w14:textId="731AF784" w:rsidR="000F1C93"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154 alin. (2) și alin. (6), art. 155 alin. (1) lit. d) și alin. (5) lit. a), art. 494 și Anexei nr. 7 din</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Ordonanța de urgenț</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a Guvernului nr. 57/2019 privind Codul administrativ, cu modi</w:t>
      </w:r>
      <w:r w:rsidR="00AC5590" w:rsidRPr="00E61636">
        <w:rPr>
          <w:rFonts w:ascii="Calibri" w:eastAsia="Calibri" w:hAnsi="Calibri" w:cs="Calibri"/>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w:t>
      </w:r>
      <w:r w:rsidR="00AC5590" w:rsidRPr="00E61636">
        <w:rPr>
          <w:rFonts w:asciiTheme="minorHAnsi" w:hAnsiTheme="minorHAnsi" w:cstheme="minorHAnsi"/>
          <w:sz w:val="22"/>
          <w:szCs w:val="22"/>
        </w:rPr>
        <w:t xml:space="preserve"> </w:t>
      </w:r>
      <w:r w:rsidRPr="00E61636">
        <w:rPr>
          <w:rFonts w:asciiTheme="minorHAnsi" w:hAnsiTheme="minorHAnsi" w:cstheme="minorHAnsi"/>
          <w:sz w:val="22"/>
          <w:szCs w:val="22"/>
        </w:rPr>
        <w:t>ulterioare;</w:t>
      </w:r>
    </w:p>
    <w:p w14:paraId="4E10465B" w14:textId="77777777" w:rsidR="00866FA8"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27 alin. (1) - (2) și ale art. 45 alin. (1) lit. d) din Legea privind autorizarea execut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rii lucr</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rilor</w:t>
      </w:r>
      <w:r w:rsidR="00866FA8" w:rsidRPr="00E61636">
        <w:rPr>
          <w:rFonts w:asciiTheme="minorHAnsi" w:hAnsiTheme="minorHAnsi" w:cstheme="minorHAnsi"/>
          <w:sz w:val="22"/>
          <w:szCs w:val="22"/>
        </w:rPr>
        <w:t xml:space="preserve"> </w:t>
      </w:r>
      <w:r w:rsidRPr="00E61636">
        <w:rPr>
          <w:rFonts w:asciiTheme="minorHAnsi" w:hAnsiTheme="minorHAnsi" w:cstheme="minorHAnsi"/>
          <w:sz w:val="22"/>
          <w:szCs w:val="22"/>
        </w:rPr>
        <w:t>de construcții nr. 50/1991, republicat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cu modific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r w:rsidR="00866FA8" w:rsidRPr="00E61636">
        <w:rPr>
          <w:rFonts w:asciiTheme="minorHAnsi" w:hAnsiTheme="minorHAnsi" w:cstheme="minorHAnsi"/>
          <w:sz w:val="22"/>
          <w:szCs w:val="22"/>
        </w:rPr>
        <w:t xml:space="preserve"> </w:t>
      </w:r>
    </w:p>
    <w:p w14:paraId="4CF114A5" w14:textId="5CE0DDE9" w:rsidR="00ED29E1" w:rsidRPr="00E61636" w:rsidRDefault="000F1C93"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lastRenderedPageBreak/>
        <w:t>art. 19 alin. (1) lit. b) și alin. (4) coroborate cu cele ale art. 61 din Legea educației naționale nr.</w:t>
      </w:r>
      <w:r w:rsidR="00866FA8" w:rsidRPr="00E61636">
        <w:rPr>
          <w:rFonts w:asciiTheme="minorHAnsi" w:hAnsiTheme="minorHAnsi" w:cstheme="minorHAnsi"/>
          <w:sz w:val="22"/>
          <w:szCs w:val="22"/>
        </w:rPr>
        <w:t xml:space="preserve"> </w:t>
      </w:r>
      <w:r w:rsidRPr="00E61636">
        <w:rPr>
          <w:rFonts w:asciiTheme="minorHAnsi" w:hAnsiTheme="minorHAnsi" w:cstheme="minorHAnsi"/>
          <w:sz w:val="22"/>
          <w:szCs w:val="22"/>
        </w:rPr>
        <w:t>1/2011, modificat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 xml:space="preserve"> </w:t>
      </w:r>
      <w:r w:rsidR="00866FA8" w:rsidRPr="00E61636">
        <w:rPr>
          <w:rFonts w:asciiTheme="minorHAnsi" w:hAnsiTheme="minorHAnsi" w:cstheme="minorHAnsi"/>
          <w:sz w:val="22"/>
          <w:szCs w:val="22"/>
        </w:rPr>
        <w:t>și</w:t>
      </w:r>
      <w:r w:rsidRPr="00E61636">
        <w:rPr>
          <w:rFonts w:asciiTheme="minorHAnsi" w:hAnsiTheme="minorHAnsi" w:cstheme="minorHAnsi"/>
          <w:sz w:val="22"/>
          <w:szCs w:val="22"/>
        </w:rPr>
        <w:t xml:space="preserve"> completat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w:t>
      </w:r>
    </w:p>
    <w:p w14:paraId="76992848" w14:textId="22101D79" w:rsidR="004A1004" w:rsidRPr="00E61636" w:rsidRDefault="00866FA8" w:rsidP="00B72D58">
      <w:pPr>
        <w:numPr>
          <w:ilvl w:val="0"/>
          <w:numId w:val="7"/>
        </w:numPr>
        <w:jc w:val="both"/>
        <w:rPr>
          <w:rFonts w:asciiTheme="minorHAnsi" w:hAnsiTheme="minorHAnsi" w:cstheme="minorHAnsi"/>
          <w:sz w:val="22"/>
          <w:szCs w:val="22"/>
        </w:rPr>
      </w:pPr>
      <w:r w:rsidRPr="00E61636">
        <w:rPr>
          <w:rFonts w:asciiTheme="minorHAnsi" w:hAnsiTheme="minorHAnsi" w:cstheme="minorHAnsi"/>
          <w:sz w:val="22"/>
          <w:szCs w:val="22"/>
        </w:rPr>
        <w:t>art. 2 lit. i) din Legii nr. 672/2002 privind auditul public intern, cu modi</w:t>
      </w:r>
      <w:r w:rsidRPr="00E61636">
        <w:rPr>
          <w:rFonts w:ascii="Calibri" w:eastAsia="Calibri" w:hAnsi="Calibri" w:cs="Calibri"/>
          <w:sz w:val="22"/>
          <w:szCs w:val="22"/>
        </w:rPr>
        <w:t>fi</w:t>
      </w:r>
      <w:r w:rsidRPr="00E61636">
        <w:rPr>
          <w:rFonts w:asciiTheme="minorHAnsi" w:hAnsiTheme="minorHAnsi" w:cstheme="minorHAnsi"/>
          <w:sz w:val="22"/>
          <w:szCs w:val="22"/>
        </w:rPr>
        <w:t>c</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și complet</w:t>
      </w:r>
      <w:r w:rsidRPr="00E61636">
        <w:rPr>
          <w:rFonts w:asciiTheme="minorHAnsi" w:hAnsiTheme="minorHAnsi" w:cstheme="minorHAnsi" w:hint="eastAsia"/>
          <w:sz w:val="22"/>
          <w:szCs w:val="22"/>
        </w:rPr>
        <w:t>ă</w:t>
      </w:r>
      <w:r w:rsidRPr="00E61636">
        <w:rPr>
          <w:rFonts w:asciiTheme="minorHAnsi" w:hAnsiTheme="minorHAnsi" w:cstheme="minorHAnsi"/>
          <w:sz w:val="22"/>
          <w:szCs w:val="22"/>
        </w:rPr>
        <w:t>rile ulterioare.</w:t>
      </w:r>
    </w:p>
    <w:p w14:paraId="223F873A" w14:textId="0B58EF65" w:rsidR="004A1004" w:rsidRPr="00E61636" w:rsidRDefault="004A1004" w:rsidP="002051DF">
      <w:pPr>
        <w:spacing w:before="120"/>
        <w:jc w:val="both"/>
        <w:rPr>
          <w:rFonts w:asciiTheme="minorHAnsi" w:hAnsiTheme="minorHAnsi" w:cstheme="minorHAnsi"/>
          <w:b/>
          <w:bCs/>
          <w:sz w:val="22"/>
          <w:szCs w:val="22"/>
        </w:rPr>
      </w:pPr>
      <w:r w:rsidRPr="00E61636">
        <w:rPr>
          <w:rFonts w:asciiTheme="minorHAnsi" w:hAnsiTheme="minorHAnsi" w:cstheme="minorHAnsi"/>
          <w:b/>
          <w:bCs/>
          <w:sz w:val="22"/>
          <w:szCs w:val="22"/>
        </w:rPr>
        <w:t>Ținând cont de:</w:t>
      </w:r>
    </w:p>
    <w:p w14:paraId="154F633A" w14:textId="220C2DC6" w:rsidR="00C23624" w:rsidRPr="00C23624" w:rsidRDefault="00C23624" w:rsidP="00AE3FF1">
      <w:pPr>
        <w:numPr>
          <w:ilvl w:val="0"/>
          <w:numId w:val="8"/>
        </w:numPr>
        <w:jc w:val="both"/>
        <w:rPr>
          <w:rFonts w:asciiTheme="minorHAnsi" w:hAnsiTheme="minorHAnsi" w:cstheme="minorHAnsi"/>
          <w:sz w:val="22"/>
          <w:szCs w:val="22"/>
        </w:rPr>
      </w:pPr>
      <w:r w:rsidRPr="00C23624">
        <w:rPr>
          <w:rFonts w:asciiTheme="minorHAnsi" w:hAnsiTheme="minorHAnsi" w:cstheme="minorHAnsi"/>
          <w:sz w:val="22"/>
          <w:szCs w:val="22"/>
        </w:rPr>
        <w:t xml:space="preserve">Adresa Instituției Prefectului - </w:t>
      </w:r>
      <w:r w:rsidRPr="00C23624">
        <w:rPr>
          <w:rFonts w:asciiTheme="minorHAnsi" w:hAnsiTheme="minorHAnsi" w:cstheme="minorHAnsi"/>
          <w:sz w:val="22"/>
          <w:szCs w:val="22"/>
        </w:rPr>
        <w:t>Județul</w:t>
      </w:r>
      <w:r w:rsidRPr="00C23624">
        <w:rPr>
          <w:rFonts w:asciiTheme="minorHAnsi" w:hAnsiTheme="minorHAnsi" w:cstheme="minorHAnsi"/>
          <w:sz w:val="22"/>
          <w:szCs w:val="22"/>
        </w:rPr>
        <w:t xml:space="preserve"> C</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l</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ra</w:t>
      </w:r>
      <w:r w:rsidRPr="00C23624">
        <w:rPr>
          <w:rFonts w:asciiTheme="minorHAnsi" w:hAnsiTheme="minorHAnsi" w:cstheme="minorHAnsi" w:hint="eastAsia"/>
          <w:sz w:val="22"/>
          <w:szCs w:val="22"/>
        </w:rPr>
        <w:t>ş</w:t>
      </w:r>
      <w:r w:rsidRPr="00C23624">
        <w:rPr>
          <w:rFonts w:asciiTheme="minorHAnsi" w:hAnsiTheme="minorHAnsi" w:cstheme="minorHAnsi"/>
          <w:sz w:val="22"/>
          <w:szCs w:val="22"/>
        </w:rPr>
        <w:t>i nr. 3693 din 10.05.2023 privind comunicarea num</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rului total</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de posturi pentru anul 2023;</w:t>
      </w:r>
    </w:p>
    <w:p w14:paraId="6ADDFF45" w14:textId="52D98524" w:rsidR="00C23624" w:rsidRPr="00C23624" w:rsidRDefault="00C23624" w:rsidP="00257031">
      <w:pPr>
        <w:numPr>
          <w:ilvl w:val="0"/>
          <w:numId w:val="8"/>
        </w:numPr>
        <w:jc w:val="both"/>
        <w:rPr>
          <w:rFonts w:asciiTheme="minorHAnsi" w:hAnsiTheme="minorHAnsi" w:cstheme="minorHAnsi"/>
          <w:sz w:val="22"/>
          <w:szCs w:val="22"/>
        </w:rPr>
      </w:pPr>
      <w:r w:rsidRPr="00C23624">
        <w:rPr>
          <w:rFonts w:asciiTheme="minorHAnsi" w:hAnsiTheme="minorHAnsi" w:cstheme="minorHAnsi"/>
          <w:sz w:val="22"/>
          <w:szCs w:val="22"/>
        </w:rPr>
        <w:t>Hot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rârea Consiliului Local al Comunei Șoldanu nr. 2 din 26.01.2023 privind aprobarea bugetului local pe</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anul 2023 al Comunei Șoldanu, Județul C</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l</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rași;</w:t>
      </w:r>
    </w:p>
    <w:p w14:paraId="26AB7D05" w14:textId="010604CB" w:rsidR="00C23624" w:rsidRDefault="00C23624" w:rsidP="00304B30">
      <w:pPr>
        <w:numPr>
          <w:ilvl w:val="0"/>
          <w:numId w:val="8"/>
        </w:numPr>
        <w:jc w:val="both"/>
        <w:rPr>
          <w:rFonts w:asciiTheme="minorHAnsi" w:hAnsiTheme="minorHAnsi" w:cstheme="minorHAnsi"/>
          <w:sz w:val="22"/>
          <w:szCs w:val="22"/>
        </w:rPr>
      </w:pPr>
      <w:r w:rsidRPr="00C23624">
        <w:rPr>
          <w:rFonts w:asciiTheme="minorHAnsi" w:hAnsiTheme="minorHAnsi" w:cstheme="minorHAnsi"/>
          <w:sz w:val="22"/>
          <w:szCs w:val="22"/>
        </w:rPr>
        <w:t>Hot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rârea Consiliului Local al Comunei Șoldanu nr. 16/2023 privind aprobarea Organigramei resurselor</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 xml:space="preserve">umane de la nivelul Comunei Șoldanu </w:t>
      </w:r>
      <w:r w:rsidRPr="00C23624">
        <w:rPr>
          <w:rFonts w:asciiTheme="minorHAnsi" w:hAnsiTheme="minorHAnsi" w:cstheme="minorHAnsi"/>
          <w:sz w:val="22"/>
          <w:szCs w:val="22"/>
        </w:rPr>
        <w:t>și</w:t>
      </w:r>
      <w:r w:rsidRPr="00C23624">
        <w:rPr>
          <w:rFonts w:asciiTheme="minorHAnsi" w:hAnsiTheme="minorHAnsi" w:cstheme="minorHAnsi"/>
          <w:sz w:val="22"/>
          <w:szCs w:val="22"/>
        </w:rPr>
        <w:t xml:space="preserve"> Statului de funcții al Prim</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riei Comunei Șoldanu, în anul 2023;</w:t>
      </w:r>
      <w:r w:rsidRPr="00C23624">
        <w:rPr>
          <w:rFonts w:asciiTheme="minorHAnsi" w:hAnsiTheme="minorHAnsi" w:cstheme="minorHAnsi"/>
          <w:sz w:val="22"/>
          <w:szCs w:val="22"/>
        </w:rPr>
        <w:t xml:space="preserve"> </w:t>
      </w:r>
    </w:p>
    <w:p w14:paraId="5D3B6242" w14:textId="77777777" w:rsidR="00C23624" w:rsidRDefault="00C23624" w:rsidP="002D5D50">
      <w:pPr>
        <w:numPr>
          <w:ilvl w:val="0"/>
          <w:numId w:val="8"/>
        </w:numPr>
        <w:jc w:val="both"/>
        <w:rPr>
          <w:rFonts w:asciiTheme="minorHAnsi" w:hAnsiTheme="minorHAnsi" w:cstheme="minorHAnsi"/>
          <w:sz w:val="22"/>
          <w:szCs w:val="22"/>
        </w:rPr>
      </w:pPr>
      <w:r w:rsidRPr="00C23624">
        <w:rPr>
          <w:rFonts w:asciiTheme="minorHAnsi" w:hAnsiTheme="minorHAnsi" w:cstheme="minorHAnsi"/>
          <w:sz w:val="22"/>
          <w:szCs w:val="22"/>
        </w:rPr>
        <w:t>Hot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rârea Consiliului Local al Comunei Șoldanu nr. 40 din 19.08.2019 privind aprobarea Regulamentului</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propriu cuprinzând m</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surile metodologice, organizatorice, termenele și circulația proiectelor de hot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râri</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cu caracter normativ care se supun adopt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rii Consiliului Local al Comunei Șoldanu, cu modi</w:t>
      </w:r>
      <w:r w:rsidRPr="00C23624">
        <w:rPr>
          <w:rFonts w:asciiTheme="minorHAnsi" w:hAnsiTheme="minorHAnsi" w:cstheme="minorHAnsi"/>
          <w:sz w:val="22"/>
          <w:szCs w:val="22"/>
        </w:rPr>
        <w:t>fi</w:t>
      </w:r>
      <w:r w:rsidRPr="00C23624">
        <w:rPr>
          <w:rFonts w:asciiTheme="minorHAnsi" w:hAnsiTheme="minorHAnsi" w:cstheme="minorHAnsi"/>
          <w:sz w:val="22"/>
          <w:szCs w:val="22"/>
        </w:rPr>
        <w:t>c</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rile și</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complet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rile ulterioare;</w:t>
      </w:r>
    </w:p>
    <w:p w14:paraId="2FED8B71" w14:textId="74E14263" w:rsidR="00C23624" w:rsidRPr="00C23624" w:rsidRDefault="00C23624" w:rsidP="00D651E7">
      <w:pPr>
        <w:numPr>
          <w:ilvl w:val="0"/>
          <w:numId w:val="8"/>
        </w:numPr>
        <w:jc w:val="both"/>
        <w:rPr>
          <w:rFonts w:asciiTheme="minorHAnsi" w:hAnsiTheme="minorHAnsi" w:cstheme="minorHAnsi"/>
          <w:sz w:val="22"/>
          <w:szCs w:val="22"/>
        </w:rPr>
      </w:pPr>
      <w:r w:rsidRPr="00C23624">
        <w:rPr>
          <w:rFonts w:asciiTheme="minorHAnsi" w:hAnsiTheme="minorHAnsi" w:cstheme="minorHAnsi"/>
          <w:sz w:val="22"/>
          <w:szCs w:val="22"/>
        </w:rPr>
        <w:t>Hot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rârea Consiliului local al Comunei Șoldanu nr. 34 din 23.06.2023 privind aprobarea alegerii</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 xml:space="preserve">Președintelui de </w:t>
      </w:r>
      <w:r w:rsidRPr="00C23624">
        <w:rPr>
          <w:rFonts w:asciiTheme="minorHAnsi" w:hAnsiTheme="minorHAnsi" w:cstheme="minorHAnsi"/>
          <w:sz w:val="22"/>
          <w:szCs w:val="22"/>
        </w:rPr>
        <w:t>ședință</w:t>
      </w:r>
      <w:r w:rsidRPr="00C23624">
        <w:rPr>
          <w:rFonts w:asciiTheme="minorHAnsi" w:hAnsiTheme="minorHAnsi" w:cstheme="minorHAnsi"/>
          <w:sz w:val="22"/>
          <w:szCs w:val="22"/>
        </w:rPr>
        <w:t xml:space="preserve"> al Consiliului Local al Comunei Șoldanu pentru lunile iulie, august, septembrie</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2023;</w:t>
      </w:r>
      <w:r w:rsidRPr="00C23624">
        <w:rPr>
          <w:rFonts w:asciiTheme="minorHAnsi" w:hAnsiTheme="minorHAnsi" w:cstheme="minorHAnsi"/>
          <w:sz w:val="22"/>
          <w:szCs w:val="22"/>
        </w:rPr>
        <w:t xml:space="preserve"> </w:t>
      </w:r>
    </w:p>
    <w:p w14:paraId="6351081F" w14:textId="4A036349" w:rsidR="00C23624" w:rsidRPr="00C23624" w:rsidRDefault="00C23624" w:rsidP="00631CFF">
      <w:pPr>
        <w:numPr>
          <w:ilvl w:val="0"/>
          <w:numId w:val="8"/>
        </w:numPr>
        <w:jc w:val="both"/>
        <w:rPr>
          <w:rFonts w:asciiTheme="minorHAnsi" w:hAnsiTheme="minorHAnsi" w:cstheme="minorHAnsi"/>
          <w:sz w:val="22"/>
          <w:szCs w:val="22"/>
        </w:rPr>
      </w:pPr>
      <w:r w:rsidRPr="00C23624">
        <w:rPr>
          <w:rFonts w:asciiTheme="minorHAnsi" w:hAnsiTheme="minorHAnsi" w:cstheme="minorHAnsi"/>
          <w:sz w:val="22"/>
          <w:szCs w:val="22"/>
        </w:rPr>
        <w:t>Dispoziția Primarului comunei Șoldanu nr.109 din 27.03.2023 privind încadrarea dnei Irina-Mihaela HIZAN</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pe durat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 xml:space="preserve"> nedeterminat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 în funcția contractual</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 xml:space="preserve"> de execuție de guard (femeie de serviciu, cod COR</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911201) în cadrul Compartimentului administrativ al Aparatului de specialitate al Primarului Comunei</w:t>
      </w:r>
      <w:r w:rsidRPr="00C23624">
        <w:rPr>
          <w:rFonts w:asciiTheme="minorHAnsi" w:hAnsiTheme="minorHAnsi" w:cstheme="minorHAnsi"/>
          <w:sz w:val="22"/>
          <w:szCs w:val="22"/>
        </w:rPr>
        <w:t xml:space="preserve"> </w:t>
      </w:r>
      <w:r w:rsidRPr="00C23624">
        <w:rPr>
          <w:rFonts w:asciiTheme="minorHAnsi" w:hAnsiTheme="minorHAnsi" w:cstheme="minorHAnsi"/>
          <w:sz w:val="22"/>
          <w:szCs w:val="22"/>
        </w:rPr>
        <w:t>Șoldanu;</w:t>
      </w:r>
      <w:r w:rsidRPr="00C23624">
        <w:rPr>
          <w:rFonts w:asciiTheme="minorHAnsi" w:hAnsiTheme="minorHAnsi" w:cstheme="minorHAnsi"/>
          <w:sz w:val="22"/>
          <w:szCs w:val="22"/>
        </w:rPr>
        <w:t xml:space="preserve"> </w:t>
      </w:r>
    </w:p>
    <w:p w14:paraId="53BDE937" w14:textId="6D994ED8" w:rsidR="00C23624" w:rsidRPr="00C23624" w:rsidRDefault="00C23624" w:rsidP="006A0BB3">
      <w:pPr>
        <w:numPr>
          <w:ilvl w:val="0"/>
          <w:numId w:val="8"/>
        </w:numPr>
        <w:jc w:val="both"/>
        <w:rPr>
          <w:rFonts w:asciiTheme="minorHAnsi" w:hAnsiTheme="minorHAnsi" w:cstheme="minorHAnsi"/>
          <w:sz w:val="22"/>
          <w:szCs w:val="22"/>
        </w:rPr>
      </w:pPr>
      <w:r w:rsidRPr="00C23624">
        <w:rPr>
          <w:rFonts w:asciiTheme="minorHAnsi" w:hAnsiTheme="minorHAnsi" w:cstheme="minorHAnsi"/>
          <w:sz w:val="22"/>
          <w:szCs w:val="22"/>
        </w:rPr>
        <w:t>Dispoziția Primarului comunei Șoldanu nr. 193 din 31.05.2023 privind numirea doamnei Mihaela T</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TARU</w:t>
      </w:r>
      <w:r w:rsidRPr="00C23624">
        <w:rPr>
          <w:rFonts w:asciiTheme="minorHAnsi" w:hAnsiTheme="minorHAnsi" w:cstheme="minorHAnsi"/>
          <w:sz w:val="22"/>
          <w:szCs w:val="22"/>
        </w:rPr>
        <w:t xml:space="preserve"> </w:t>
      </w:r>
      <w:r w:rsidRPr="00C23624">
        <w:rPr>
          <w:rFonts w:asciiTheme="minorHAnsi" w:hAnsiTheme="minorHAnsi" w:cstheme="minorHAnsi" w:hint="eastAsia"/>
          <w:sz w:val="22"/>
          <w:szCs w:val="22"/>
        </w:rPr>
        <w:t>î</w:t>
      </w:r>
      <w:r w:rsidRPr="00C23624">
        <w:rPr>
          <w:rFonts w:asciiTheme="minorHAnsi" w:hAnsiTheme="minorHAnsi" w:cstheme="minorHAnsi"/>
          <w:sz w:val="22"/>
          <w:szCs w:val="22"/>
        </w:rPr>
        <w:t xml:space="preserve">n </w:t>
      </w:r>
      <w:r w:rsidR="00512798" w:rsidRPr="00C23624">
        <w:rPr>
          <w:rFonts w:asciiTheme="minorHAnsi" w:hAnsiTheme="minorHAnsi" w:cstheme="minorHAnsi"/>
          <w:sz w:val="22"/>
          <w:szCs w:val="22"/>
        </w:rPr>
        <w:t>funcția</w:t>
      </w:r>
      <w:r w:rsidRPr="00C23624">
        <w:rPr>
          <w:rFonts w:asciiTheme="minorHAnsi" w:hAnsiTheme="minorHAnsi" w:cstheme="minorHAnsi"/>
          <w:sz w:val="22"/>
          <w:szCs w:val="22"/>
        </w:rPr>
        <w:t xml:space="preserve"> public</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 xml:space="preserve"> de </w:t>
      </w:r>
      <w:r w:rsidR="00512798" w:rsidRPr="00C23624">
        <w:rPr>
          <w:rFonts w:asciiTheme="minorHAnsi" w:hAnsiTheme="minorHAnsi" w:cstheme="minorHAnsi"/>
          <w:sz w:val="22"/>
          <w:szCs w:val="22"/>
        </w:rPr>
        <w:t>execuție</w:t>
      </w:r>
      <w:r w:rsidRPr="00C23624">
        <w:rPr>
          <w:rFonts w:asciiTheme="minorHAnsi" w:hAnsiTheme="minorHAnsi" w:cstheme="minorHAnsi"/>
          <w:sz w:val="22"/>
          <w:szCs w:val="22"/>
        </w:rPr>
        <w:t xml:space="preserve"> general</w:t>
      </w:r>
      <w:r w:rsidRPr="00C23624">
        <w:rPr>
          <w:rFonts w:asciiTheme="minorHAnsi" w:hAnsiTheme="minorHAnsi" w:cstheme="minorHAnsi" w:hint="eastAsia"/>
          <w:sz w:val="22"/>
          <w:szCs w:val="22"/>
        </w:rPr>
        <w:t>ă</w:t>
      </w:r>
      <w:r w:rsidRPr="00C23624">
        <w:rPr>
          <w:rFonts w:asciiTheme="minorHAnsi" w:hAnsiTheme="minorHAnsi" w:cstheme="minorHAnsi"/>
          <w:sz w:val="22"/>
          <w:szCs w:val="22"/>
        </w:rPr>
        <w:t xml:space="preserve"> de referent, clasa a III-a, gradul profesional superior;</w:t>
      </w:r>
      <w:r>
        <w:rPr>
          <w:rFonts w:asciiTheme="minorHAnsi" w:hAnsiTheme="minorHAnsi" w:cstheme="minorHAnsi"/>
          <w:sz w:val="22"/>
          <w:szCs w:val="22"/>
        </w:rPr>
        <w:t xml:space="preserve"> </w:t>
      </w:r>
    </w:p>
    <w:p w14:paraId="6DE49C34" w14:textId="4613CBC9" w:rsidR="004A1004" w:rsidRPr="00512798" w:rsidRDefault="00C23624" w:rsidP="006D4E0D">
      <w:pPr>
        <w:numPr>
          <w:ilvl w:val="0"/>
          <w:numId w:val="8"/>
        </w:numPr>
        <w:jc w:val="both"/>
        <w:rPr>
          <w:rFonts w:asciiTheme="minorHAnsi" w:hAnsiTheme="minorHAnsi" w:cstheme="minorHAnsi"/>
          <w:sz w:val="22"/>
          <w:szCs w:val="22"/>
        </w:rPr>
      </w:pPr>
      <w:r w:rsidRPr="00512798">
        <w:rPr>
          <w:rFonts w:asciiTheme="minorHAnsi" w:hAnsiTheme="minorHAnsi" w:cstheme="minorHAnsi"/>
          <w:sz w:val="22"/>
          <w:szCs w:val="22"/>
        </w:rPr>
        <w:t>Dispoziția Primarului comunei Șoldanu nr. 240 din 17.07.2023 privind numirea doamnei Georgeta</w:t>
      </w:r>
      <w:r w:rsidR="00512798" w:rsidRPr="00512798">
        <w:rPr>
          <w:rFonts w:asciiTheme="minorHAnsi" w:hAnsiTheme="minorHAnsi" w:cstheme="minorHAnsi"/>
          <w:sz w:val="22"/>
          <w:szCs w:val="22"/>
        </w:rPr>
        <w:t xml:space="preserve"> </w:t>
      </w:r>
      <w:r w:rsidRPr="00512798">
        <w:rPr>
          <w:rFonts w:asciiTheme="minorHAnsi" w:hAnsiTheme="minorHAnsi" w:cstheme="minorHAnsi"/>
          <w:sz w:val="22"/>
          <w:szCs w:val="22"/>
        </w:rPr>
        <w:t>GHEORGHE în func</w:t>
      </w:r>
      <w:r w:rsidR="00512798">
        <w:rPr>
          <w:rFonts w:asciiTheme="minorHAnsi" w:hAnsiTheme="minorHAnsi" w:cstheme="minorHAnsi"/>
          <w:sz w:val="22"/>
          <w:szCs w:val="22"/>
        </w:rPr>
        <w:t>ț</w:t>
      </w:r>
      <w:r w:rsidRPr="00512798">
        <w:rPr>
          <w:rFonts w:asciiTheme="minorHAnsi" w:hAnsiTheme="minorHAnsi" w:cstheme="minorHAnsi"/>
          <w:sz w:val="22"/>
          <w:szCs w:val="22"/>
        </w:rPr>
        <w:t>ia public</w:t>
      </w:r>
      <w:r w:rsidRPr="00512798">
        <w:rPr>
          <w:rFonts w:asciiTheme="minorHAnsi" w:hAnsiTheme="minorHAnsi" w:cstheme="minorHAnsi" w:hint="eastAsia"/>
          <w:sz w:val="22"/>
          <w:szCs w:val="22"/>
        </w:rPr>
        <w:t>ă</w:t>
      </w:r>
      <w:r w:rsidRPr="00512798">
        <w:rPr>
          <w:rFonts w:asciiTheme="minorHAnsi" w:hAnsiTheme="minorHAnsi" w:cstheme="minorHAnsi"/>
          <w:sz w:val="22"/>
          <w:szCs w:val="22"/>
        </w:rPr>
        <w:t xml:space="preserve"> de execu</w:t>
      </w:r>
      <w:r w:rsidR="004F6BDA">
        <w:rPr>
          <w:rFonts w:asciiTheme="minorHAnsi" w:hAnsiTheme="minorHAnsi" w:cstheme="minorHAnsi"/>
          <w:sz w:val="22"/>
          <w:szCs w:val="22"/>
        </w:rPr>
        <w:t>ț</w:t>
      </w:r>
      <w:r w:rsidRPr="00512798">
        <w:rPr>
          <w:rFonts w:asciiTheme="minorHAnsi" w:hAnsiTheme="minorHAnsi" w:cstheme="minorHAnsi"/>
          <w:sz w:val="22"/>
          <w:szCs w:val="22"/>
        </w:rPr>
        <w:t>ie general</w:t>
      </w:r>
      <w:r w:rsidRPr="00512798">
        <w:rPr>
          <w:rFonts w:asciiTheme="minorHAnsi" w:hAnsiTheme="minorHAnsi" w:cstheme="minorHAnsi" w:hint="eastAsia"/>
          <w:sz w:val="22"/>
          <w:szCs w:val="22"/>
        </w:rPr>
        <w:t>ă</w:t>
      </w:r>
      <w:r w:rsidRPr="00512798">
        <w:rPr>
          <w:rFonts w:asciiTheme="minorHAnsi" w:hAnsiTheme="minorHAnsi" w:cstheme="minorHAnsi"/>
          <w:sz w:val="22"/>
          <w:szCs w:val="22"/>
        </w:rPr>
        <w:t xml:space="preserve"> de inspector, clasa I, gradul profesional principal</w:t>
      </w:r>
      <w:r w:rsidR="006B27AD" w:rsidRPr="00512798">
        <w:rPr>
          <w:rFonts w:asciiTheme="minorHAnsi" w:hAnsiTheme="minorHAnsi" w:cstheme="minorHAnsi"/>
          <w:sz w:val="22"/>
          <w:szCs w:val="22"/>
        </w:rPr>
        <w:t>.</w:t>
      </w:r>
    </w:p>
    <w:p w14:paraId="059AE130" w14:textId="30FA53BF" w:rsidR="0009135A" w:rsidRPr="00E61636" w:rsidRDefault="00974D72" w:rsidP="008F4E9F">
      <w:pPr>
        <w:spacing w:before="120"/>
        <w:jc w:val="both"/>
        <w:rPr>
          <w:rFonts w:asciiTheme="minorHAnsi" w:hAnsiTheme="minorHAnsi" w:cstheme="minorHAnsi"/>
          <w:b/>
          <w:bCs/>
          <w:sz w:val="22"/>
          <w:szCs w:val="22"/>
        </w:rPr>
      </w:pPr>
      <w:r w:rsidRPr="00E61636">
        <w:rPr>
          <w:rFonts w:asciiTheme="minorHAnsi" w:hAnsiTheme="minorHAnsi" w:cstheme="minorHAnsi"/>
          <w:b/>
          <w:bCs/>
          <w:sz w:val="22"/>
          <w:szCs w:val="22"/>
        </w:rPr>
        <w:t>Luând în considerare</w:t>
      </w:r>
      <w:r w:rsidR="00135F99" w:rsidRPr="00E61636">
        <w:rPr>
          <w:rFonts w:asciiTheme="minorHAnsi" w:hAnsiTheme="minorHAnsi" w:cstheme="minorHAnsi"/>
          <w:b/>
          <w:bCs/>
          <w:sz w:val="22"/>
          <w:szCs w:val="22"/>
        </w:rPr>
        <w:t>:</w:t>
      </w:r>
    </w:p>
    <w:p w14:paraId="19DC2CC6" w14:textId="6146D33F" w:rsidR="00135F99" w:rsidRPr="00E61636" w:rsidRDefault="00135F99" w:rsidP="00B72D58">
      <w:pPr>
        <w:numPr>
          <w:ilvl w:val="0"/>
          <w:numId w:val="9"/>
        </w:numPr>
        <w:jc w:val="both"/>
        <w:rPr>
          <w:rFonts w:asciiTheme="minorHAnsi" w:hAnsiTheme="minorHAnsi" w:cstheme="minorHAnsi"/>
          <w:sz w:val="22"/>
          <w:szCs w:val="22"/>
        </w:rPr>
      </w:pPr>
      <w:r w:rsidRPr="00E61636">
        <w:rPr>
          <w:rFonts w:asciiTheme="minorHAnsi" w:hAnsiTheme="minorHAnsi" w:cstheme="minorHAnsi"/>
          <w:sz w:val="22"/>
          <w:szCs w:val="22"/>
        </w:rPr>
        <w:t xml:space="preserve">prevederile </w:t>
      </w:r>
      <w:r w:rsidR="0050320B" w:rsidRPr="00E61636">
        <w:rPr>
          <w:rFonts w:asciiTheme="minorHAnsi" w:hAnsiTheme="minorHAnsi" w:cstheme="minorHAnsi"/>
          <w:sz w:val="22"/>
          <w:szCs w:val="22"/>
        </w:rPr>
        <w:t xml:space="preserve">art. 3, art. 4 și ale </w:t>
      </w:r>
      <w:r w:rsidRPr="00E61636">
        <w:rPr>
          <w:rFonts w:asciiTheme="minorHAnsi" w:hAnsiTheme="minorHAnsi" w:cstheme="minorHAnsi"/>
          <w:sz w:val="22"/>
          <w:szCs w:val="22"/>
        </w:rPr>
        <w:t xml:space="preserve">art. 9 pct. 3 din Carta europeană a autonomiei locale, adoptată la Strasbourg la 15 octombrie 1985 </w:t>
      </w:r>
      <w:r w:rsidR="0050320B" w:rsidRPr="00E61636">
        <w:rPr>
          <w:rFonts w:asciiTheme="minorHAnsi" w:hAnsiTheme="minorHAnsi" w:cstheme="minorHAnsi"/>
          <w:sz w:val="22"/>
          <w:szCs w:val="22"/>
        </w:rPr>
        <w:t>și</w:t>
      </w:r>
      <w:r w:rsidRPr="00E61636">
        <w:rPr>
          <w:rFonts w:asciiTheme="minorHAnsi" w:hAnsiTheme="minorHAnsi" w:cstheme="minorHAnsi"/>
          <w:sz w:val="22"/>
          <w:szCs w:val="22"/>
        </w:rPr>
        <w:t xml:space="preserve"> ratificată prin Legea nr. 199/1997;</w:t>
      </w:r>
    </w:p>
    <w:p w14:paraId="13E3EE6E" w14:textId="17421213" w:rsidR="00135F99" w:rsidRPr="00E61636" w:rsidRDefault="00135F99" w:rsidP="00B72D58">
      <w:pPr>
        <w:numPr>
          <w:ilvl w:val="0"/>
          <w:numId w:val="9"/>
        </w:numPr>
        <w:jc w:val="both"/>
        <w:rPr>
          <w:rFonts w:asciiTheme="minorHAnsi" w:hAnsiTheme="minorHAnsi" w:cstheme="minorHAnsi"/>
          <w:sz w:val="22"/>
          <w:szCs w:val="22"/>
        </w:rPr>
      </w:pPr>
      <w:r w:rsidRPr="00E61636">
        <w:rPr>
          <w:rFonts w:asciiTheme="minorHAnsi" w:hAnsiTheme="minorHAnsi" w:cstheme="minorHAnsi"/>
          <w:sz w:val="22"/>
          <w:szCs w:val="22"/>
        </w:rPr>
        <w:t xml:space="preserve">prevederile </w:t>
      </w:r>
      <w:r w:rsidR="0050320B" w:rsidRPr="00E61636">
        <w:rPr>
          <w:rFonts w:asciiTheme="minorHAnsi" w:hAnsiTheme="minorHAnsi" w:cstheme="minorHAnsi"/>
          <w:sz w:val="22"/>
          <w:szCs w:val="22"/>
        </w:rPr>
        <w:t xml:space="preserve">art. 15 alin. (2), art. 120 alin. (1) și ale </w:t>
      </w:r>
      <w:r w:rsidRPr="00E61636">
        <w:rPr>
          <w:rFonts w:asciiTheme="minorHAnsi" w:hAnsiTheme="minorHAnsi" w:cstheme="minorHAnsi"/>
          <w:sz w:val="22"/>
          <w:szCs w:val="22"/>
        </w:rPr>
        <w:t>art. 121 alin. (1) și (2) din Constituția României, republicată, aprobată prin Legea de revizuire a Constituției României nr. 429/2003;</w:t>
      </w:r>
    </w:p>
    <w:p w14:paraId="1A3C3903" w14:textId="54DF389D" w:rsidR="00135F99" w:rsidRPr="00E61636" w:rsidRDefault="00135F99" w:rsidP="00B72D58">
      <w:pPr>
        <w:numPr>
          <w:ilvl w:val="0"/>
          <w:numId w:val="9"/>
        </w:numPr>
        <w:jc w:val="both"/>
        <w:rPr>
          <w:rFonts w:asciiTheme="minorHAnsi" w:hAnsiTheme="minorHAnsi" w:cstheme="minorHAnsi"/>
          <w:sz w:val="22"/>
          <w:szCs w:val="22"/>
        </w:rPr>
      </w:pPr>
      <w:r w:rsidRPr="00E61636">
        <w:rPr>
          <w:rFonts w:asciiTheme="minorHAnsi" w:hAnsiTheme="minorHAnsi" w:cstheme="minorHAnsi"/>
          <w:sz w:val="22"/>
          <w:szCs w:val="22"/>
        </w:rPr>
        <w:t>prevederile art. 7 alin. (2) din Codul civil al României, aprobat prin Legea nr. 287/2009, republicată, modificată și completată;</w:t>
      </w:r>
    </w:p>
    <w:p w14:paraId="34CFC5A0" w14:textId="0282895B" w:rsidR="00135F99" w:rsidRPr="00E61636" w:rsidRDefault="00135F99" w:rsidP="00B72D58">
      <w:pPr>
        <w:numPr>
          <w:ilvl w:val="0"/>
          <w:numId w:val="9"/>
        </w:numPr>
        <w:jc w:val="both"/>
        <w:rPr>
          <w:rFonts w:asciiTheme="minorHAnsi" w:hAnsiTheme="minorHAnsi" w:cstheme="minorHAnsi"/>
          <w:sz w:val="22"/>
          <w:szCs w:val="22"/>
        </w:rPr>
      </w:pPr>
      <w:r w:rsidRPr="00E61636">
        <w:rPr>
          <w:rFonts w:asciiTheme="minorHAnsi" w:hAnsiTheme="minorHAnsi" w:cstheme="minorHAnsi"/>
          <w:sz w:val="22"/>
          <w:szCs w:val="22"/>
        </w:rPr>
        <w:t>prevederile art. 211 din Ordonanța de urgență a Guvernului nr. 57/2019 privind Codul administrativ, cu modificările și completările ulterioare;</w:t>
      </w:r>
    </w:p>
    <w:p w14:paraId="0E6B94D7" w14:textId="6AB8108D" w:rsidR="00135F99" w:rsidRPr="00E61636" w:rsidRDefault="00135F99" w:rsidP="00B72D58">
      <w:pPr>
        <w:numPr>
          <w:ilvl w:val="0"/>
          <w:numId w:val="9"/>
        </w:numPr>
        <w:jc w:val="both"/>
        <w:rPr>
          <w:rFonts w:asciiTheme="minorHAnsi" w:hAnsiTheme="minorHAnsi" w:cstheme="minorHAnsi"/>
          <w:sz w:val="22"/>
          <w:szCs w:val="22"/>
        </w:rPr>
      </w:pPr>
      <w:r w:rsidRPr="00E61636">
        <w:rPr>
          <w:rFonts w:asciiTheme="minorHAnsi" w:hAnsiTheme="minorHAnsi" w:cstheme="minorHAnsi"/>
          <w:sz w:val="22"/>
          <w:szCs w:val="22"/>
        </w:rPr>
        <w:t>prevederile Legii nr. 24/2000 privind normele de tehnică legislativă pentru elaborarea actelor normative, rerepublicată, modificată și completată.</w:t>
      </w:r>
    </w:p>
    <w:p w14:paraId="5D27B3DB" w14:textId="77777777" w:rsidR="00A47C9B" w:rsidRPr="00E61636" w:rsidRDefault="001E2209" w:rsidP="00B72D58">
      <w:pPr>
        <w:spacing w:before="120"/>
        <w:jc w:val="both"/>
        <w:rPr>
          <w:rFonts w:asciiTheme="minorHAnsi" w:hAnsiTheme="minorHAnsi" w:cstheme="minorHAnsi"/>
          <w:b/>
          <w:bCs/>
          <w:sz w:val="22"/>
          <w:szCs w:val="22"/>
        </w:rPr>
      </w:pPr>
      <w:r w:rsidRPr="00E61636">
        <w:rPr>
          <w:rFonts w:asciiTheme="minorHAnsi" w:hAnsiTheme="minorHAnsi" w:cstheme="minorHAnsi"/>
          <w:b/>
          <w:bCs/>
          <w:sz w:val="22"/>
          <w:szCs w:val="22"/>
        </w:rPr>
        <w:t>A</w:t>
      </w:r>
      <w:r w:rsidR="00A47C9B" w:rsidRPr="00E61636">
        <w:rPr>
          <w:rFonts w:asciiTheme="minorHAnsi" w:hAnsiTheme="minorHAnsi" w:cstheme="minorHAnsi"/>
          <w:b/>
          <w:bCs/>
          <w:sz w:val="22"/>
          <w:szCs w:val="22"/>
        </w:rPr>
        <w:t>preciind ca oportune prevederile părții dispozitive a proiectului:</w:t>
      </w:r>
    </w:p>
    <w:p w14:paraId="76C9CE1F" w14:textId="529B7C3A" w:rsidR="00A47C9B" w:rsidRPr="008F1523" w:rsidRDefault="00A47C9B" w:rsidP="00AD0B46">
      <w:pPr>
        <w:pStyle w:val="Listparagraf"/>
        <w:numPr>
          <w:ilvl w:val="0"/>
          <w:numId w:val="10"/>
        </w:numPr>
        <w:spacing w:before="120"/>
        <w:jc w:val="both"/>
        <w:rPr>
          <w:rFonts w:asciiTheme="minorHAnsi" w:hAnsiTheme="minorHAnsi" w:cstheme="minorHAnsi"/>
          <w:sz w:val="22"/>
          <w:szCs w:val="22"/>
        </w:rPr>
      </w:pPr>
      <w:r w:rsidRPr="008F1523">
        <w:rPr>
          <w:rFonts w:asciiTheme="minorHAnsi" w:hAnsiTheme="minorHAnsi" w:cstheme="minorHAnsi"/>
          <w:sz w:val="22"/>
          <w:szCs w:val="22"/>
        </w:rPr>
        <w:t xml:space="preserve">aprobarea </w:t>
      </w:r>
      <w:r w:rsidR="008F1523" w:rsidRPr="008F1523">
        <w:rPr>
          <w:rFonts w:asciiTheme="minorHAnsi" w:hAnsiTheme="minorHAnsi" w:cstheme="minorHAnsi"/>
          <w:sz w:val="22"/>
          <w:szCs w:val="22"/>
        </w:rPr>
        <w:t>în</w:t>
      </w:r>
      <w:r w:rsidR="008F1523" w:rsidRPr="008F1523">
        <w:rPr>
          <w:rFonts w:ascii="Calibri" w:eastAsia="Calibri" w:hAnsi="Calibri" w:cs="Calibri"/>
          <w:sz w:val="22"/>
          <w:szCs w:val="22"/>
        </w:rPr>
        <w:t>fi</w:t>
      </w:r>
      <w:r w:rsidR="008F1523" w:rsidRPr="008F1523">
        <w:rPr>
          <w:rFonts w:asciiTheme="minorHAnsi" w:hAnsiTheme="minorHAnsi" w:cstheme="minorHAnsi"/>
          <w:sz w:val="22"/>
          <w:szCs w:val="22"/>
        </w:rPr>
        <w:t>ințarea unui post încadrat cu funcția contractual</w:t>
      </w:r>
      <w:r w:rsidR="008F1523" w:rsidRPr="008F1523">
        <w:rPr>
          <w:rFonts w:asciiTheme="minorHAnsi" w:hAnsiTheme="minorHAnsi" w:cstheme="minorHAnsi" w:hint="eastAsia"/>
          <w:sz w:val="22"/>
          <w:szCs w:val="22"/>
        </w:rPr>
        <w:t>ă</w:t>
      </w:r>
      <w:r w:rsidR="008F1523" w:rsidRPr="008F1523">
        <w:rPr>
          <w:rFonts w:asciiTheme="minorHAnsi" w:hAnsiTheme="minorHAnsi" w:cstheme="minorHAnsi"/>
          <w:sz w:val="22"/>
          <w:szCs w:val="22"/>
        </w:rPr>
        <w:t xml:space="preserve"> de execuție de expert pe problemele</w:t>
      </w:r>
      <w:r w:rsidR="008F1523" w:rsidRPr="008F1523">
        <w:rPr>
          <w:rFonts w:asciiTheme="minorHAnsi" w:hAnsiTheme="minorHAnsi" w:cstheme="minorHAnsi"/>
          <w:sz w:val="22"/>
          <w:szCs w:val="22"/>
        </w:rPr>
        <w:t xml:space="preserve"> </w:t>
      </w:r>
      <w:r w:rsidR="008F1523" w:rsidRPr="008F1523">
        <w:rPr>
          <w:rFonts w:asciiTheme="minorHAnsi" w:hAnsiTheme="minorHAnsi" w:cstheme="minorHAnsi"/>
          <w:sz w:val="22"/>
          <w:szCs w:val="22"/>
        </w:rPr>
        <w:t>romilor, debutant, în cadrul Compartimentului Achiziții publice, Dezvoltare comunitar</w:t>
      </w:r>
      <w:r w:rsidR="008F1523" w:rsidRPr="008F1523">
        <w:rPr>
          <w:rFonts w:asciiTheme="minorHAnsi" w:hAnsiTheme="minorHAnsi" w:cstheme="minorHAnsi" w:hint="eastAsia"/>
          <w:sz w:val="22"/>
          <w:szCs w:val="22"/>
        </w:rPr>
        <w:t>ă</w:t>
      </w:r>
      <w:r w:rsidR="008F1523" w:rsidRPr="008F1523">
        <w:rPr>
          <w:rFonts w:asciiTheme="minorHAnsi" w:hAnsiTheme="minorHAnsi" w:cstheme="minorHAnsi"/>
          <w:sz w:val="22"/>
          <w:szCs w:val="22"/>
        </w:rPr>
        <w:t xml:space="preserve"> și Monitorizarea</w:t>
      </w:r>
      <w:r w:rsidR="008F1523" w:rsidRPr="008F1523">
        <w:rPr>
          <w:rFonts w:asciiTheme="minorHAnsi" w:hAnsiTheme="minorHAnsi" w:cstheme="minorHAnsi"/>
          <w:sz w:val="22"/>
          <w:szCs w:val="22"/>
        </w:rPr>
        <w:t xml:space="preserve"> </w:t>
      </w:r>
      <w:r w:rsidR="008F1523" w:rsidRPr="008F1523">
        <w:rPr>
          <w:rFonts w:asciiTheme="minorHAnsi" w:hAnsiTheme="minorHAnsi" w:cstheme="minorHAnsi"/>
          <w:sz w:val="22"/>
          <w:szCs w:val="22"/>
        </w:rPr>
        <w:t>procedurilor administrative al Aparatul de specialitate al Primarului Comunei Șoldanu.</w:t>
      </w:r>
      <w:r w:rsidR="00767717" w:rsidRPr="008F1523">
        <w:rPr>
          <w:rFonts w:asciiTheme="minorHAnsi" w:hAnsiTheme="minorHAnsi" w:cstheme="minorHAnsi"/>
          <w:sz w:val="22"/>
          <w:szCs w:val="22"/>
        </w:rPr>
        <w:t>;</w:t>
      </w:r>
    </w:p>
    <w:p w14:paraId="7EC2C1B0" w14:textId="6D7A4CAE" w:rsidR="00A47C9B" w:rsidRPr="00AB3EF5" w:rsidRDefault="00A47C9B" w:rsidP="00406219">
      <w:pPr>
        <w:pStyle w:val="Listparagraf"/>
        <w:numPr>
          <w:ilvl w:val="0"/>
          <w:numId w:val="10"/>
        </w:numPr>
        <w:spacing w:before="120"/>
        <w:jc w:val="both"/>
        <w:rPr>
          <w:rFonts w:asciiTheme="minorHAnsi" w:hAnsiTheme="minorHAnsi" w:cstheme="minorHAnsi"/>
          <w:sz w:val="22"/>
          <w:szCs w:val="22"/>
        </w:rPr>
      </w:pPr>
      <w:r w:rsidRPr="00AB3EF5">
        <w:rPr>
          <w:rFonts w:asciiTheme="minorHAnsi" w:hAnsiTheme="minorHAnsi" w:cstheme="minorHAnsi"/>
          <w:sz w:val="22"/>
          <w:szCs w:val="22"/>
        </w:rPr>
        <w:t>aprob</w:t>
      </w:r>
      <w:r w:rsidR="009F239F" w:rsidRPr="00AB3EF5">
        <w:rPr>
          <w:rFonts w:asciiTheme="minorHAnsi" w:hAnsiTheme="minorHAnsi" w:cstheme="minorHAnsi"/>
          <w:sz w:val="22"/>
          <w:szCs w:val="22"/>
        </w:rPr>
        <w:t>area</w:t>
      </w:r>
      <w:r w:rsidRPr="00AB3EF5">
        <w:rPr>
          <w:rFonts w:asciiTheme="minorHAnsi" w:hAnsiTheme="minorHAnsi" w:cstheme="minorHAnsi"/>
          <w:sz w:val="22"/>
          <w:szCs w:val="22"/>
        </w:rPr>
        <w:t xml:space="preserve"> </w:t>
      </w:r>
      <w:r w:rsidR="008F1523" w:rsidRPr="00AB3EF5">
        <w:rPr>
          <w:rFonts w:asciiTheme="minorHAnsi" w:hAnsiTheme="minorHAnsi" w:cstheme="minorHAnsi"/>
          <w:sz w:val="22"/>
          <w:szCs w:val="22"/>
        </w:rPr>
        <w:t>în</w:t>
      </w:r>
      <w:r w:rsidR="008F1523" w:rsidRPr="00AB3EF5">
        <w:rPr>
          <w:rFonts w:asciiTheme="minorHAnsi" w:hAnsiTheme="minorHAnsi" w:cstheme="minorHAnsi"/>
          <w:sz w:val="22"/>
          <w:szCs w:val="22"/>
        </w:rPr>
        <w:t>fi</w:t>
      </w:r>
      <w:r w:rsidR="008F1523" w:rsidRPr="00AB3EF5">
        <w:rPr>
          <w:rFonts w:asciiTheme="minorHAnsi" w:hAnsiTheme="minorHAnsi" w:cstheme="minorHAnsi"/>
          <w:sz w:val="22"/>
          <w:szCs w:val="22"/>
        </w:rPr>
        <w:t>ințarea unui post încadrat cu funcția public</w:t>
      </w:r>
      <w:r w:rsidR="008F1523" w:rsidRPr="00AB3EF5">
        <w:rPr>
          <w:rFonts w:asciiTheme="minorHAnsi" w:hAnsiTheme="minorHAnsi" w:cstheme="minorHAnsi" w:hint="eastAsia"/>
          <w:sz w:val="22"/>
          <w:szCs w:val="22"/>
        </w:rPr>
        <w:t>ă</w:t>
      </w:r>
      <w:r w:rsidR="008F1523" w:rsidRPr="00AB3EF5">
        <w:rPr>
          <w:rFonts w:asciiTheme="minorHAnsi" w:hAnsiTheme="minorHAnsi" w:cstheme="minorHAnsi"/>
          <w:sz w:val="22"/>
          <w:szCs w:val="22"/>
        </w:rPr>
        <w:t xml:space="preserve"> de execuție de inspector, clasa I, gradul</w:t>
      </w:r>
      <w:r w:rsidR="008F1523" w:rsidRPr="00AB3EF5">
        <w:rPr>
          <w:rFonts w:asciiTheme="minorHAnsi" w:hAnsiTheme="minorHAnsi" w:cstheme="minorHAnsi"/>
          <w:sz w:val="22"/>
          <w:szCs w:val="22"/>
        </w:rPr>
        <w:t xml:space="preserve"> </w:t>
      </w:r>
      <w:r w:rsidR="00AB3EF5" w:rsidRPr="00AB3EF5">
        <w:rPr>
          <w:rFonts w:asciiTheme="minorHAnsi" w:hAnsiTheme="minorHAnsi" w:cstheme="minorHAnsi"/>
          <w:sz w:val="22"/>
          <w:szCs w:val="22"/>
        </w:rPr>
        <w:t>profesional debutant, în cadrul Compartimentului Achiziții publice, Dezvoltare comunitar</w:t>
      </w:r>
      <w:r w:rsidR="00AB3EF5" w:rsidRPr="00AB3EF5">
        <w:rPr>
          <w:rFonts w:asciiTheme="minorHAnsi" w:hAnsiTheme="minorHAnsi" w:cstheme="minorHAnsi" w:hint="eastAsia"/>
          <w:sz w:val="22"/>
          <w:szCs w:val="22"/>
        </w:rPr>
        <w:t>ă</w:t>
      </w:r>
      <w:r w:rsidR="00AB3EF5" w:rsidRPr="00AB3EF5">
        <w:rPr>
          <w:rFonts w:asciiTheme="minorHAnsi" w:hAnsiTheme="minorHAnsi" w:cstheme="minorHAnsi"/>
          <w:sz w:val="22"/>
          <w:szCs w:val="22"/>
        </w:rPr>
        <w:t xml:space="preserve"> și Monitorizarea</w:t>
      </w:r>
      <w:r w:rsidR="00AB3EF5" w:rsidRPr="00AB3EF5">
        <w:rPr>
          <w:rFonts w:asciiTheme="minorHAnsi" w:hAnsiTheme="minorHAnsi" w:cstheme="minorHAnsi"/>
          <w:sz w:val="22"/>
          <w:szCs w:val="22"/>
        </w:rPr>
        <w:t xml:space="preserve"> </w:t>
      </w:r>
      <w:r w:rsidR="00AB3EF5" w:rsidRPr="00AB3EF5">
        <w:rPr>
          <w:rFonts w:asciiTheme="minorHAnsi" w:hAnsiTheme="minorHAnsi" w:cstheme="minorHAnsi"/>
          <w:sz w:val="22"/>
          <w:szCs w:val="22"/>
        </w:rPr>
        <w:t>procedurilor administrative al Aparatului de specialitate al Primarului comunei Șoldanu</w:t>
      </w:r>
      <w:r w:rsidR="00767717" w:rsidRPr="00AB3EF5">
        <w:rPr>
          <w:rFonts w:asciiTheme="minorHAnsi" w:hAnsiTheme="minorHAnsi" w:cstheme="minorHAnsi"/>
          <w:sz w:val="22"/>
          <w:szCs w:val="22"/>
        </w:rPr>
        <w:t>;</w:t>
      </w:r>
    </w:p>
    <w:p w14:paraId="480F7750" w14:textId="0D909229" w:rsidR="00A47C9B" w:rsidRPr="00266054" w:rsidRDefault="00A47C9B" w:rsidP="009F1EF4">
      <w:pPr>
        <w:pStyle w:val="Listparagraf"/>
        <w:numPr>
          <w:ilvl w:val="0"/>
          <w:numId w:val="10"/>
        </w:numPr>
        <w:spacing w:before="120"/>
        <w:jc w:val="both"/>
        <w:rPr>
          <w:rFonts w:asciiTheme="minorHAnsi" w:hAnsiTheme="minorHAnsi" w:cstheme="minorHAnsi"/>
          <w:sz w:val="22"/>
          <w:szCs w:val="22"/>
        </w:rPr>
      </w:pPr>
      <w:r w:rsidRPr="00266054">
        <w:rPr>
          <w:rFonts w:asciiTheme="minorHAnsi" w:hAnsiTheme="minorHAnsi" w:cstheme="minorHAnsi"/>
          <w:sz w:val="22"/>
          <w:szCs w:val="22"/>
        </w:rPr>
        <w:t>aprob</w:t>
      </w:r>
      <w:r w:rsidR="00767717" w:rsidRPr="00266054">
        <w:rPr>
          <w:rFonts w:asciiTheme="minorHAnsi" w:hAnsiTheme="minorHAnsi" w:cstheme="minorHAnsi"/>
          <w:sz w:val="22"/>
          <w:szCs w:val="22"/>
        </w:rPr>
        <w:t>area</w:t>
      </w:r>
      <w:r w:rsidRPr="00266054">
        <w:rPr>
          <w:rFonts w:asciiTheme="minorHAnsi" w:hAnsiTheme="minorHAnsi" w:cstheme="minorHAnsi"/>
          <w:sz w:val="22"/>
          <w:szCs w:val="22"/>
        </w:rPr>
        <w:t xml:space="preserve"> </w:t>
      </w:r>
      <w:r w:rsidR="00AB3EF5" w:rsidRPr="00266054">
        <w:rPr>
          <w:rFonts w:asciiTheme="minorHAnsi" w:hAnsiTheme="minorHAnsi" w:cstheme="minorHAnsi"/>
          <w:sz w:val="22"/>
          <w:szCs w:val="22"/>
        </w:rPr>
        <w:t xml:space="preserve">resurselor umane de la nivelul Comunei Șoldanu, </w:t>
      </w:r>
      <w:r w:rsidR="00AB3EF5" w:rsidRPr="00266054">
        <w:rPr>
          <w:rFonts w:asciiTheme="minorHAnsi" w:hAnsiTheme="minorHAnsi" w:cstheme="minorHAnsi"/>
          <w:sz w:val="22"/>
          <w:szCs w:val="22"/>
        </w:rPr>
        <w:t>Județul</w:t>
      </w:r>
      <w:r w:rsidR="00AB3EF5" w:rsidRPr="00266054">
        <w:rPr>
          <w:rFonts w:asciiTheme="minorHAnsi" w:hAnsiTheme="minorHAnsi" w:cstheme="minorHAnsi"/>
          <w:sz w:val="22"/>
          <w:szCs w:val="22"/>
        </w:rPr>
        <w:t xml:space="preserve"> C</w:t>
      </w:r>
      <w:r w:rsidR="00AB3EF5" w:rsidRPr="00266054">
        <w:rPr>
          <w:rFonts w:asciiTheme="minorHAnsi" w:hAnsiTheme="minorHAnsi" w:cstheme="minorHAnsi" w:hint="eastAsia"/>
          <w:sz w:val="22"/>
          <w:szCs w:val="22"/>
        </w:rPr>
        <w:t>ă</w:t>
      </w:r>
      <w:r w:rsidR="00AB3EF5" w:rsidRPr="00266054">
        <w:rPr>
          <w:rFonts w:asciiTheme="minorHAnsi" w:hAnsiTheme="minorHAnsi" w:cstheme="minorHAnsi"/>
          <w:sz w:val="22"/>
          <w:szCs w:val="22"/>
        </w:rPr>
        <w:t>l</w:t>
      </w:r>
      <w:r w:rsidR="00AB3EF5" w:rsidRPr="00266054">
        <w:rPr>
          <w:rFonts w:asciiTheme="minorHAnsi" w:hAnsiTheme="minorHAnsi" w:cstheme="minorHAnsi" w:hint="eastAsia"/>
          <w:sz w:val="22"/>
          <w:szCs w:val="22"/>
        </w:rPr>
        <w:t>ă</w:t>
      </w:r>
      <w:r w:rsidR="00AB3EF5" w:rsidRPr="00266054">
        <w:rPr>
          <w:rFonts w:asciiTheme="minorHAnsi" w:hAnsiTheme="minorHAnsi" w:cstheme="minorHAnsi"/>
          <w:sz w:val="22"/>
          <w:szCs w:val="22"/>
        </w:rPr>
        <w:t>ra</w:t>
      </w:r>
      <w:r w:rsidR="00AB3EF5" w:rsidRPr="00266054">
        <w:rPr>
          <w:rFonts w:asciiTheme="minorHAnsi" w:hAnsiTheme="minorHAnsi" w:cstheme="minorHAnsi" w:hint="eastAsia"/>
          <w:sz w:val="22"/>
          <w:szCs w:val="22"/>
        </w:rPr>
        <w:t>ş</w:t>
      </w:r>
      <w:r w:rsidR="00AB3EF5" w:rsidRPr="00266054">
        <w:rPr>
          <w:rFonts w:asciiTheme="minorHAnsi" w:hAnsiTheme="minorHAnsi" w:cstheme="minorHAnsi"/>
          <w:sz w:val="22"/>
          <w:szCs w:val="22"/>
        </w:rPr>
        <w:t>i, instituție</w:t>
      </w:r>
      <w:r w:rsidR="00AB3EF5" w:rsidRPr="00266054">
        <w:rPr>
          <w:rFonts w:asciiTheme="minorHAnsi" w:hAnsiTheme="minorHAnsi" w:cstheme="minorHAnsi"/>
          <w:sz w:val="22"/>
          <w:szCs w:val="22"/>
        </w:rPr>
        <w:t xml:space="preserve"> </w:t>
      </w:r>
      <w:r w:rsidR="00AB3EF5" w:rsidRPr="00266054">
        <w:rPr>
          <w:rFonts w:asciiTheme="minorHAnsi" w:hAnsiTheme="minorHAnsi" w:cstheme="minorHAnsi"/>
          <w:sz w:val="22"/>
          <w:szCs w:val="22"/>
        </w:rPr>
        <w:t>public</w:t>
      </w:r>
      <w:r w:rsidR="00AB3EF5" w:rsidRPr="00266054">
        <w:rPr>
          <w:rFonts w:asciiTheme="minorHAnsi" w:hAnsiTheme="minorHAnsi" w:cstheme="minorHAnsi" w:hint="eastAsia"/>
          <w:sz w:val="22"/>
          <w:szCs w:val="22"/>
        </w:rPr>
        <w:t>ă</w:t>
      </w:r>
      <w:r w:rsidR="00AB3EF5" w:rsidRPr="00266054">
        <w:rPr>
          <w:rFonts w:asciiTheme="minorHAnsi" w:hAnsiTheme="minorHAnsi" w:cstheme="minorHAnsi"/>
          <w:sz w:val="22"/>
          <w:szCs w:val="22"/>
        </w:rPr>
        <w:t xml:space="preserve"> local</w:t>
      </w:r>
      <w:r w:rsidR="00AB3EF5" w:rsidRPr="00266054">
        <w:rPr>
          <w:rFonts w:asciiTheme="minorHAnsi" w:hAnsiTheme="minorHAnsi" w:cstheme="minorHAnsi" w:hint="eastAsia"/>
          <w:sz w:val="22"/>
          <w:szCs w:val="22"/>
        </w:rPr>
        <w:t>ă</w:t>
      </w:r>
      <w:r w:rsidR="00AB3EF5" w:rsidRPr="00266054">
        <w:rPr>
          <w:rFonts w:asciiTheme="minorHAnsi" w:hAnsiTheme="minorHAnsi" w:cstheme="minorHAnsi"/>
          <w:sz w:val="22"/>
          <w:szCs w:val="22"/>
        </w:rPr>
        <w:t xml:space="preserve">, conform art. 2 pct. 39 din Legea nr. 273/2006, </w:t>
      </w:r>
      <w:r w:rsidR="00266054" w:rsidRPr="00266054">
        <w:rPr>
          <w:rFonts w:asciiTheme="minorHAnsi" w:hAnsiTheme="minorHAnsi" w:cstheme="minorHAnsi"/>
          <w:sz w:val="22"/>
          <w:szCs w:val="22"/>
        </w:rPr>
        <w:t>înaintată</w:t>
      </w:r>
      <w:r w:rsidR="00AB3EF5" w:rsidRPr="00266054">
        <w:rPr>
          <w:rFonts w:asciiTheme="minorHAnsi" w:hAnsiTheme="minorHAnsi" w:cstheme="minorHAnsi"/>
          <w:sz w:val="22"/>
          <w:szCs w:val="22"/>
        </w:rPr>
        <w:t xml:space="preserve"> prin Legea nr. 2/1968, în septembrie</w:t>
      </w:r>
      <w:r w:rsidR="00266054" w:rsidRPr="00266054">
        <w:rPr>
          <w:rFonts w:asciiTheme="minorHAnsi" w:hAnsiTheme="minorHAnsi" w:cstheme="minorHAnsi"/>
          <w:sz w:val="22"/>
          <w:szCs w:val="22"/>
        </w:rPr>
        <w:t xml:space="preserve"> </w:t>
      </w:r>
      <w:r w:rsidR="00AB3EF5" w:rsidRPr="00266054">
        <w:rPr>
          <w:rFonts w:asciiTheme="minorHAnsi" w:hAnsiTheme="minorHAnsi" w:cstheme="minorHAnsi"/>
          <w:sz w:val="22"/>
          <w:szCs w:val="22"/>
        </w:rPr>
        <w:t>2023, potrivit anexei nr. 1 din prezenta hot</w:t>
      </w:r>
      <w:r w:rsidR="00AB3EF5" w:rsidRPr="00266054">
        <w:rPr>
          <w:rFonts w:asciiTheme="minorHAnsi" w:hAnsiTheme="minorHAnsi" w:cstheme="minorHAnsi" w:hint="eastAsia"/>
          <w:sz w:val="22"/>
          <w:szCs w:val="22"/>
        </w:rPr>
        <w:t>ă</w:t>
      </w:r>
      <w:r w:rsidR="00AB3EF5" w:rsidRPr="00266054">
        <w:rPr>
          <w:rFonts w:asciiTheme="minorHAnsi" w:hAnsiTheme="minorHAnsi" w:cstheme="minorHAnsi"/>
          <w:sz w:val="22"/>
          <w:szCs w:val="22"/>
        </w:rPr>
        <w:t>râre</w:t>
      </w:r>
      <w:r w:rsidR="000915BB" w:rsidRPr="00266054">
        <w:rPr>
          <w:rFonts w:asciiTheme="minorHAnsi" w:hAnsiTheme="minorHAnsi" w:cstheme="minorHAnsi"/>
          <w:sz w:val="22"/>
          <w:szCs w:val="22"/>
        </w:rPr>
        <w:t>;</w:t>
      </w:r>
    </w:p>
    <w:p w14:paraId="325FD135" w14:textId="136B59B0" w:rsidR="00B72D58" w:rsidRPr="00725610" w:rsidRDefault="00A47C9B" w:rsidP="00F04319">
      <w:pPr>
        <w:pStyle w:val="Listparagraf"/>
        <w:numPr>
          <w:ilvl w:val="0"/>
          <w:numId w:val="10"/>
        </w:numPr>
        <w:spacing w:before="120"/>
        <w:jc w:val="both"/>
        <w:rPr>
          <w:rFonts w:asciiTheme="minorHAnsi" w:hAnsiTheme="minorHAnsi" w:cstheme="minorHAnsi"/>
          <w:sz w:val="22"/>
          <w:szCs w:val="22"/>
        </w:rPr>
      </w:pPr>
      <w:r w:rsidRPr="00725610">
        <w:rPr>
          <w:rFonts w:asciiTheme="minorHAnsi" w:hAnsiTheme="minorHAnsi" w:cstheme="minorHAnsi"/>
          <w:sz w:val="22"/>
          <w:szCs w:val="22"/>
        </w:rPr>
        <w:t>aprob</w:t>
      </w:r>
      <w:r w:rsidR="000915BB" w:rsidRPr="00725610">
        <w:rPr>
          <w:rFonts w:asciiTheme="minorHAnsi" w:hAnsiTheme="minorHAnsi" w:cstheme="minorHAnsi"/>
          <w:sz w:val="22"/>
          <w:szCs w:val="22"/>
        </w:rPr>
        <w:t>area</w:t>
      </w:r>
      <w:r w:rsidRPr="00725610">
        <w:rPr>
          <w:rFonts w:asciiTheme="minorHAnsi" w:hAnsiTheme="minorHAnsi" w:cstheme="minorHAnsi"/>
          <w:sz w:val="22"/>
          <w:szCs w:val="22"/>
        </w:rPr>
        <w:t xml:space="preserve"> Statul</w:t>
      </w:r>
      <w:r w:rsidR="000915BB" w:rsidRPr="00725610">
        <w:rPr>
          <w:rFonts w:asciiTheme="minorHAnsi" w:hAnsiTheme="minorHAnsi" w:cstheme="minorHAnsi"/>
          <w:sz w:val="22"/>
          <w:szCs w:val="22"/>
        </w:rPr>
        <w:t>ui</w:t>
      </w:r>
      <w:r w:rsidRPr="00725610">
        <w:rPr>
          <w:rFonts w:asciiTheme="minorHAnsi" w:hAnsiTheme="minorHAnsi" w:cstheme="minorHAnsi"/>
          <w:sz w:val="22"/>
          <w:szCs w:val="22"/>
        </w:rPr>
        <w:t xml:space="preserve"> de funcții</w:t>
      </w:r>
      <w:r w:rsidR="000915BB" w:rsidRPr="00725610">
        <w:rPr>
          <w:sz w:val="22"/>
          <w:szCs w:val="22"/>
        </w:rPr>
        <w:t xml:space="preserve"> </w:t>
      </w:r>
      <w:r w:rsidR="000915BB" w:rsidRPr="00725610">
        <w:rPr>
          <w:rFonts w:asciiTheme="minorHAnsi" w:hAnsiTheme="minorHAnsi" w:cstheme="minorHAnsi"/>
          <w:sz w:val="22"/>
          <w:szCs w:val="22"/>
        </w:rPr>
        <w:t>al Prim</w:t>
      </w:r>
      <w:r w:rsidR="000915BB" w:rsidRPr="00725610">
        <w:rPr>
          <w:rFonts w:asciiTheme="minorHAnsi" w:hAnsiTheme="minorHAnsi" w:cstheme="minorHAnsi" w:hint="eastAsia"/>
          <w:sz w:val="22"/>
          <w:szCs w:val="22"/>
        </w:rPr>
        <w:t>ă</w:t>
      </w:r>
      <w:r w:rsidR="000915BB" w:rsidRPr="00725610">
        <w:rPr>
          <w:rFonts w:asciiTheme="minorHAnsi" w:hAnsiTheme="minorHAnsi" w:cstheme="minorHAnsi"/>
          <w:sz w:val="22"/>
          <w:szCs w:val="22"/>
        </w:rPr>
        <w:t>riei Comunei Șoldanu, în anul 2023, potrivit anexei</w:t>
      </w:r>
      <w:r w:rsidR="00725610" w:rsidRPr="00725610">
        <w:rPr>
          <w:rFonts w:asciiTheme="minorHAnsi" w:hAnsiTheme="minorHAnsi" w:cstheme="minorHAnsi"/>
          <w:sz w:val="22"/>
          <w:szCs w:val="22"/>
        </w:rPr>
        <w:t xml:space="preserve"> </w:t>
      </w:r>
      <w:r w:rsidR="000915BB" w:rsidRPr="00725610">
        <w:rPr>
          <w:rFonts w:asciiTheme="minorHAnsi" w:hAnsiTheme="minorHAnsi" w:cstheme="minorHAnsi"/>
          <w:sz w:val="22"/>
          <w:szCs w:val="22"/>
        </w:rPr>
        <w:t>nr. 2 la hot</w:t>
      </w:r>
      <w:r w:rsidR="000915BB" w:rsidRPr="00725610">
        <w:rPr>
          <w:rFonts w:asciiTheme="minorHAnsi" w:hAnsiTheme="minorHAnsi" w:cstheme="minorHAnsi" w:hint="eastAsia"/>
          <w:sz w:val="22"/>
          <w:szCs w:val="22"/>
        </w:rPr>
        <w:t>ă</w:t>
      </w:r>
      <w:r w:rsidR="000915BB" w:rsidRPr="00725610">
        <w:rPr>
          <w:rFonts w:asciiTheme="minorHAnsi" w:hAnsiTheme="minorHAnsi" w:cstheme="minorHAnsi"/>
          <w:sz w:val="22"/>
          <w:szCs w:val="22"/>
        </w:rPr>
        <w:t>rârea propusă.</w:t>
      </w:r>
    </w:p>
    <w:p w14:paraId="37B19693" w14:textId="63A4E175" w:rsidR="00302859" w:rsidRPr="00E61636" w:rsidRDefault="00740C50" w:rsidP="004279FB">
      <w:pPr>
        <w:spacing w:before="120"/>
        <w:jc w:val="both"/>
        <w:rPr>
          <w:rFonts w:asciiTheme="minorHAnsi" w:hAnsiTheme="minorHAnsi" w:cstheme="minorHAnsi"/>
          <w:sz w:val="22"/>
          <w:szCs w:val="22"/>
        </w:rPr>
      </w:pPr>
      <w:r w:rsidRPr="00E61636">
        <w:rPr>
          <w:rFonts w:asciiTheme="minorHAnsi" w:hAnsiTheme="minorHAnsi" w:cstheme="minorHAnsi"/>
          <w:sz w:val="22"/>
          <w:szCs w:val="22"/>
        </w:rPr>
        <w:t>Față</w:t>
      </w:r>
      <w:r w:rsidR="008F4E9F" w:rsidRPr="00E61636">
        <w:rPr>
          <w:rFonts w:asciiTheme="minorHAnsi" w:hAnsiTheme="minorHAnsi" w:cstheme="minorHAnsi"/>
          <w:sz w:val="22"/>
          <w:szCs w:val="22"/>
        </w:rPr>
        <w:t xml:space="preserve"> de cele prezentate și </w:t>
      </w:r>
      <w:r w:rsidR="00302859" w:rsidRPr="00E61636">
        <w:rPr>
          <w:rFonts w:asciiTheme="minorHAnsi" w:hAnsiTheme="minorHAnsi" w:cstheme="minorHAnsi"/>
          <w:sz w:val="22"/>
          <w:szCs w:val="22"/>
        </w:rPr>
        <w:t xml:space="preserve">constatând că </w:t>
      </w:r>
      <w:r w:rsidR="00B7084D" w:rsidRPr="00E61636">
        <w:rPr>
          <w:rFonts w:asciiTheme="minorHAnsi" w:hAnsiTheme="minorHAnsi" w:cstheme="minorHAnsi"/>
          <w:sz w:val="22"/>
          <w:szCs w:val="22"/>
        </w:rPr>
        <w:t>P</w:t>
      </w:r>
      <w:r w:rsidR="00302859" w:rsidRPr="00E61636">
        <w:rPr>
          <w:rFonts w:asciiTheme="minorHAnsi" w:hAnsiTheme="minorHAnsi" w:cstheme="minorHAnsi"/>
          <w:sz w:val="22"/>
          <w:szCs w:val="22"/>
        </w:rPr>
        <w:t>roiectul de hotărâre propus</w:t>
      </w:r>
      <w:r w:rsidR="00B7084D" w:rsidRPr="00E61636">
        <w:rPr>
          <w:rFonts w:asciiTheme="minorHAnsi" w:hAnsiTheme="minorHAnsi" w:cstheme="minorHAnsi"/>
          <w:sz w:val="22"/>
          <w:szCs w:val="22"/>
        </w:rPr>
        <w:t xml:space="preserve"> cu nr. </w:t>
      </w:r>
      <w:r w:rsidR="006B4069" w:rsidRPr="006B4069">
        <w:rPr>
          <w:rFonts w:asciiTheme="minorHAnsi" w:hAnsiTheme="minorHAnsi" w:cstheme="minorHAnsi"/>
          <w:sz w:val="22"/>
          <w:szCs w:val="22"/>
        </w:rPr>
        <w:t xml:space="preserve">55 din 29.09.2023 privind aprobarea Organigramei resurselor umane de la nivelul Comunei Șoldanu </w:t>
      </w:r>
      <w:proofErr w:type="spellStart"/>
      <w:r w:rsidR="006B4069" w:rsidRPr="006B4069">
        <w:rPr>
          <w:rFonts w:asciiTheme="minorHAnsi" w:hAnsiTheme="minorHAnsi" w:cstheme="minorHAnsi" w:hint="eastAsia"/>
          <w:sz w:val="22"/>
          <w:szCs w:val="22"/>
        </w:rPr>
        <w:t>ş</w:t>
      </w:r>
      <w:r w:rsidR="006B4069" w:rsidRPr="006B4069">
        <w:rPr>
          <w:rFonts w:asciiTheme="minorHAnsi" w:hAnsiTheme="minorHAnsi" w:cstheme="minorHAnsi"/>
          <w:sz w:val="22"/>
          <w:szCs w:val="22"/>
        </w:rPr>
        <w:t>i</w:t>
      </w:r>
      <w:proofErr w:type="spellEnd"/>
      <w:r w:rsidR="006B4069" w:rsidRPr="006B4069">
        <w:rPr>
          <w:rFonts w:asciiTheme="minorHAnsi" w:hAnsiTheme="minorHAnsi" w:cstheme="minorHAnsi"/>
          <w:sz w:val="22"/>
          <w:szCs w:val="22"/>
        </w:rPr>
        <w:t xml:space="preserve"> Statului de funcții al Prim</w:t>
      </w:r>
      <w:r w:rsidR="006B4069" w:rsidRPr="006B4069">
        <w:rPr>
          <w:rFonts w:asciiTheme="minorHAnsi" w:hAnsiTheme="minorHAnsi" w:cstheme="minorHAnsi" w:hint="eastAsia"/>
          <w:sz w:val="22"/>
          <w:szCs w:val="22"/>
        </w:rPr>
        <w:t>ă</w:t>
      </w:r>
      <w:r w:rsidR="006B4069" w:rsidRPr="006B4069">
        <w:rPr>
          <w:rFonts w:asciiTheme="minorHAnsi" w:hAnsiTheme="minorHAnsi" w:cstheme="minorHAnsi"/>
          <w:sz w:val="22"/>
          <w:szCs w:val="22"/>
        </w:rPr>
        <w:t xml:space="preserve">riei </w:t>
      </w:r>
      <w:r w:rsidR="006B4069" w:rsidRPr="006B4069">
        <w:rPr>
          <w:rFonts w:asciiTheme="minorHAnsi" w:hAnsiTheme="minorHAnsi" w:cstheme="minorHAnsi"/>
          <w:sz w:val="22"/>
          <w:szCs w:val="22"/>
        </w:rPr>
        <w:lastRenderedPageBreak/>
        <w:t>Comunei Șoldanu, în septembrie 2023</w:t>
      </w:r>
      <w:r w:rsidR="006B4069">
        <w:rPr>
          <w:rFonts w:asciiTheme="minorHAnsi" w:hAnsiTheme="minorHAnsi" w:cstheme="minorHAnsi"/>
          <w:sz w:val="22"/>
          <w:szCs w:val="22"/>
        </w:rPr>
        <w:t xml:space="preserve"> </w:t>
      </w:r>
      <w:r w:rsidR="00302859" w:rsidRPr="00E61636">
        <w:rPr>
          <w:rFonts w:asciiTheme="minorHAnsi" w:hAnsiTheme="minorHAnsi" w:cstheme="minorHAnsi"/>
          <w:sz w:val="22"/>
          <w:szCs w:val="22"/>
        </w:rPr>
        <w:t xml:space="preserve">nu contravine legii nici prin </w:t>
      </w:r>
      <w:r w:rsidRPr="00E61636">
        <w:rPr>
          <w:rFonts w:asciiTheme="minorHAnsi" w:hAnsiTheme="minorHAnsi" w:cstheme="minorHAnsi"/>
          <w:sz w:val="22"/>
          <w:szCs w:val="22"/>
        </w:rPr>
        <w:t>conținut</w:t>
      </w:r>
      <w:r w:rsidR="00302859" w:rsidRPr="00E61636">
        <w:rPr>
          <w:rFonts w:asciiTheme="minorHAnsi" w:hAnsiTheme="minorHAnsi" w:cstheme="minorHAnsi"/>
          <w:sz w:val="22"/>
          <w:szCs w:val="22"/>
        </w:rPr>
        <w:t xml:space="preserve">, nici prin redactare, îndeplinind </w:t>
      </w:r>
      <w:r w:rsidRPr="00E61636">
        <w:rPr>
          <w:rFonts w:asciiTheme="minorHAnsi" w:hAnsiTheme="minorHAnsi" w:cstheme="minorHAnsi"/>
          <w:sz w:val="22"/>
          <w:szCs w:val="22"/>
        </w:rPr>
        <w:t>cerințele</w:t>
      </w:r>
      <w:r w:rsidR="00302859" w:rsidRPr="00E61636">
        <w:rPr>
          <w:rFonts w:asciiTheme="minorHAnsi" w:hAnsiTheme="minorHAnsi" w:cstheme="minorHAnsi"/>
          <w:sz w:val="22"/>
          <w:szCs w:val="22"/>
        </w:rPr>
        <w:t xml:space="preserve"> de legalitate, că acesta </w:t>
      </w:r>
      <w:r w:rsidRPr="00E61636">
        <w:rPr>
          <w:rFonts w:asciiTheme="minorHAnsi" w:hAnsiTheme="minorHAnsi" w:cstheme="minorHAnsi"/>
          <w:sz w:val="22"/>
          <w:szCs w:val="22"/>
        </w:rPr>
        <w:t>îndeplinește</w:t>
      </w:r>
      <w:r w:rsidR="00302859" w:rsidRPr="00E61636">
        <w:rPr>
          <w:rFonts w:asciiTheme="minorHAnsi" w:hAnsiTheme="minorHAnsi" w:cstheme="minorHAnsi"/>
          <w:sz w:val="22"/>
          <w:szCs w:val="22"/>
        </w:rPr>
        <w:t xml:space="preserve"> </w:t>
      </w:r>
      <w:r w:rsidRPr="00E61636">
        <w:rPr>
          <w:rFonts w:asciiTheme="minorHAnsi" w:hAnsiTheme="minorHAnsi" w:cstheme="minorHAnsi"/>
          <w:sz w:val="22"/>
          <w:szCs w:val="22"/>
        </w:rPr>
        <w:t>cerințele</w:t>
      </w:r>
      <w:r w:rsidR="00302859" w:rsidRPr="00E61636">
        <w:rPr>
          <w:rFonts w:asciiTheme="minorHAnsi" w:hAnsiTheme="minorHAnsi" w:cstheme="minorHAnsi"/>
          <w:sz w:val="22"/>
          <w:szCs w:val="22"/>
        </w:rPr>
        <w:t xml:space="preserve"> de oportunitate </w:t>
      </w:r>
      <w:r w:rsidRPr="00E61636">
        <w:rPr>
          <w:rFonts w:asciiTheme="minorHAnsi" w:hAnsiTheme="minorHAnsi" w:cstheme="minorHAnsi"/>
          <w:sz w:val="22"/>
          <w:szCs w:val="22"/>
        </w:rPr>
        <w:t>și</w:t>
      </w:r>
      <w:r w:rsidR="00302859" w:rsidRPr="00E61636">
        <w:rPr>
          <w:rFonts w:asciiTheme="minorHAnsi" w:hAnsiTheme="minorHAnsi" w:cstheme="minorHAnsi"/>
          <w:sz w:val="22"/>
          <w:szCs w:val="22"/>
        </w:rPr>
        <w:t xml:space="preserve"> necesitate</w:t>
      </w:r>
      <w:r w:rsidR="006B4069">
        <w:rPr>
          <w:rFonts w:asciiTheme="minorHAnsi" w:hAnsiTheme="minorHAnsi" w:cstheme="minorHAnsi"/>
          <w:sz w:val="22"/>
          <w:szCs w:val="22"/>
        </w:rPr>
        <w:t xml:space="preserve">, </w:t>
      </w:r>
      <w:r w:rsidR="00C44E0F" w:rsidRPr="00E61636">
        <w:rPr>
          <w:rFonts w:asciiTheme="minorHAnsi" w:hAnsiTheme="minorHAnsi" w:cstheme="minorHAnsi"/>
          <w:sz w:val="22"/>
          <w:szCs w:val="22"/>
        </w:rPr>
        <w:t>consider</w:t>
      </w:r>
      <w:r w:rsidR="006B4069">
        <w:rPr>
          <w:rFonts w:asciiTheme="minorHAnsi" w:hAnsiTheme="minorHAnsi" w:cstheme="minorHAnsi"/>
          <w:sz w:val="22"/>
          <w:szCs w:val="22"/>
        </w:rPr>
        <w:t xml:space="preserve"> </w:t>
      </w:r>
      <w:r w:rsidR="00C44E0F" w:rsidRPr="00E61636">
        <w:rPr>
          <w:rFonts w:asciiTheme="minorHAnsi" w:hAnsiTheme="minorHAnsi" w:cstheme="minorHAnsi"/>
          <w:sz w:val="22"/>
          <w:szCs w:val="22"/>
        </w:rPr>
        <w:t xml:space="preserve">că </w:t>
      </w:r>
      <w:r w:rsidR="00302859" w:rsidRPr="00E61636">
        <w:rPr>
          <w:rFonts w:asciiTheme="minorHAnsi" w:hAnsiTheme="minorHAnsi" w:cstheme="minorHAnsi"/>
          <w:sz w:val="22"/>
          <w:szCs w:val="22"/>
        </w:rPr>
        <w:t xml:space="preserve">Consiliului </w:t>
      </w:r>
      <w:r w:rsidR="00D45F12" w:rsidRPr="00E61636">
        <w:rPr>
          <w:rFonts w:asciiTheme="minorHAnsi" w:hAnsiTheme="minorHAnsi" w:cstheme="minorHAnsi"/>
          <w:sz w:val="22"/>
          <w:szCs w:val="22"/>
        </w:rPr>
        <w:t xml:space="preserve">Local </w:t>
      </w:r>
      <w:r w:rsidR="00302859" w:rsidRPr="00E61636">
        <w:rPr>
          <w:rFonts w:asciiTheme="minorHAnsi" w:hAnsiTheme="minorHAnsi" w:cstheme="minorHAnsi"/>
          <w:sz w:val="22"/>
          <w:szCs w:val="22"/>
        </w:rPr>
        <w:t xml:space="preserve">al </w:t>
      </w:r>
      <w:r w:rsidR="00D45F12" w:rsidRPr="00E61636">
        <w:rPr>
          <w:rFonts w:asciiTheme="minorHAnsi" w:hAnsiTheme="minorHAnsi" w:cstheme="minorHAnsi"/>
          <w:sz w:val="22"/>
          <w:szCs w:val="22"/>
        </w:rPr>
        <w:t xml:space="preserve">Comunei </w:t>
      </w:r>
      <w:r w:rsidRPr="00E61636">
        <w:rPr>
          <w:rFonts w:asciiTheme="minorHAnsi" w:hAnsiTheme="minorHAnsi" w:cstheme="minorHAnsi"/>
          <w:sz w:val="22"/>
          <w:szCs w:val="22"/>
        </w:rPr>
        <w:t>Șoldanu</w:t>
      </w:r>
      <w:r w:rsidR="00C44E0F" w:rsidRPr="00E61636">
        <w:rPr>
          <w:rFonts w:asciiTheme="minorHAnsi" w:hAnsiTheme="minorHAnsi" w:cstheme="minorHAnsi"/>
          <w:sz w:val="22"/>
          <w:szCs w:val="22"/>
        </w:rPr>
        <w:t xml:space="preserve"> poate dezbate</w:t>
      </w:r>
      <w:r w:rsidR="00302859" w:rsidRPr="00E61636">
        <w:rPr>
          <w:rFonts w:asciiTheme="minorHAnsi" w:hAnsiTheme="minorHAnsi" w:cstheme="minorHAnsi"/>
          <w:sz w:val="22"/>
          <w:szCs w:val="22"/>
        </w:rPr>
        <w:t xml:space="preserve"> și adopta </w:t>
      </w:r>
      <w:r w:rsidR="00C44E0F" w:rsidRPr="00E61636">
        <w:rPr>
          <w:rFonts w:asciiTheme="minorHAnsi" w:hAnsiTheme="minorHAnsi" w:cstheme="minorHAnsi"/>
          <w:sz w:val="22"/>
          <w:szCs w:val="22"/>
        </w:rPr>
        <w:t xml:space="preserve">o </w:t>
      </w:r>
      <w:r w:rsidR="00302859" w:rsidRPr="00E61636">
        <w:rPr>
          <w:rFonts w:asciiTheme="minorHAnsi" w:hAnsiTheme="minorHAnsi" w:cstheme="minorHAnsi"/>
          <w:sz w:val="22"/>
          <w:szCs w:val="22"/>
        </w:rPr>
        <w:t>hotărâr</w:t>
      </w:r>
      <w:r w:rsidR="00C44E0F" w:rsidRPr="00E61636">
        <w:rPr>
          <w:rFonts w:asciiTheme="minorHAnsi" w:hAnsiTheme="minorHAnsi" w:cstheme="minorHAnsi"/>
          <w:sz w:val="22"/>
          <w:szCs w:val="22"/>
        </w:rPr>
        <w:t>e</w:t>
      </w:r>
      <w:r w:rsidR="00302859" w:rsidRPr="00E61636">
        <w:rPr>
          <w:rFonts w:asciiTheme="minorHAnsi" w:hAnsiTheme="minorHAnsi" w:cstheme="minorHAnsi"/>
          <w:sz w:val="22"/>
          <w:szCs w:val="22"/>
        </w:rPr>
        <w:t xml:space="preserve"> privind </w:t>
      </w:r>
      <w:r w:rsidR="00D45F12" w:rsidRPr="00E61636">
        <w:rPr>
          <w:rFonts w:asciiTheme="minorHAnsi" w:hAnsiTheme="minorHAnsi" w:cstheme="minorHAnsi"/>
          <w:sz w:val="22"/>
          <w:szCs w:val="22"/>
        </w:rPr>
        <w:t xml:space="preserve">aprobarea </w:t>
      </w:r>
      <w:r w:rsidR="00C0460B" w:rsidRPr="00E61636">
        <w:rPr>
          <w:rFonts w:asciiTheme="minorHAnsi" w:hAnsiTheme="minorHAnsi" w:cstheme="minorHAnsi"/>
          <w:sz w:val="22"/>
          <w:szCs w:val="22"/>
        </w:rPr>
        <w:t>Organigramei resurselor umane de la nivelul Comunei Șoldanu și Statului de funcții al Prim</w:t>
      </w:r>
      <w:r w:rsidR="00C0460B" w:rsidRPr="00E61636">
        <w:rPr>
          <w:rFonts w:asciiTheme="minorHAnsi" w:hAnsiTheme="minorHAnsi" w:cstheme="minorHAnsi" w:hint="eastAsia"/>
          <w:sz w:val="22"/>
          <w:szCs w:val="22"/>
        </w:rPr>
        <w:t>ă</w:t>
      </w:r>
      <w:r w:rsidR="00C0460B" w:rsidRPr="00E61636">
        <w:rPr>
          <w:rFonts w:asciiTheme="minorHAnsi" w:hAnsiTheme="minorHAnsi" w:cstheme="minorHAnsi"/>
          <w:sz w:val="22"/>
          <w:szCs w:val="22"/>
        </w:rPr>
        <w:t xml:space="preserve">riei Comunei Șoldanu, în </w:t>
      </w:r>
      <w:r w:rsidR="006B4069">
        <w:rPr>
          <w:rFonts w:asciiTheme="minorHAnsi" w:hAnsiTheme="minorHAnsi" w:cstheme="minorHAnsi"/>
          <w:sz w:val="22"/>
          <w:szCs w:val="22"/>
        </w:rPr>
        <w:t>septembrie</w:t>
      </w:r>
      <w:r w:rsidR="00C0460B" w:rsidRPr="00E61636">
        <w:rPr>
          <w:rFonts w:asciiTheme="minorHAnsi" w:hAnsiTheme="minorHAnsi" w:cstheme="minorHAnsi"/>
          <w:sz w:val="22"/>
          <w:szCs w:val="22"/>
        </w:rPr>
        <w:t xml:space="preserve"> 2023</w:t>
      </w:r>
      <w:r w:rsidR="00A57F41" w:rsidRPr="00E61636">
        <w:rPr>
          <w:rFonts w:asciiTheme="minorHAnsi" w:hAnsiTheme="minorHAnsi" w:cstheme="minorHAnsi"/>
          <w:sz w:val="22"/>
          <w:szCs w:val="22"/>
        </w:rPr>
        <w:t>, în forma în care a fost inițiat</w:t>
      </w:r>
      <w:r w:rsidR="00302859" w:rsidRPr="00E61636">
        <w:rPr>
          <w:rFonts w:asciiTheme="minorHAnsi" w:hAnsiTheme="minorHAnsi" w:cstheme="minorHAnsi"/>
          <w:sz w:val="22"/>
          <w:szCs w:val="22"/>
        </w:rPr>
        <w:t>.</w:t>
      </w:r>
    </w:p>
    <w:p w14:paraId="631C7BF2" w14:textId="77777777" w:rsidR="00D45F12" w:rsidRPr="000B5F90" w:rsidRDefault="00D45F12" w:rsidP="005634B9">
      <w:pPr>
        <w:jc w:val="both"/>
        <w:rPr>
          <w:rFonts w:asciiTheme="minorHAnsi" w:hAnsiTheme="minorHAnsi" w:cstheme="minorHAnsi"/>
          <w:sz w:val="23"/>
          <w:szCs w:val="23"/>
        </w:rPr>
      </w:pPr>
    </w:p>
    <w:p w14:paraId="2AB2C3CD" w14:textId="029A0103" w:rsidR="00245155" w:rsidRPr="00E61636" w:rsidRDefault="006B4069" w:rsidP="006B4069">
      <w:pPr>
        <w:tabs>
          <w:tab w:val="left" w:pos="3285"/>
          <w:tab w:val="center" w:pos="5251"/>
        </w:tabs>
        <w:jc w:val="center"/>
        <w:rPr>
          <w:rFonts w:asciiTheme="minorHAnsi" w:hAnsiTheme="minorHAnsi" w:cstheme="minorHAnsi"/>
          <w:sz w:val="21"/>
          <w:szCs w:val="21"/>
        </w:rPr>
      </w:pPr>
      <w:r>
        <w:rPr>
          <w:rFonts w:asciiTheme="minorHAnsi" w:hAnsiTheme="minorHAnsi" w:cstheme="minorHAnsi"/>
          <w:b/>
          <w:sz w:val="21"/>
          <w:szCs w:val="21"/>
        </w:rPr>
        <w:t xml:space="preserve">Inspector, </w:t>
      </w:r>
      <w:r>
        <w:rPr>
          <w:rFonts w:asciiTheme="minorHAnsi" w:hAnsiTheme="minorHAnsi" w:cstheme="minorHAnsi"/>
          <w:sz w:val="21"/>
          <w:szCs w:val="21"/>
        </w:rPr>
        <w:t>Georgeta GHEORGHE</w:t>
      </w:r>
    </w:p>
    <w:sectPr w:rsidR="00245155" w:rsidRPr="00E61636" w:rsidSect="000C60AA">
      <w:footerReference w:type="default" r:id="rId7"/>
      <w:endnotePr>
        <w:numFmt w:val="decimal"/>
        <w:numStart w:val="0"/>
      </w:endnotePr>
      <w:pgSz w:w="12240" w:h="15840"/>
      <w:pgMar w:top="630" w:right="1041" w:bottom="540"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7F08E" w14:textId="77777777" w:rsidR="00824E22" w:rsidRDefault="00824E22" w:rsidP="00824E22">
      <w:r>
        <w:separator/>
      </w:r>
    </w:p>
  </w:endnote>
  <w:endnote w:type="continuationSeparator" w:id="0">
    <w:p w14:paraId="07D4BFA8" w14:textId="77777777" w:rsidR="00824E22" w:rsidRDefault="00824E22" w:rsidP="00824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highlight w:val="lightGray"/>
      </w:rPr>
      <w:id w:val="-74362893"/>
      <w:docPartObj>
        <w:docPartGallery w:val="Page Numbers (Bottom of Page)"/>
        <w:docPartUnique/>
      </w:docPartObj>
    </w:sdtPr>
    <w:sdtEndPr/>
    <w:sdtContent>
      <w:sdt>
        <w:sdtPr>
          <w:rPr>
            <w:rFonts w:asciiTheme="minorHAnsi" w:hAnsiTheme="minorHAnsi" w:cstheme="minorHAnsi"/>
            <w:highlight w:val="lightGray"/>
          </w:rPr>
          <w:id w:val="1728636285"/>
          <w:docPartObj>
            <w:docPartGallery w:val="Page Numbers (Top of Page)"/>
            <w:docPartUnique/>
          </w:docPartObj>
        </w:sdtPr>
        <w:sdtEndPr/>
        <w:sdtContent>
          <w:p w14:paraId="737F0358" w14:textId="223BFAB4" w:rsidR="00824E22" w:rsidRPr="00824E22" w:rsidRDefault="00824E22" w:rsidP="00824E22">
            <w:pPr>
              <w:pStyle w:val="Subsol"/>
              <w:spacing w:before="120"/>
              <w:jc w:val="center"/>
              <w:rPr>
                <w:rFonts w:asciiTheme="minorHAnsi" w:hAnsiTheme="minorHAnsi" w:cstheme="minorHAnsi"/>
              </w:rPr>
            </w:pPr>
            <w:r w:rsidRPr="00824E22">
              <w:rPr>
                <w:rFonts w:asciiTheme="minorHAnsi" w:hAnsiTheme="minorHAnsi" w:cstheme="minorHAnsi"/>
                <w:highlight w:val="lightGray"/>
              </w:rPr>
              <w:t xml:space="preserve">Pagina </w:t>
            </w:r>
            <w:r w:rsidRPr="00824E22">
              <w:rPr>
                <w:rFonts w:asciiTheme="minorHAnsi" w:hAnsiTheme="minorHAnsi" w:cstheme="minorHAnsi"/>
                <w:b/>
                <w:bCs/>
                <w:highlight w:val="lightGray"/>
              </w:rPr>
              <w:fldChar w:fldCharType="begin"/>
            </w:r>
            <w:r w:rsidRPr="00824E22">
              <w:rPr>
                <w:rFonts w:asciiTheme="minorHAnsi" w:hAnsiTheme="minorHAnsi" w:cstheme="minorHAnsi"/>
                <w:b/>
                <w:bCs/>
                <w:highlight w:val="lightGray"/>
              </w:rPr>
              <w:instrText>PAGE</w:instrText>
            </w:r>
            <w:r w:rsidRPr="00824E22">
              <w:rPr>
                <w:rFonts w:asciiTheme="minorHAnsi" w:hAnsiTheme="minorHAnsi" w:cstheme="minorHAnsi"/>
                <w:b/>
                <w:bCs/>
                <w:highlight w:val="lightGray"/>
              </w:rPr>
              <w:fldChar w:fldCharType="separate"/>
            </w:r>
            <w:r w:rsidRPr="00824E22">
              <w:rPr>
                <w:rFonts w:asciiTheme="minorHAnsi" w:hAnsiTheme="minorHAnsi" w:cstheme="minorHAnsi"/>
                <w:b/>
                <w:bCs/>
                <w:highlight w:val="lightGray"/>
              </w:rPr>
              <w:t>2</w:t>
            </w:r>
            <w:r w:rsidRPr="00824E22">
              <w:rPr>
                <w:rFonts w:asciiTheme="minorHAnsi" w:hAnsiTheme="minorHAnsi" w:cstheme="minorHAnsi"/>
                <w:b/>
                <w:bCs/>
                <w:highlight w:val="lightGray"/>
              </w:rPr>
              <w:fldChar w:fldCharType="end"/>
            </w:r>
            <w:r w:rsidRPr="00824E22">
              <w:rPr>
                <w:rFonts w:asciiTheme="minorHAnsi" w:hAnsiTheme="minorHAnsi" w:cstheme="minorHAnsi"/>
                <w:highlight w:val="lightGray"/>
              </w:rPr>
              <w:t xml:space="preserve"> din </w:t>
            </w:r>
            <w:r w:rsidRPr="00824E22">
              <w:rPr>
                <w:rFonts w:asciiTheme="minorHAnsi" w:hAnsiTheme="minorHAnsi" w:cstheme="minorHAnsi"/>
                <w:b/>
                <w:bCs/>
                <w:highlight w:val="lightGray"/>
              </w:rPr>
              <w:fldChar w:fldCharType="begin"/>
            </w:r>
            <w:r w:rsidRPr="00824E22">
              <w:rPr>
                <w:rFonts w:asciiTheme="minorHAnsi" w:hAnsiTheme="minorHAnsi" w:cstheme="minorHAnsi"/>
                <w:b/>
                <w:bCs/>
                <w:highlight w:val="lightGray"/>
              </w:rPr>
              <w:instrText>NUMPAGES</w:instrText>
            </w:r>
            <w:r w:rsidRPr="00824E22">
              <w:rPr>
                <w:rFonts w:asciiTheme="minorHAnsi" w:hAnsiTheme="minorHAnsi" w:cstheme="minorHAnsi"/>
                <w:b/>
                <w:bCs/>
                <w:highlight w:val="lightGray"/>
              </w:rPr>
              <w:fldChar w:fldCharType="separate"/>
            </w:r>
            <w:r w:rsidRPr="00824E22">
              <w:rPr>
                <w:rFonts w:asciiTheme="minorHAnsi" w:hAnsiTheme="minorHAnsi" w:cstheme="minorHAnsi"/>
                <w:b/>
                <w:bCs/>
                <w:highlight w:val="lightGray"/>
              </w:rPr>
              <w:t>2</w:t>
            </w:r>
            <w:r w:rsidRPr="00824E22">
              <w:rPr>
                <w:rFonts w:asciiTheme="minorHAnsi" w:hAnsiTheme="minorHAnsi" w:cstheme="minorHAnsi"/>
                <w:b/>
                <w:bCs/>
                <w:highlight w:val="lightGray"/>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F5FCD" w14:textId="77777777" w:rsidR="00824E22" w:rsidRDefault="00824E22" w:rsidP="00824E22">
      <w:r>
        <w:separator/>
      </w:r>
    </w:p>
  </w:footnote>
  <w:footnote w:type="continuationSeparator" w:id="0">
    <w:p w14:paraId="00BB9DFB" w14:textId="77777777" w:rsidR="00824E22" w:rsidRDefault="00824E22" w:rsidP="00824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A0A3C"/>
    <w:multiLevelType w:val="multilevel"/>
    <w:tmpl w:val="BE2E624E"/>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 w15:restartNumberingAfterBreak="0">
    <w:nsid w:val="11802116"/>
    <w:multiLevelType w:val="hybridMultilevel"/>
    <w:tmpl w:val="F2486136"/>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19503AD2"/>
    <w:multiLevelType w:val="hybridMultilevel"/>
    <w:tmpl w:val="22242E58"/>
    <w:lvl w:ilvl="0" w:tplc="0418000B">
      <w:start w:val="1"/>
      <w:numFmt w:val="bullet"/>
      <w:lvlText w:val=""/>
      <w:lvlJc w:val="left"/>
      <w:pPr>
        <w:tabs>
          <w:tab w:val="num" w:pos="2600"/>
        </w:tabs>
        <w:ind w:left="2600" w:hanging="360"/>
      </w:pPr>
      <w:rPr>
        <w:rFonts w:ascii="Wingdings" w:hAnsi="Wingdings" w:hint="default"/>
      </w:rPr>
    </w:lvl>
    <w:lvl w:ilvl="1" w:tplc="0418000B">
      <w:start w:val="1"/>
      <w:numFmt w:val="bullet"/>
      <w:lvlText w:val=""/>
      <w:lvlJc w:val="left"/>
      <w:pPr>
        <w:tabs>
          <w:tab w:val="num" w:pos="2520"/>
        </w:tabs>
        <w:ind w:left="2520" w:hanging="360"/>
      </w:pPr>
      <w:rPr>
        <w:rFonts w:ascii="Wingdings" w:hAnsi="Wingding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B234ED7"/>
    <w:multiLevelType w:val="hybridMultilevel"/>
    <w:tmpl w:val="FD204ADA"/>
    <w:lvl w:ilvl="0" w:tplc="04090017">
      <w:start w:val="1"/>
      <w:numFmt w:val="lowerLetter"/>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23571AF"/>
    <w:multiLevelType w:val="hybridMultilevel"/>
    <w:tmpl w:val="4F6C30E6"/>
    <w:lvl w:ilvl="0" w:tplc="04090017">
      <w:start w:val="1"/>
      <w:numFmt w:val="lowerLetter"/>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993A59"/>
    <w:multiLevelType w:val="hybridMultilevel"/>
    <w:tmpl w:val="BA66653E"/>
    <w:lvl w:ilvl="0" w:tplc="04090017">
      <w:start w:val="1"/>
      <w:numFmt w:val="lowerLetter"/>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61D383B"/>
    <w:multiLevelType w:val="hybridMultilevel"/>
    <w:tmpl w:val="B04E3912"/>
    <w:lvl w:ilvl="0" w:tplc="04090017">
      <w:start w:val="1"/>
      <w:numFmt w:val="lowerLetter"/>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2264969"/>
    <w:multiLevelType w:val="multilevel"/>
    <w:tmpl w:val="070EEE46"/>
    <w:lvl w:ilvl="0">
      <w:start w:val="1"/>
      <w:numFmt w:val="none"/>
      <w:lvlText w:val=""/>
      <w:legacy w:legacy="1" w:legacySpace="120" w:legacyIndent="360"/>
      <w:lvlJc w:val="left"/>
      <w:pPr>
        <w:ind w:left="360" w:hanging="360"/>
      </w:pPr>
      <w:rPr>
        <w:rFonts w:ascii="Wingdings" w:hAnsi="Wingdings" w:hint="default"/>
        <w:sz w:val="16"/>
      </w:rPr>
    </w:lvl>
    <w:lvl w:ilvl="1">
      <w:numFmt w:val="none"/>
      <w:lvlText w:val="-"/>
      <w:legacy w:legacy="1" w:legacySpace="120" w:legacyIndent="360"/>
      <w:lvlJc w:val="left"/>
      <w:pPr>
        <w:ind w:left="720" w:hanging="360"/>
      </w:p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8" w15:restartNumberingAfterBreak="0">
    <w:nsid w:val="69D8637E"/>
    <w:multiLevelType w:val="hybridMultilevel"/>
    <w:tmpl w:val="472CD086"/>
    <w:lvl w:ilvl="0" w:tplc="0409000B">
      <w:start w:val="1"/>
      <w:numFmt w:val="bullet"/>
      <w:lvlText w:val=""/>
      <w:lvlJc w:val="left"/>
      <w:pPr>
        <w:tabs>
          <w:tab w:val="num" w:pos="1395"/>
        </w:tabs>
        <w:ind w:left="1395" w:hanging="360"/>
      </w:pPr>
      <w:rPr>
        <w:rFonts w:ascii="Wingdings" w:hAnsi="Wingdings" w:hint="default"/>
      </w:rPr>
    </w:lvl>
    <w:lvl w:ilvl="1" w:tplc="04090003">
      <w:start w:val="1"/>
      <w:numFmt w:val="bullet"/>
      <w:lvlText w:val="o"/>
      <w:lvlJc w:val="left"/>
      <w:pPr>
        <w:tabs>
          <w:tab w:val="num" w:pos="2115"/>
        </w:tabs>
        <w:ind w:left="2115" w:hanging="360"/>
      </w:pPr>
      <w:rPr>
        <w:rFonts w:ascii="Courier New" w:hAnsi="Courier New" w:cs="Courier New" w:hint="default"/>
      </w:rPr>
    </w:lvl>
    <w:lvl w:ilvl="2" w:tplc="04090005" w:tentative="1">
      <w:start w:val="1"/>
      <w:numFmt w:val="bullet"/>
      <w:lvlText w:val=""/>
      <w:lvlJc w:val="left"/>
      <w:pPr>
        <w:tabs>
          <w:tab w:val="num" w:pos="2835"/>
        </w:tabs>
        <w:ind w:left="2835" w:hanging="360"/>
      </w:pPr>
      <w:rPr>
        <w:rFonts w:ascii="Wingdings" w:hAnsi="Wingdings" w:hint="default"/>
      </w:rPr>
    </w:lvl>
    <w:lvl w:ilvl="3" w:tplc="04090001" w:tentative="1">
      <w:start w:val="1"/>
      <w:numFmt w:val="bullet"/>
      <w:lvlText w:val=""/>
      <w:lvlJc w:val="left"/>
      <w:pPr>
        <w:tabs>
          <w:tab w:val="num" w:pos="3555"/>
        </w:tabs>
        <w:ind w:left="3555" w:hanging="360"/>
      </w:pPr>
      <w:rPr>
        <w:rFonts w:ascii="Symbol" w:hAnsi="Symbol" w:hint="default"/>
      </w:rPr>
    </w:lvl>
    <w:lvl w:ilvl="4" w:tplc="04090003" w:tentative="1">
      <w:start w:val="1"/>
      <w:numFmt w:val="bullet"/>
      <w:lvlText w:val="o"/>
      <w:lvlJc w:val="left"/>
      <w:pPr>
        <w:tabs>
          <w:tab w:val="num" w:pos="4275"/>
        </w:tabs>
        <w:ind w:left="4275" w:hanging="360"/>
      </w:pPr>
      <w:rPr>
        <w:rFonts w:ascii="Courier New" w:hAnsi="Courier New" w:cs="Courier New" w:hint="default"/>
      </w:rPr>
    </w:lvl>
    <w:lvl w:ilvl="5" w:tplc="04090005" w:tentative="1">
      <w:start w:val="1"/>
      <w:numFmt w:val="bullet"/>
      <w:lvlText w:val=""/>
      <w:lvlJc w:val="left"/>
      <w:pPr>
        <w:tabs>
          <w:tab w:val="num" w:pos="4995"/>
        </w:tabs>
        <w:ind w:left="4995" w:hanging="360"/>
      </w:pPr>
      <w:rPr>
        <w:rFonts w:ascii="Wingdings" w:hAnsi="Wingdings" w:hint="default"/>
      </w:rPr>
    </w:lvl>
    <w:lvl w:ilvl="6" w:tplc="04090001" w:tentative="1">
      <w:start w:val="1"/>
      <w:numFmt w:val="bullet"/>
      <w:lvlText w:val=""/>
      <w:lvlJc w:val="left"/>
      <w:pPr>
        <w:tabs>
          <w:tab w:val="num" w:pos="5715"/>
        </w:tabs>
        <w:ind w:left="5715" w:hanging="360"/>
      </w:pPr>
      <w:rPr>
        <w:rFonts w:ascii="Symbol" w:hAnsi="Symbol" w:hint="default"/>
      </w:rPr>
    </w:lvl>
    <w:lvl w:ilvl="7" w:tplc="04090003" w:tentative="1">
      <w:start w:val="1"/>
      <w:numFmt w:val="bullet"/>
      <w:lvlText w:val="o"/>
      <w:lvlJc w:val="left"/>
      <w:pPr>
        <w:tabs>
          <w:tab w:val="num" w:pos="6435"/>
        </w:tabs>
        <w:ind w:left="6435" w:hanging="360"/>
      </w:pPr>
      <w:rPr>
        <w:rFonts w:ascii="Courier New" w:hAnsi="Courier New" w:cs="Courier New" w:hint="default"/>
      </w:rPr>
    </w:lvl>
    <w:lvl w:ilvl="8" w:tplc="04090005" w:tentative="1">
      <w:start w:val="1"/>
      <w:numFmt w:val="bullet"/>
      <w:lvlText w:val=""/>
      <w:lvlJc w:val="left"/>
      <w:pPr>
        <w:tabs>
          <w:tab w:val="num" w:pos="7155"/>
        </w:tabs>
        <w:ind w:left="7155" w:hanging="360"/>
      </w:pPr>
      <w:rPr>
        <w:rFonts w:ascii="Wingdings" w:hAnsi="Wingdings" w:hint="default"/>
      </w:rPr>
    </w:lvl>
  </w:abstractNum>
  <w:abstractNum w:abstractNumId="9" w15:restartNumberingAfterBreak="0">
    <w:nsid w:val="7DA16B0D"/>
    <w:multiLevelType w:val="hybridMultilevel"/>
    <w:tmpl w:val="5A922A82"/>
    <w:lvl w:ilvl="0" w:tplc="0418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524741">
    <w:abstractNumId w:val="8"/>
  </w:num>
  <w:num w:numId="2" w16cid:durableId="418644430">
    <w:abstractNumId w:val="0"/>
  </w:num>
  <w:num w:numId="3" w16cid:durableId="251934043">
    <w:abstractNumId w:val="7"/>
  </w:num>
  <w:num w:numId="4" w16cid:durableId="1096244825">
    <w:abstractNumId w:val="2"/>
  </w:num>
  <w:num w:numId="5" w16cid:durableId="1811359802">
    <w:abstractNumId w:val="9"/>
  </w:num>
  <w:num w:numId="6" w16cid:durableId="1655990280">
    <w:abstractNumId w:val="6"/>
  </w:num>
  <w:num w:numId="7" w16cid:durableId="1260679495">
    <w:abstractNumId w:val="3"/>
  </w:num>
  <w:num w:numId="8" w16cid:durableId="331839266">
    <w:abstractNumId w:val="4"/>
  </w:num>
  <w:num w:numId="9" w16cid:durableId="498663629">
    <w:abstractNumId w:val="5"/>
  </w:num>
  <w:num w:numId="10" w16cid:durableId="516771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8193"/>
  </w:hdrShapeDefaults>
  <w:footnotePr>
    <w:footnote w:id="-1"/>
    <w:footnote w:id="0"/>
  </w:footnotePr>
  <w:endnotePr>
    <w:pos w:val="sectEnd"/>
    <w:numFmt w:val="decimal"/>
    <w:numStart w:val="0"/>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4A5"/>
    <w:rsid w:val="0004556D"/>
    <w:rsid w:val="00051AF7"/>
    <w:rsid w:val="00051C06"/>
    <w:rsid w:val="0009135A"/>
    <w:rsid w:val="000915BB"/>
    <w:rsid w:val="00091A11"/>
    <w:rsid w:val="000A38F5"/>
    <w:rsid w:val="000B5F90"/>
    <w:rsid w:val="000C60AA"/>
    <w:rsid w:val="000D712B"/>
    <w:rsid w:val="000E11A5"/>
    <w:rsid w:val="000F1C93"/>
    <w:rsid w:val="001148A0"/>
    <w:rsid w:val="00135F99"/>
    <w:rsid w:val="00141FC9"/>
    <w:rsid w:val="0016558D"/>
    <w:rsid w:val="001E2209"/>
    <w:rsid w:val="001F5015"/>
    <w:rsid w:val="002051DF"/>
    <w:rsid w:val="00213805"/>
    <w:rsid w:val="00225628"/>
    <w:rsid w:val="002336A7"/>
    <w:rsid w:val="00245155"/>
    <w:rsid w:val="00266054"/>
    <w:rsid w:val="002A4CE6"/>
    <w:rsid w:val="002C07AA"/>
    <w:rsid w:val="002C12C0"/>
    <w:rsid w:val="002C2295"/>
    <w:rsid w:val="00302859"/>
    <w:rsid w:val="0030398F"/>
    <w:rsid w:val="00321503"/>
    <w:rsid w:val="00361016"/>
    <w:rsid w:val="00370F0D"/>
    <w:rsid w:val="00390078"/>
    <w:rsid w:val="003A1B9D"/>
    <w:rsid w:val="003B0F04"/>
    <w:rsid w:val="003E0BE5"/>
    <w:rsid w:val="003E714E"/>
    <w:rsid w:val="004136F8"/>
    <w:rsid w:val="004279FB"/>
    <w:rsid w:val="00443C9A"/>
    <w:rsid w:val="004522A2"/>
    <w:rsid w:val="00491F5B"/>
    <w:rsid w:val="00491FE8"/>
    <w:rsid w:val="004A1004"/>
    <w:rsid w:val="004A4CD8"/>
    <w:rsid w:val="004B032D"/>
    <w:rsid w:val="004F6BDA"/>
    <w:rsid w:val="0050320B"/>
    <w:rsid w:val="00512798"/>
    <w:rsid w:val="00536333"/>
    <w:rsid w:val="00546940"/>
    <w:rsid w:val="00551BD2"/>
    <w:rsid w:val="005634B9"/>
    <w:rsid w:val="00577028"/>
    <w:rsid w:val="00577B25"/>
    <w:rsid w:val="00583DAE"/>
    <w:rsid w:val="00585ED6"/>
    <w:rsid w:val="0060022E"/>
    <w:rsid w:val="006129B1"/>
    <w:rsid w:val="00625F12"/>
    <w:rsid w:val="00654966"/>
    <w:rsid w:val="00666C76"/>
    <w:rsid w:val="006B27AD"/>
    <w:rsid w:val="006B4069"/>
    <w:rsid w:val="006B7272"/>
    <w:rsid w:val="00700537"/>
    <w:rsid w:val="007139E8"/>
    <w:rsid w:val="00725610"/>
    <w:rsid w:val="00740C50"/>
    <w:rsid w:val="00754743"/>
    <w:rsid w:val="00767717"/>
    <w:rsid w:val="007A0464"/>
    <w:rsid w:val="007E6259"/>
    <w:rsid w:val="007F440A"/>
    <w:rsid w:val="00824E22"/>
    <w:rsid w:val="0082795F"/>
    <w:rsid w:val="008517ED"/>
    <w:rsid w:val="008568CE"/>
    <w:rsid w:val="00866FA8"/>
    <w:rsid w:val="008970A1"/>
    <w:rsid w:val="008F1523"/>
    <w:rsid w:val="008F4E9F"/>
    <w:rsid w:val="00966526"/>
    <w:rsid w:val="00966707"/>
    <w:rsid w:val="00971E17"/>
    <w:rsid w:val="00974D72"/>
    <w:rsid w:val="009C7BB5"/>
    <w:rsid w:val="009E284C"/>
    <w:rsid w:val="009E4B72"/>
    <w:rsid w:val="009E5B14"/>
    <w:rsid w:val="009F239F"/>
    <w:rsid w:val="00A41986"/>
    <w:rsid w:val="00A47C9B"/>
    <w:rsid w:val="00A57F41"/>
    <w:rsid w:val="00A803BB"/>
    <w:rsid w:val="00AA789B"/>
    <w:rsid w:val="00AB3EF5"/>
    <w:rsid w:val="00AB5077"/>
    <w:rsid w:val="00AC5590"/>
    <w:rsid w:val="00B0240B"/>
    <w:rsid w:val="00B65799"/>
    <w:rsid w:val="00B7084D"/>
    <w:rsid w:val="00B72D58"/>
    <w:rsid w:val="00B92775"/>
    <w:rsid w:val="00BA4DBB"/>
    <w:rsid w:val="00BB1A03"/>
    <w:rsid w:val="00BF1047"/>
    <w:rsid w:val="00C02977"/>
    <w:rsid w:val="00C0460B"/>
    <w:rsid w:val="00C23624"/>
    <w:rsid w:val="00C44E0F"/>
    <w:rsid w:val="00C66A9C"/>
    <w:rsid w:val="00C8716A"/>
    <w:rsid w:val="00CA0931"/>
    <w:rsid w:val="00CA5BD7"/>
    <w:rsid w:val="00CD3B8C"/>
    <w:rsid w:val="00CF5AA1"/>
    <w:rsid w:val="00D16508"/>
    <w:rsid w:val="00D354A5"/>
    <w:rsid w:val="00D36AE9"/>
    <w:rsid w:val="00D45222"/>
    <w:rsid w:val="00D45F12"/>
    <w:rsid w:val="00DB5FC7"/>
    <w:rsid w:val="00E4147E"/>
    <w:rsid w:val="00E52FBA"/>
    <w:rsid w:val="00E53A7C"/>
    <w:rsid w:val="00E61636"/>
    <w:rsid w:val="00EA1B51"/>
    <w:rsid w:val="00EC6E08"/>
    <w:rsid w:val="00ED29E1"/>
    <w:rsid w:val="00F336CE"/>
    <w:rsid w:val="00F4461D"/>
    <w:rsid w:val="00F45356"/>
    <w:rsid w:val="00F549A0"/>
    <w:rsid w:val="00F613D6"/>
    <w:rsid w:val="00F616E8"/>
    <w:rsid w:val="00FF76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E529A96"/>
  <w15:docId w15:val="{E988371A-B28E-402C-9FDE-9FB5A9EF6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MS Sans Serif" w:hAnsi="MS Sans Serif"/>
      <w:lang w:eastAsia="en-US"/>
    </w:rPr>
  </w:style>
  <w:style w:type="paragraph" w:styleId="Titlu1">
    <w:name w:val="heading 1"/>
    <w:basedOn w:val="Normal"/>
    <w:next w:val="Normal"/>
    <w:qFormat/>
    <w:pPr>
      <w:keepNext/>
      <w:outlineLvl w:val="0"/>
    </w:pPr>
    <w:rPr>
      <w:rFonts w:ascii="Courier New" w:hAnsi="Courier New"/>
      <w:color w:val="FF0000"/>
      <w:sz w:val="24"/>
    </w:rPr>
  </w:style>
  <w:style w:type="paragraph" w:styleId="Titlu2">
    <w:name w:val="heading 2"/>
    <w:basedOn w:val="Normal"/>
    <w:next w:val="Normal"/>
    <w:qFormat/>
    <w:pPr>
      <w:keepNext/>
      <w:spacing w:line="360" w:lineRule="auto"/>
      <w:jc w:val="both"/>
      <w:outlineLvl w:val="1"/>
    </w:pPr>
    <w:rPr>
      <w:rFonts w:ascii="Courier New" w:hAnsi="Courier New"/>
      <w:sz w:val="24"/>
    </w:rPr>
  </w:style>
  <w:style w:type="paragraph" w:styleId="Titlu3">
    <w:name w:val="heading 3"/>
    <w:basedOn w:val="Normal"/>
    <w:next w:val="Normal"/>
    <w:qFormat/>
    <w:pPr>
      <w:keepNext/>
      <w:spacing w:line="360" w:lineRule="auto"/>
      <w:jc w:val="center"/>
      <w:outlineLvl w:val="2"/>
    </w:pPr>
    <w:rPr>
      <w:rFonts w:ascii="Courier New" w:hAnsi="Courier New"/>
      <w:b/>
      <w:sz w:val="24"/>
    </w:rPr>
  </w:style>
  <w:style w:type="paragraph" w:styleId="Titlu4">
    <w:name w:val="heading 4"/>
    <w:basedOn w:val="Normal"/>
    <w:next w:val="Normal"/>
    <w:qFormat/>
    <w:pPr>
      <w:keepNext/>
      <w:outlineLvl w:val="3"/>
    </w:pPr>
    <w:rPr>
      <w:rFonts w:ascii="Times New Roman" w:hAnsi="Times New Roman"/>
      <w:b/>
      <w:color w:val="FF0000"/>
      <w:sz w:val="28"/>
    </w:rPr>
  </w:style>
  <w:style w:type="paragraph" w:styleId="Titlu5">
    <w:name w:val="heading 5"/>
    <w:basedOn w:val="Normal"/>
    <w:next w:val="Normal"/>
    <w:qFormat/>
    <w:pPr>
      <w:keepNext/>
      <w:outlineLvl w:val="4"/>
    </w:pPr>
    <w:rPr>
      <w:rFonts w:ascii="Times New Roman" w:hAnsi="Times New Roman"/>
      <w:i/>
    </w:rPr>
  </w:style>
  <w:style w:type="paragraph" w:styleId="Titlu9">
    <w:name w:val="heading 9"/>
    <w:basedOn w:val="Normal"/>
    <w:next w:val="Normal"/>
    <w:qFormat/>
    <w:pPr>
      <w:keepNext/>
      <w:jc w:val="center"/>
      <w:outlineLvl w:val="8"/>
    </w:pPr>
    <w:rPr>
      <w:rFonts w:ascii="Arial" w:hAnsi="Arial"/>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pPr>
      <w:jc w:val="both"/>
    </w:pPr>
    <w:rPr>
      <w:rFonts w:ascii="Courier New" w:hAnsi="Courier New"/>
      <w:sz w:val="24"/>
    </w:rPr>
  </w:style>
  <w:style w:type="paragraph" w:styleId="Corptext2">
    <w:name w:val="Body Text 2"/>
    <w:basedOn w:val="Normal"/>
    <w:rPr>
      <w:rFonts w:ascii="Courier New" w:hAnsi="Courier New"/>
      <w:sz w:val="24"/>
    </w:rPr>
  </w:style>
  <w:style w:type="character" w:customStyle="1" w:styleId="ln2tparagraf">
    <w:name w:val="ln2tparagraf"/>
    <w:basedOn w:val="Fontdeparagrafimplicit"/>
    <w:rsid w:val="00966526"/>
  </w:style>
  <w:style w:type="character" w:customStyle="1" w:styleId="ln2paragraf1">
    <w:name w:val="ln2paragraf1"/>
    <w:basedOn w:val="Fontdeparagrafimplicit"/>
    <w:rsid w:val="00966526"/>
  </w:style>
  <w:style w:type="paragraph" w:styleId="TextnBalon">
    <w:name w:val="Balloon Text"/>
    <w:basedOn w:val="Normal"/>
    <w:semiHidden/>
    <w:rsid w:val="006B7272"/>
    <w:rPr>
      <w:rFonts w:ascii="Tahoma" w:hAnsi="Tahoma" w:cs="Tahoma"/>
      <w:sz w:val="16"/>
      <w:szCs w:val="16"/>
    </w:rPr>
  </w:style>
  <w:style w:type="character" w:customStyle="1" w:styleId="ln2articol1">
    <w:name w:val="ln2articol1"/>
    <w:basedOn w:val="Fontdeparagrafimplicit"/>
    <w:rsid w:val="00321503"/>
  </w:style>
  <w:style w:type="character" w:customStyle="1" w:styleId="ln2tarticol">
    <w:name w:val="ln2tarticol"/>
    <w:basedOn w:val="Fontdeparagrafimplicit"/>
    <w:rsid w:val="00321503"/>
  </w:style>
  <w:style w:type="character" w:styleId="Robust">
    <w:name w:val="Strong"/>
    <w:basedOn w:val="Fontdeparagrafimplicit"/>
    <w:qFormat/>
    <w:rsid w:val="00321503"/>
    <w:rPr>
      <w:b/>
      <w:bCs/>
    </w:rPr>
  </w:style>
  <w:style w:type="character" w:customStyle="1" w:styleId="ln2litera1">
    <w:name w:val="ln2litera1"/>
    <w:basedOn w:val="Fontdeparagrafimplicit"/>
    <w:rsid w:val="00321503"/>
  </w:style>
  <w:style w:type="character" w:customStyle="1" w:styleId="ln2linie">
    <w:name w:val="ln2linie"/>
    <w:basedOn w:val="Fontdeparagrafimplicit"/>
    <w:rsid w:val="00321503"/>
  </w:style>
  <w:style w:type="paragraph" w:customStyle="1" w:styleId="CharCharCharCharCharCharCharCharCharChar">
    <w:name w:val="Char Char Char Char Char Char Char Char Char Char"/>
    <w:basedOn w:val="Normal"/>
    <w:rsid w:val="00C8716A"/>
    <w:pPr>
      <w:overflowPunct/>
      <w:autoSpaceDE/>
      <w:autoSpaceDN/>
      <w:adjustRightInd/>
      <w:spacing w:after="160" w:line="240" w:lineRule="exact"/>
      <w:textAlignment w:val="auto"/>
    </w:pPr>
    <w:rPr>
      <w:rFonts w:ascii="Verdana" w:hAnsi="Verdana"/>
    </w:rPr>
  </w:style>
  <w:style w:type="table" w:styleId="Tabelgril">
    <w:name w:val="Table Grid"/>
    <w:basedOn w:val="TabelNormal"/>
    <w:rsid w:val="009C7BB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nhideWhenUsed/>
    <w:rsid w:val="00824E22"/>
    <w:pPr>
      <w:tabs>
        <w:tab w:val="center" w:pos="4513"/>
        <w:tab w:val="right" w:pos="9026"/>
      </w:tabs>
    </w:pPr>
  </w:style>
  <w:style w:type="character" w:customStyle="1" w:styleId="AntetCaracter">
    <w:name w:val="Antet Caracter"/>
    <w:basedOn w:val="Fontdeparagrafimplicit"/>
    <w:link w:val="Antet"/>
    <w:rsid w:val="00824E22"/>
    <w:rPr>
      <w:rFonts w:ascii="MS Sans Serif" w:hAnsi="MS Sans Serif"/>
      <w:lang w:val="en-US" w:eastAsia="en-US"/>
    </w:rPr>
  </w:style>
  <w:style w:type="paragraph" w:styleId="Subsol">
    <w:name w:val="footer"/>
    <w:basedOn w:val="Normal"/>
    <w:link w:val="SubsolCaracter"/>
    <w:uiPriority w:val="99"/>
    <w:unhideWhenUsed/>
    <w:rsid w:val="00824E22"/>
    <w:pPr>
      <w:tabs>
        <w:tab w:val="center" w:pos="4513"/>
        <w:tab w:val="right" w:pos="9026"/>
      </w:tabs>
    </w:pPr>
  </w:style>
  <w:style w:type="character" w:customStyle="1" w:styleId="SubsolCaracter">
    <w:name w:val="Subsol Caracter"/>
    <w:basedOn w:val="Fontdeparagrafimplicit"/>
    <w:link w:val="Subsol"/>
    <w:uiPriority w:val="99"/>
    <w:rsid w:val="00824E22"/>
    <w:rPr>
      <w:rFonts w:ascii="MS Sans Serif" w:hAnsi="MS Sans Serif"/>
      <w:lang w:val="en-US" w:eastAsia="en-US"/>
    </w:rPr>
  </w:style>
  <w:style w:type="paragraph" w:styleId="Listparagraf">
    <w:name w:val="List Paragraph"/>
    <w:basedOn w:val="Normal"/>
    <w:uiPriority w:val="34"/>
    <w:qFormat/>
    <w:rsid w:val="00E61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379861">
      <w:bodyDiv w:val="1"/>
      <w:marLeft w:val="0"/>
      <w:marRight w:val="0"/>
      <w:marTop w:val="0"/>
      <w:marBottom w:val="0"/>
      <w:divBdr>
        <w:top w:val="none" w:sz="0" w:space="0" w:color="auto"/>
        <w:left w:val="none" w:sz="0" w:space="0" w:color="auto"/>
        <w:bottom w:val="none" w:sz="0" w:space="0" w:color="auto"/>
        <w:right w:val="none" w:sz="0" w:space="0" w:color="auto"/>
      </w:divBdr>
    </w:div>
    <w:div w:id="109675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4</Pages>
  <Words>1888</Words>
  <Characters>11006</Characters>
  <Application>Microsoft Office Word</Application>
  <DocSecurity>0</DocSecurity>
  <Lines>91</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JUDE?UL CALARAaI</vt:lpstr>
      <vt:lpstr>JUDE?UL CALARAaI</vt:lpstr>
    </vt:vector>
  </TitlesOfParts>
  <Company>GUV</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JUDE?UL CALARAaI</dc:title>
  <dc:creator>PRIMARIA SOLDANU</dc:creator>
  <cp:lastModifiedBy>primaria soldanu</cp:lastModifiedBy>
  <cp:revision>5</cp:revision>
  <cp:lastPrinted>2023-09-29T10:19:00Z</cp:lastPrinted>
  <dcterms:created xsi:type="dcterms:W3CDTF">2023-03-28T18:50:00Z</dcterms:created>
  <dcterms:modified xsi:type="dcterms:W3CDTF">2023-09-29T10:19:00Z</dcterms:modified>
</cp:coreProperties>
</file>