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BF" w:rsidRPr="007B41F0" w:rsidRDefault="00522EBF" w:rsidP="00522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ro-RO"/>
        </w:rPr>
      </w:pPr>
      <w:r w:rsidRPr="007B41F0">
        <w:rPr>
          <w:rFonts w:ascii="Times New Roman" w:eastAsia="Times New Roman" w:hAnsi="Times New Roman" w:cs="Times New Roman"/>
          <w:noProof/>
          <w:sz w:val="24"/>
          <w:szCs w:val="28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373219</wp:posOffset>
            </wp:positionH>
            <wp:positionV relativeFrom="paragraph">
              <wp:posOffset>-379928</wp:posOffset>
            </wp:positionV>
            <wp:extent cx="813631" cy="1171978"/>
            <wp:effectExtent l="19050" t="0" r="5519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631" cy="1171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EBF" w:rsidRPr="007B41F0" w:rsidRDefault="00522EBF" w:rsidP="00522EB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o-RO"/>
        </w:rPr>
      </w:pPr>
      <w:r w:rsidRPr="007B41F0">
        <w:rPr>
          <w:rFonts w:ascii="Times New Roman" w:eastAsia="Times New Roman" w:hAnsi="Times New Roman" w:cs="Times New Roman"/>
          <w:b/>
          <w:sz w:val="24"/>
          <w:szCs w:val="26"/>
          <w:lang w:val="ro-RO"/>
        </w:rPr>
        <w:t>ROMÂNIA</w:t>
      </w:r>
    </w:p>
    <w:p w:rsidR="00522EBF" w:rsidRPr="007B41F0" w:rsidRDefault="00522EBF" w:rsidP="00522EB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o-RO"/>
        </w:rPr>
      </w:pPr>
      <w:r w:rsidRPr="007B41F0">
        <w:rPr>
          <w:rFonts w:ascii="Times New Roman" w:eastAsia="Times New Roman" w:hAnsi="Times New Roman" w:cs="Times New Roman"/>
          <w:b/>
          <w:sz w:val="24"/>
          <w:szCs w:val="26"/>
          <w:lang w:val="ro-RO"/>
        </w:rPr>
        <w:t>JUDEŢUL BIHOR</w:t>
      </w:r>
    </w:p>
    <w:p w:rsidR="00522EBF" w:rsidRPr="007B41F0" w:rsidRDefault="00522EBF" w:rsidP="00522EB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6"/>
          <w:u w:val="single"/>
          <w:lang w:val="ro-RO"/>
        </w:rPr>
      </w:pPr>
      <w:r w:rsidRPr="007B41F0">
        <w:rPr>
          <w:rFonts w:ascii="Times New Roman" w:eastAsia="Times New Roman" w:hAnsi="Times New Roman" w:cs="Times New Roman"/>
          <w:b/>
          <w:sz w:val="24"/>
          <w:szCs w:val="26"/>
          <w:u w:val="single"/>
          <w:lang w:val="ro-RO"/>
        </w:rPr>
        <w:t>MUNICIPIUL MARGHITA</w:t>
      </w:r>
    </w:p>
    <w:p w:rsidR="00522EBF" w:rsidRPr="007B41F0" w:rsidRDefault="00522EBF" w:rsidP="00522EB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val="ro-RO"/>
        </w:rPr>
      </w:pPr>
      <w:r w:rsidRPr="007B41F0">
        <w:rPr>
          <w:rFonts w:ascii="Times New Roman" w:eastAsia="Times New Roman" w:hAnsi="Times New Roman" w:cs="Times New Roman"/>
          <w:b/>
          <w:sz w:val="24"/>
          <w:szCs w:val="26"/>
          <w:lang w:val="ro-RO"/>
        </w:rPr>
        <w:t xml:space="preserve">             </w:t>
      </w:r>
      <w:r w:rsidRPr="007B41F0">
        <w:rPr>
          <w:rFonts w:ascii="Times New Roman" w:eastAsia="Times New Roman" w:hAnsi="Times New Roman" w:cs="Times New Roman"/>
          <w:b/>
          <w:sz w:val="24"/>
          <w:szCs w:val="26"/>
          <w:u w:val="single"/>
          <w:lang w:val="ro-RO"/>
        </w:rPr>
        <w:t xml:space="preserve">CONSILIUL LOCAL AL MUNICIPIULUI MARGHITA </w:t>
      </w:r>
    </w:p>
    <w:p w:rsidR="00522EBF" w:rsidRPr="007B41F0" w:rsidRDefault="00522EBF" w:rsidP="00522E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:rsidR="00522EBF" w:rsidRPr="007B41F0" w:rsidRDefault="00522EBF" w:rsidP="00522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ro-RO"/>
        </w:rPr>
      </w:pPr>
    </w:p>
    <w:p w:rsidR="00522EBF" w:rsidRPr="007B41F0" w:rsidRDefault="00522EBF" w:rsidP="00522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7B41F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Proiect de hotărâre</w:t>
      </w:r>
      <w:r w:rsidR="009705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nr.53</w:t>
      </w:r>
      <w:r w:rsidR="00272A3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din 22.03.2021 </w:t>
      </w:r>
    </w:p>
    <w:p w:rsidR="00522EBF" w:rsidRPr="007B41F0" w:rsidRDefault="00522EBF" w:rsidP="00522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41F0">
        <w:rPr>
          <w:rFonts w:ascii="Times New Roman" w:hAnsi="Times New Roman" w:cs="Times New Roman"/>
          <w:b/>
          <w:sz w:val="24"/>
          <w:szCs w:val="24"/>
          <w:lang w:val="ro-RO"/>
        </w:rPr>
        <w:t>privind aprobarea contractarii unei finanta</w:t>
      </w:r>
      <w:r w:rsidR="00D83E3C">
        <w:rPr>
          <w:rFonts w:ascii="Times New Roman" w:hAnsi="Times New Roman" w:cs="Times New Roman"/>
          <w:b/>
          <w:sz w:val="24"/>
          <w:szCs w:val="24"/>
          <w:lang w:val="ro-RO"/>
        </w:rPr>
        <w:t>ri rambursabile în valoare de până</w:t>
      </w:r>
      <w:r w:rsidR="00813E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15.000.000</w:t>
      </w:r>
      <w:r w:rsidRPr="007B41F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lei în vederea asigurării</w:t>
      </w:r>
      <w:r w:rsidR="00D83E3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finanţă</w:t>
      </w:r>
      <w:r w:rsidRPr="007B41F0">
        <w:rPr>
          <w:rFonts w:ascii="Times New Roman" w:hAnsi="Times New Roman" w:cs="Times New Roman"/>
          <w:b/>
          <w:sz w:val="24"/>
          <w:szCs w:val="24"/>
          <w:lang w:val="ro-RO"/>
        </w:rPr>
        <w:t>rii şi/sau cofinanţării cheltuielilor aferente unor proiecte</w:t>
      </w:r>
      <w:r w:rsidR="00D83E3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investiţ</w:t>
      </w:r>
      <w:r w:rsidRPr="007B41F0">
        <w:rPr>
          <w:rFonts w:ascii="Times New Roman" w:hAnsi="Times New Roman" w:cs="Times New Roman"/>
          <w:b/>
          <w:sz w:val="24"/>
          <w:szCs w:val="24"/>
          <w:lang w:val="ro-RO"/>
        </w:rPr>
        <w:t>ii de interes local</w:t>
      </w:r>
    </w:p>
    <w:p w:rsidR="00522EBF" w:rsidRPr="007B41F0" w:rsidRDefault="00522EBF" w:rsidP="00522E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41F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7B41F0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522EBF" w:rsidRPr="007B41F0" w:rsidRDefault="00522EBF" w:rsidP="00522EBF">
      <w:pPr>
        <w:pStyle w:val="ListParagraph"/>
        <w:ind w:left="540"/>
        <w:rPr>
          <w:rFonts w:ascii="Times New Roman" w:hAnsi="Times New Roman" w:cs="Times New Roman"/>
          <w:sz w:val="24"/>
          <w:szCs w:val="24"/>
          <w:lang w:val="ro-RO"/>
        </w:rPr>
      </w:pPr>
    </w:p>
    <w:p w:rsidR="00522EBF" w:rsidRPr="007B41F0" w:rsidRDefault="00522EBF" w:rsidP="00522E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Având în vedere temeiurile juridice:</w:t>
      </w:r>
    </w:p>
    <w:p w:rsidR="00522EBF" w:rsidRPr="007B41F0" w:rsidRDefault="00522EBF" w:rsidP="00522E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   ale  Ordonanței de Urgență a Guvernului </w:t>
      </w:r>
      <w:hyperlink r:id="rId8" w:tgtFrame="_blank" w:history="1">
        <w:r w:rsidRPr="007B41F0">
          <w:rPr>
            <w:rFonts w:ascii="Times New Roman" w:eastAsia="Times New Roman" w:hAnsi="Times New Roman" w:cs="Times New Roman"/>
            <w:sz w:val="24"/>
            <w:szCs w:val="24"/>
            <w:lang w:val="ro-RO" w:eastAsia="en-GB"/>
          </w:rPr>
          <w:t>nr. 64/2007</w:t>
        </w:r>
      </w:hyperlink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privind datoria publică, cu modificările și completările ulterioare, coroborate cu cele ale cap. IV din Legea </w:t>
      </w:r>
      <w:hyperlink r:id="rId9" w:tgtFrame="_blank" w:history="1">
        <w:r w:rsidRPr="007B41F0">
          <w:rPr>
            <w:rFonts w:ascii="Times New Roman" w:eastAsia="Times New Roman" w:hAnsi="Times New Roman" w:cs="Times New Roman"/>
            <w:sz w:val="24"/>
            <w:szCs w:val="24"/>
            <w:lang w:val="ro-RO" w:eastAsia="en-GB"/>
          </w:rPr>
          <w:t>nr. 273/2006</w:t>
        </w:r>
      </w:hyperlink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privind finanțele publice locale, cu modificările și completările ulterioare, precum și cu cele ale Hotărârii Guvernului </w:t>
      </w:r>
      <w:hyperlink r:id="rId10" w:tgtFrame="_blank" w:history="1">
        <w:r w:rsidRPr="007B41F0">
          <w:rPr>
            <w:rFonts w:ascii="Times New Roman" w:eastAsia="Times New Roman" w:hAnsi="Times New Roman" w:cs="Times New Roman"/>
            <w:sz w:val="24"/>
            <w:szCs w:val="24"/>
            <w:lang w:val="ro-RO" w:eastAsia="en-GB"/>
          </w:rPr>
          <w:t>nr. 9/2007</w:t>
        </w:r>
      </w:hyperlink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privind constituirea, componența și funcționarea Comisiei de autorizare a împrumuturilor locale, cu modificările și completările ulterioare;</w:t>
      </w:r>
    </w:p>
    <w:p w:rsidR="00522EBF" w:rsidRPr="007B41F0" w:rsidRDefault="00522EBF" w:rsidP="00522E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  </w:t>
      </w:r>
      <w:r w:rsidR="00D77D52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prevederile </w:t>
      </w:r>
      <w:hyperlink r:id="rId11" w:tgtFrame="_blank" w:history="1">
        <w:r w:rsidRPr="007B41F0">
          <w:rPr>
            <w:rFonts w:ascii="Times New Roman" w:eastAsia="Times New Roman" w:hAnsi="Times New Roman" w:cs="Times New Roman"/>
            <w:sz w:val="24"/>
            <w:szCs w:val="24"/>
            <w:lang w:val="ro-RO" w:eastAsia="en-GB"/>
          </w:rPr>
          <w:t>art. 942</w:t>
        </w:r>
      </w:hyperlink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și următoarele din Codul civil, referitoare la contracte sau convenții,</w:t>
      </w:r>
    </w:p>
    <w:p w:rsidR="00522EBF" w:rsidRPr="007B41F0" w:rsidRDefault="00522EBF" w:rsidP="00522E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</w:t>
      </w:r>
      <w:r w:rsidR="00D77D52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art. 41 alin. (4) din Legea </w:t>
      </w:r>
      <w:hyperlink r:id="rId12" w:tgtFrame="_blank" w:history="1">
        <w:r w:rsidRPr="007B41F0">
          <w:rPr>
            <w:rFonts w:ascii="Times New Roman" w:eastAsia="Times New Roman" w:hAnsi="Times New Roman" w:cs="Times New Roman"/>
            <w:sz w:val="24"/>
            <w:szCs w:val="24"/>
            <w:lang w:val="ro-RO" w:eastAsia="en-GB"/>
          </w:rPr>
          <w:t>nr. 24/2000</w:t>
        </w:r>
      </w:hyperlink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privind normele de tehnică legislativă pentru elaborarea actelor normative, republicată, cu modificările și completările ulterioare,</w:t>
      </w:r>
    </w:p>
    <w:p w:rsidR="00AF6DF9" w:rsidRPr="007B41F0" w:rsidRDefault="00AF6DF9" w:rsidP="00AF6D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41F0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D77D52" w:rsidRPr="007B41F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B41F0">
        <w:rPr>
          <w:rFonts w:ascii="Times New Roman" w:hAnsi="Times New Roman" w:cs="Times New Roman"/>
          <w:sz w:val="24"/>
          <w:szCs w:val="24"/>
          <w:lang w:val="ro-RO"/>
        </w:rPr>
        <w:t xml:space="preserve">   art.20 alin.(1),lit. g) si art. 61 alin.(1), art. 63 alin.(4) din Legea nr. 273/2006 privind finantele publice locale, cu modificarile si completările ulterioare;</w:t>
      </w:r>
    </w:p>
    <w:p w:rsidR="00522EBF" w:rsidRPr="007B41F0" w:rsidRDefault="00522EBF" w:rsidP="00522E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Luând în considerare prevederile art. 9 pct. 8 din </w:t>
      </w:r>
      <w:hyperlink r:id="rId13" w:tgtFrame="_blank" w:history="1">
        <w:r w:rsidRPr="007B41F0">
          <w:rPr>
            <w:rFonts w:ascii="Times New Roman" w:eastAsia="Times New Roman" w:hAnsi="Times New Roman" w:cs="Times New Roman"/>
            <w:sz w:val="24"/>
            <w:szCs w:val="24"/>
            <w:lang w:val="ro-RO" w:eastAsia="en-GB"/>
          </w:rPr>
          <w:t>Carta</w:t>
        </w:r>
      </w:hyperlink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europeană a autonomiei locale, adoptată la Strasbourg la 15 octombrie 1985, ratificată prin Legea </w:t>
      </w:r>
      <w:hyperlink r:id="rId14" w:tgtFrame="_blank" w:history="1">
        <w:r w:rsidRPr="007B41F0">
          <w:rPr>
            <w:rFonts w:ascii="Times New Roman" w:eastAsia="Times New Roman" w:hAnsi="Times New Roman" w:cs="Times New Roman"/>
            <w:sz w:val="24"/>
            <w:szCs w:val="24"/>
            <w:lang w:val="ro-RO" w:eastAsia="en-GB"/>
          </w:rPr>
          <w:t>nr. 199/1997</w:t>
        </w:r>
      </w:hyperlink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</w:t>
      </w:r>
    </w:p>
    <w:p w:rsidR="00522EBF" w:rsidRPr="007B41F0" w:rsidRDefault="00AF6DF9" w:rsidP="00522E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</w:t>
      </w:r>
      <w:r w:rsidR="00D77D52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Ţ</w:t>
      </w:r>
      <w:r w:rsidR="00522EBF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inând seama de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522EBF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:</w:t>
      </w:r>
    </w:p>
    <w:p w:rsidR="00522EBF" w:rsidRPr="007B41F0" w:rsidRDefault="00522EBF" w:rsidP="00522E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a)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 referatul de aprobare  nr. 3118 din 22.03.2021 prezentat de către primarul municipiului Marghita în calitatea sa de inițiator, </w:t>
      </w:r>
    </w:p>
    <w:p w:rsidR="00522EBF" w:rsidRPr="007B41F0" w:rsidRDefault="00522EBF" w:rsidP="00522E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b)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raportul de specialitate al Directiei tehnice  din cadrul aparatului de specialitate al primarului, înregistrat sub nr. 3119 din 22.03.2021</w:t>
      </w:r>
    </w:p>
    <w:p w:rsidR="00AF6DF9" w:rsidRPr="007B41F0" w:rsidRDefault="00AF6DF9" w:rsidP="00AF6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C</w:t>
      </w:r>
      <w:r w:rsidR="00522EBF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onstatând  necesitatea de a asigura resursele financiare pentru realizarea investi</w:t>
      </w:r>
      <w:r w:rsidR="00D77D52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țiilor publice de interes local</w:t>
      </w:r>
      <w:r w:rsidR="00522EBF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, a căror documentație tehnico-economică/notă de fundamentare a fost aprobată prin  hotărâri de consiliu local 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si cu contracte de finanţare aflate în derulare </w:t>
      </w:r>
    </w:p>
    <w:p w:rsidR="00522EBF" w:rsidRPr="007B41F0" w:rsidRDefault="00522EBF" w:rsidP="00D77D52">
      <w:pPr>
        <w:spacing w:after="0" w:line="240" w:lineRule="auto"/>
        <w:ind w:firstLine="720"/>
        <w:jc w:val="both"/>
        <w:rPr>
          <w:rStyle w:val="ln2tparagraf"/>
          <w:rFonts w:ascii="Times New Roman" w:hAnsi="Times New Roman" w:cs="Times New Roman"/>
          <w:sz w:val="24"/>
          <w:szCs w:val="24"/>
          <w:lang w:val="ro-RO"/>
        </w:rPr>
      </w:pPr>
      <w:r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In temeiul </w:t>
      </w:r>
      <w:r w:rsidR="00AF6DF9"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art. 129</w:t>
      </w:r>
      <w:r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alin.</w:t>
      </w:r>
      <w:r w:rsidR="00AF6DF9"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>(2)lit.b)şi alin.</w:t>
      </w:r>
      <w:r w:rsidR="00D77D52"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>(</w:t>
      </w:r>
      <w:r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>4</w:t>
      </w:r>
      <w:r w:rsidR="00D77D52"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>)</w:t>
      </w:r>
      <w:r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lit.b,</w:t>
      </w:r>
      <w:r w:rsidR="00D77D52"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>ale art.139 alin.(3) lit.b),</w:t>
      </w:r>
      <w:r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art. 196 alin. 1 lit. a din OUG 57/2019 –Codul administrativ, </w:t>
      </w:r>
      <w:r w:rsidR="00AF6DF9"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Primarul municipiului Marghita, propune Consiliului Local al Municipiului Marghita următorul </w:t>
      </w:r>
    </w:p>
    <w:p w:rsidR="00AF6DF9" w:rsidRPr="007B41F0" w:rsidRDefault="00AF6DF9" w:rsidP="00AF6DF9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  <w:lang w:val="ro-RO"/>
        </w:rPr>
      </w:pPr>
      <w:r w:rsidRPr="007B41F0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</w:t>
      </w:r>
    </w:p>
    <w:p w:rsidR="00AF6DF9" w:rsidRPr="007B41F0" w:rsidRDefault="00AF6DF9" w:rsidP="00AF6DF9">
      <w:pPr>
        <w:spacing w:after="0" w:line="240" w:lineRule="auto"/>
        <w:jc w:val="center"/>
        <w:rPr>
          <w:rStyle w:val="ln2tparagraf"/>
          <w:rFonts w:ascii="Times New Roman" w:hAnsi="Times New Roman" w:cs="Times New Roman"/>
          <w:b/>
          <w:sz w:val="24"/>
          <w:szCs w:val="24"/>
          <w:lang w:val="ro-RO"/>
        </w:rPr>
      </w:pPr>
      <w:r w:rsidRPr="007B41F0">
        <w:rPr>
          <w:rStyle w:val="ln2tparagraf"/>
          <w:rFonts w:ascii="Times New Roman" w:hAnsi="Times New Roman" w:cs="Times New Roman"/>
          <w:b/>
          <w:sz w:val="24"/>
          <w:szCs w:val="24"/>
          <w:lang w:val="ro-RO"/>
        </w:rPr>
        <w:t>Proiect de hotărâre :</w:t>
      </w:r>
    </w:p>
    <w:p w:rsidR="00D77D52" w:rsidRPr="007B41F0" w:rsidRDefault="00D77D52" w:rsidP="00AF6DF9">
      <w:pPr>
        <w:spacing w:after="0" w:line="240" w:lineRule="auto"/>
        <w:jc w:val="center"/>
        <w:rPr>
          <w:rStyle w:val="ln2tparagraf"/>
          <w:rFonts w:ascii="Times New Roman" w:hAnsi="Times New Roman" w:cs="Times New Roman"/>
          <w:b/>
          <w:sz w:val="24"/>
          <w:szCs w:val="24"/>
          <w:lang w:val="ro-RO"/>
        </w:rPr>
      </w:pPr>
    </w:p>
    <w:p w:rsidR="00D77D52" w:rsidRPr="007B41F0" w:rsidRDefault="001F07F2" w:rsidP="007B41F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hyperlink r:id="rId15" w:tgtFrame="_blank" w:history="1">
        <w:r w:rsidR="00522EBF" w:rsidRPr="007B41F0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en-GB"/>
          </w:rPr>
          <w:t>Art.1.</w:t>
        </w:r>
      </w:hyperlink>
      <w:r w:rsidR="00522EBF"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 </w:t>
      </w:r>
      <w:r w:rsidR="00D83E3C">
        <w:rPr>
          <w:rFonts w:ascii="Times New Roman" w:hAnsi="Times New Roman" w:cs="Times New Roman"/>
          <w:sz w:val="24"/>
          <w:szCs w:val="24"/>
          <w:lang w:val="ro-RO"/>
        </w:rPr>
        <w:t>Aprobarea contractă</w:t>
      </w:r>
      <w:r w:rsidR="00D77D52" w:rsidRPr="007B41F0">
        <w:rPr>
          <w:rFonts w:ascii="Times New Roman" w:hAnsi="Times New Roman" w:cs="Times New Roman"/>
          <w:sz w:val="24"/>
          <w:szCs w:val="24"/>
          <w:lang w:val="ro-RO"/>
        </w:rPr>
        <w:t>rii  unei finan</w:t>
      </w:r>
      <w:r w:rsidR="00D83E3C">
        <w:rPr>
          <w:rFonts w:ascii="Times New Roman" w:hAnsi="Times New Roman" w:cs="Times New Roman"/>
          <w:sz w:val="24"/>
          <w:szCs w:val="24"/>
          <w:lang w:val="ro-RO"/>
        </w:rPr>
        <w:t>ţă</w:t>
      </w:r>
      <w:r w:rsidR="00D77D52" w:rsidRPr="007B41F0">
        <w:rPr>
          <w:rFonts w:ascii="Times New Roman" w:hAnsi="Times New Roman" w:cs="Times New Roman"/>
          <w:sz w:val="24"/>
          <w:szCs w:val="24"/>
          <w:lang w:val="ro-RO"/>
        </w:rPr>
        <w:t xml:space="preserve">ri rambursabile interne  in valoare de 15.000.000 lei , cu o maturitate de 10 ani, cu o perioada de tragere si gratie de pana la 3 ani respectiv 7 ani de rambursare a soldului creditului existent la finalul perioadei de tragere. </w:t>
      </w:r>
    </w:p>
    <w:p w:rsidR="00522EBF" w:rsidRPr="007B41F0" w:rsidRDefault="00D77D52" w:rsidP="00D77D52">
      <w:pPr>
        <w:shd w:val="clear" w:color="auto" w:fill="FFFFFF"/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 </w:t>
      </w:r>
      <w:r w:rsidR="00522EBF" w:rsidRPr="007B41F0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Art.2</w:t>
      </w:r>
      <w:r w:rsidR="00522EBF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.Se aprobă </w:t>
      </w:r>
      <w:r w:rsidR="00D83E3C">
        <w:rPr>
          <w:rFonts w:ascii="Times New Roman" w:hAnsi="Times New Roman" w:cs="Times New Roman"/>
          <w:sz w:val="24"/>
          <w:szCs w:val="24"/>
          <w:lang w:val="ro-RO"/>
        </w:rPr>
        <w:t>contractarea</w:t>
      </w:r>
      <w:r w:rsidRPr="007B41F0">
        <w:rPr>
          <w:rFonts w:ascii="Times New Roman" w:hAnsi="Times New Roman" w:cs="Times New Roman"/>
          <w:sz w:val="24"/>
          <w:szCs w:val="24"/>
          <w:lang w:val="ro-RO"/>
        </w:rPr>
        <w:t xml:space="preserve"> finanţării rambursabile prevazute la art. 1 pentru realizarea investitiilor publice de interes local prevazute în anexa nr.1  la prezenta</w:t>
      </w:r>
      <w:r w:rsidR="00522EBF" w:rsidRPr="007B41F0">
        <w:rPr>
          <w:rFonts w:ascii="Times New Roman" w:eastAsia="Times New Roman" w:hAnsi="Times New Roman" w:cs="Times New Roman"/>
          <w:sz w:val="28"/>
          <w:szCs w:val="28"/>
          <w:lang w:val="ro-RO" w:eastAsia="en-GB"/>
        </w:rPr>
        <w:t xml:space="preserve">. </w:t>
      </w:r>
    </w:p>
    <w:p w:rsidR="00522EBF" w:rsidRPr="007B41F0" w:rsidRDefault="007B41F0" w:rsidP="00D7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 </w:t>
      </w:r>
      <w:r w:rsidR="00D77D52" w:rsidRPr="007B41F0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 </w:t>
      </w:r>
      <w:r w:rsidR="00522EBF" w:rsidRPr="007B41F0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Art.3 </w:t>
      </w:r>
      <w:r w:rsidR="00522EBF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Din bugetul local al municipiului Marghita se asigură plata integral a :</w:t>
      </w:r>
    </w:p>
    <w:p w:rsidR="00522EBF" w:rsidRPr="007B41F0" w:rsidRDefault="00522EBF" w:rsidP="00D77D5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serviciului anual al datoriei publice locale;</w:t>
      </w:r>
    </w:p>
    <w:p w:rsidR="00522EBF" w:rsidRPr="007B41F0" w:rsidRDefault="00522EBF" w:rsidP="00D77D5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oricaror impozite si taxe aferente realizarii obiectivelor de investiții de interes local la proiectele prevazute la anexa 1  ;</w:t>
      </w:r>
    </w:p>
    <w:p w:rsidR="00522EBF" w:rsidRPr="007B41F0" w:rsidRDefault="00522EBF" w:rsidP="00D77D5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alte cheltuieli neeligibile ale finanțării rambursabile menționate la art. 1.</w:t>
      </w:r>
    </w:p>
    <w:p w:rsidR="00522EBF" w:rsidRPr="007B41F0" w:rsidRDefault="001F07F2" w:rsidP="00D77D52">
      <w:pPr>
        <w:shd w:val="clear" w:color="auto" w:fill="FFFFFF"/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hyperlink r:id="rId16" w:tgtFrame="_blank" w:history="1">
        <w:r w:rsidR="00522EBF" w:rsidRPr="007B41F0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en-GB"/>
          </w:rPr>
          <w:t>Art. 4.</w:t>
        </w:r>
      </w:hyperlink>
      <w:r w:rsidR="00522EBF"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 (1)</w:t>
      </w:r>
      <w:r w:rsidR="00522EBF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Pe întreaga durată a serviciului datoriei publice locale,</w:t>
      </w:r>
      <w:r w:rsidR="00D83E3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522EBF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ordonatorul principal de credite are obligația să publice pe pagina de internet a municipiului Marghita  următoarele date:</w:t>
      </w:r>
    </w:p>
    <w:p w:rsidR="00522EBF" w:rsidRPr="007B41F0" w:rsidRDefault="00522EBF" w:rsidP="00D77D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a)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hotărârea Comisiei de autorizare a împrumuturilor locale, precum și orice modificări și/sau completări ale acesteia;</w:t>
      </w:r>
    </w:p>
    <w:p w:rsidR="00522EBF" w:rsidRPr="007B41F0" w:rsidRDefault="00522EBF" w:rsidP="00D77D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b)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valoarea finanțării rambursabile contractate/garantate în valuta de contract;</w:t>
      </w:r>
    </w:p>
    <w:p w:rsidR="00522EBF" w:rsidRPr="007B41F0" w:rsidRDefault="00522EBF" w:rsidP="00D77D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c)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 gradul de îndatorare a municipiului Marghita </w:t>
      </w:r>
    </w:p>
    <w:p w:rsidR="00522EBF" w:rsidRPr="007B41F0" w:rsidRDefault="00522EBF" w:rsidP="00D77D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d)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durata serviciului datoriei publice locale, cu precizarea perioadei de grație și a perioadei de rambursare a finanțării rambursabile;</w:t>
      </w:r>
    </w:p>
    <w:p w:rsidR="00522EBF" w:rsidRPr="007B41F0" w:rsidRDefault="00522EBF" w:rsidP="00D77D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e)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dobânzile, comisioanele și orice alte costuri aferente fiecărei finanțări rambursabile;</w:t>
      </w:r>
    </w:p>
    <w:p w:rsidR="00522EBF" w:rsidRPr="007B41F0" w:rsidRDefault="00522EBF" w:rsidP="00D77D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f)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plățile efectuate din fiecare finanțare rambursabilă.</w:t>
      </w:r>
    </w:p>
    <w:p w:rsidR="00522EBF" w:rsidRPr="007B41F0" w:rsidRDefault="00522EBF" w:rsidP="00D77D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(2)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 Datele prevăzute la alin. (1) se actualizează în prima decadă a fiecărui trimestru pentru trimestrul expirat, sub sancțiunile prevăzute de lege.</w:t>
      </w:r>
    </w:p>
    <w:p w:rsidR="00522EBF" w:rsidRPr="007B41F0" w:rsidRDefault="001F07F2" w:rsidP="00D77D52">
      <w:pPr>
        <w:shd w:val="clear" w:color="auto" w:fill="FFFFFF"/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hyperlink r:id="rId17" w:tgtFrame="_blank" w:history="1">
        <w:r w:rsidR="00522EBF" w:rsidRPr="007B41F0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en-GB"/>
          </w:rPr>
          <w:t>Art. 5.</w:t>
        </w:r>
      </w:hyperlink>
      <w:r w:rsidR="00522EBF" w:rsidRPr="007B41F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 </w:t>
      </w:r>
      <w:r w:rsidR="00D77D52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Se mandatează Primarul Municipiului Marghita</w:t>
      </w:r>
      <w:r w:rsidR="007B41F0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, domnul Marcel-Emil Sas-Adăscăliţii  </w:t>
      </w:r>
      <w:r w:rsidR="00D77D52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să negocieze pentru şi în numele</w:t>
      </w:r>
      <w:r w:rsidR="007B41F0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D77D52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Municipiului Marghita, termenii şi condiţiile finanţării interne rambrusabile şi să semneze </w:t>
      </w:r>
      <w:r w:rsid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contractu</w:t>
      </w:r>
      <w:r w:rsidR="00D77D52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l de împrumut, şi orice alte acte, documente, notificări sau cereri  a căror semnare poate deveni necesară în legătură  cu obţinerea autorizării, încheierea  şi punerea în executare a contractului de </w:t>
      </w:r>
      <w:r w:rsidR="007B41F0"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împrumut</w:t>
      </w:r>
    </w:p>
    <w:p w:rsidR="00522EBF" w:rsidRDefault="00522EBF" w:rsidP="00522E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7B41F0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Art</w:t>
      </w:r>
      <w:r w:rsidR="007B41F0" w:rsidRPr="007B41F0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.6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Prezenta hotărâre se comunică, prin intermediul secretarului municipiului Marghita  în termenul prevăzut de lege, primarului municipiului Marghita , Serviciului buget contabilitate </w:t>
      </w:r>
      <w:r w:rsid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și P</w:t>
      </w:r>
      <w:r w:rsidRPr="007B41F0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refectului județului Bihor și se aduce la cunoștință publică prin publicarea pe site-ul institutiei.</w:t>
      </w:r>
    </w:p>
    <w:p w:rsidR="007B41F0" w:rsidRPr="00D83E3C" w:rsidRDefault="00D83E3C" w:rsidP="00D83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D83E3C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Iniţiator                                                                                    Vizat legalitate</w:t>
      </w:r>
    </w:p>
    <w:p w:rsidR="00D83E3C" w:rsidRPr="00D83E3C" w:rsidRDefault="00D83E3C" w:rsidP="00D83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D83E3C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Primar                                                                                      Secretar general </w:t>
      </w:r>
    </w:p>
    <w:p w:rsidR="00D83E3C" w:rsidRPr="00D83E3C" w:rsidRDefault="00D83E3C" w:rsidP="00D83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D83E3C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Marcel-Emil Sas-Adăscăliţii                                                   Cornelia Demeter </w:t>
      </w:r>
    </w:p>
    <w:p w:rsidR="00522EBF" w:rsidRPr="00D83E3C" w:rsidRDefault="00522EBF" w:rsidP="00522E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</w:p>
    <w:p w:rsidR="00A501BF" w:rsidRPr="007B41F0" w:rsidRDefault="00A501BF">
      <w:pPr>
        <w:rPr>
          <w:lang w:val="ro-RO"/>
        </w:rPr>
      </w:pPr>
    </w:p>
    <w:sectPr w:rsidR="00A501BF" w:rsidRPr="007B41F0" w:rsidSect="005D03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B76" w:rsidRDefault="00442B76" w:rsidP="00D83E3C">
      <w:pPr>
        <w:spacing w:after="0" w:line="240" w:lineRule="auto"/>
      </w:pPr>
      <w:r>
        <w:separator/>
      </w:r>
    </w:p>
  </w:endnote>
  <w:endnote w:type="continuationSeparator" w:id="1">
    <w:p w:rsidR="00442B76" w:rsidRDefault="00442B76" w:rsidP="00D8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B76" w:rsidRDefault="00442B76" w:rsidP="00D83E3C">
      <w:pPr>
        <w:spacing w:after="0" w:line="240" w:lineRule="auto"/>
      </w:pPr>
      <w:r>
        <w:separator/>
      </w:r>
    </w:p>
  </w:footnote>
  <w:footnote w:type="continuationSeparator" w:id="1">
    <w:p w:rsidR="00442B76" w:rsidRDefault="00442B76" w:rsidP="00D8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F5333"/>
    <w:multiLevelType w:val="hybridMultilevel"/>
    <w:tmpl w:val="64B83EF6"/>
    <w:lvl w:ilvl="0" w:tplc="89BEE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33865"/>
    <w:multiLevelType w:val="hybridMultilevel"/>
    <w:tmpl w:val="6478BE9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2EBF"/>
    <w:rsid w:val="000C5433"/>
    <w:rsid w:val="001811D8"/>
    <w:rsid w:val="001F07F2"/>
    <w:rsid w:val="002579A7"/>
    <w:rsid w:val="00272A39"/>
    <w:rsid w:val="00327B7B"/>
    <w:rsid w:val="00442B76"/>
    <w:rsid w:val="00522EBF"/>
    <w:rsid w:val="005D0365"/>
    <w:rsid w:val="00777A12"/>
    <w:rsid w:val="007B41F0"/>
    <w:rsid w:val="00813EE2"/>
    <w:rsid w:val="008E11E7"/>
    <w:rsid w:val="00970527"/>
    <w:rsid w:val="00A501BF"/>
    <w:rsid w:val="00AF6DF9"/>
    <w:rsid w:val="00D77D52"/>
    <w:rsid w:val="00D83E3C"/>
    <w:rsid w:val="00F5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EBF"/>
    <w:pPr>
      <w:ind w:left="720"/>
      <w:contextualSpacing/>
    </w:pPr>
  </w:style>
  <w:style w:type="character" w:customStyle="1" w:styleId="ln2tparagraf">
    <w:name w:val="ln2tparagraf"/>
    <w:basedOn w:val="DefaultParagraphFont"/>
    <w:rsid w:val="00522EBF"/>
  </w:style>
  <w:style w:type="character" w:styleId="Emphasis">
    <w:name w:val="Emphasis"/>
    <w:basedOn w:val="DefaultParagraphFont"/>
    <w:qFormat/>
    <w:rsid w:val="00522EB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D8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3E3C"/>
  </w:style>
  <w:style w:type="paragraph" w:styleId="Footer">
    <w:name w:val="footer"/>
    <w:basedOn w:val="Normal"/>
    <w:link w:val="FooterChar"/>
    <w:uiPriority w:val="99"/>
    <w:semiHidden/>
    <w:unhideWhenUsed/>
    <w:rsid w:val="00D8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3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Gratuit/geydqobuhe/ordonanta-de-urgenta-nr-64-2007-privind-datoria-publica?d=2020-01-20" TargetMode="External"/><Relationship Id="rId13" Type="http://schemas.openxmlformats.org/officeDocument/2006/relationships/hyperlink" Target="https://lege5.ro/Gratuit/g44tcnbq/carta-europeana-a-autonomiei-locale-din-15101985?d=2020-01-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ege5.ro/Gratuit/hezdqnrq/legea-nr-24-2000-privind-normele-de-tehnica-legislativa-pentru-elaborarea-actelor-normative?d=2020-01-20" TargetMode="External"/><Relationship Id="rId17" Type="http://schemas.openxmlformats.org/officeDocument/2006/relationships/hyperlink" Target="https://lege5.ro/Gratuit/geytgmjrge/art-5-hotararea-nr-din-200-privind-aprobarea-contractarii-si-sau-garantarii-unei-finantari-rambursabile-interne-externe-in-valoare-de-lei-hotarare-145-2008?dp=gm2dsmbvgm4dm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e5.ro/Gratuit/geytgmjrge/art-4-hotararea-nr-din-200-privind-aprobarea-contractarii-si-sau-garantarii-unei-finantari-rambursabile-interne-externe-in-valoare-de-lei-hotarare-145-2008?dp=gm2dsmbvgm3t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e5.ro/Gratuit/gu3tgmzw/codul-civil-din-1864?d=2020-01-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ge5.ro/Gratuit/geytgmjrge/art-1-hotararea-nr-din-200-privind-aprobarea-contractarii-si-sau-garantarii-unei-finantari-rambursabile-interne-externe-in-valoare-de-lei-hotarare-145-2008?dp=gm2dsmbvgm3dq" TargetMode="External"/><Relationship Id="rId10" Type="http://schemas.openxmlformats.org/officeDocument/2006/relationships/hyperlink" Target="https://lege5.ro/Gratuit/geydmnjqgi/hotararea-nr-9-2007-privind-constituirea-componenta-si-functionarea-comisiei-de-autorizare-a-imprumuturilor-locale?d=2020-01-2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ge5.ro/Gratuit/ha3tgnjw/legea-nr-273-2006-privind-finantele-publice-locale?d=2020-01-20" TargetMode="External"/><Relationship Id="rId14" Type="http://schemas.openxmlformats.org/officeDocument/2006/relationships/hyperlink" Target="https://lege5.ro/Gratuit/geytamry/legea-nr-199-1997-pentru-ratificarea-cartei-europene-a-autonomiei-locale-adoptata-la-strasbourg-la-15-octombrie-1985?d=2020-01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1007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8</cp:revision>
  <cp:lastPrinted>2021-03-23T10:26:00Z</cp:lastPrinted>
  <dcterms:created xsi:type="dcterms:W3CDTF">2021-03-23T09:11:00Z</dcterms:created>
  <dcterms:modified xsi:type="dcterms:W3CDTF">2021-04-06T08:02:00Z</dcterms:modified>
</cp:coreProperties>
</file>