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B41" w:rsidRPr="002410AE" w:rsidRDefault="00834B41" w:rsidP="00834B41">
      <w:pPr>
        <w:jc w:val="center"/>
        <w:rPr>
          <w:rFonts w:ascii="Trebuchet MS" w:hAnsi="Trebuchet MS"/>
          <w:b/>
        </w:rPr>
      </w:pPr>
      <w:r w:rsidRPr="002410AE">
        <w:rPr>
          <w:rFonts w:ascii="Trebuchet MS" w:hAnsi="Trebuchet MS"/>
          <w:b/>
        </w:rPr>
        <w:t>PRIMĂRIA COMUNEI MACEA</w:t>
      </w:r>
    </w:p>
    <w:p w:rsidR="001470C0" w:rsidRDefault="001470C0" w:rsidP="001470C0">
      <w:pPr>
        <w:jc w:val="center"/>
        <w:rPr>
          <w:rFonts w:ascii="Trebuchet MS" w:hAnsi="Trebuchet MS"/>
        </w:rPr>
      </w:pPr>
      <w:r>
        <w:rPr>
          <w:rFonts w:ascii="Trebuchet MS" w:hAnsi="Trebuchet MS"/>
        </w:rPr>
        <w:t>PRIMAR</w:t>
      </w:r>
    </w:p>
    <w:p w:rsidR="00834B41" w:rsidRPr="000B16D3" w:rsidRDefault="00264FF9" w:rsidP="00834B41">
      <w:pPr>
        <w:rPr>
          <w:rFonts w:ascii="Trebuchet MS" w:hAnsi="Trebuchet MS"/>
        </w:rPr>
      </w:pPr>
      <w:r>
        <w:rPr>
          <w:rFonts w:ascii="Trebuchet MS" w:hAnsi="Trebuchet M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5" o:title="BD21332_"/>
          </v:shape>
        </w:pict>
      </w:r>
    </w:p>
    <w:p w:rsidR="002D2B9E" w:rsidRPr="002410AE" w:rsidRDefault="001470C0" w:rsidP="002D2B9E">
      <w:pPr>
        <w:jc w:val="center"/>
        <w:rPr>
          <w:rFonts w:ascii="Trebuchet MS" w:hAnsi="Trebuchet MS"/>
          <w:b/>
        </w:rPr>
      </w:pPr>
      <w:r>
        <w:rPr>
          <w:rFonts w:ascii="Trebuchet MS" w:hAnsi="Trebuchet MS"/>
          <w:b/>
        </w:rPr>
        <w:t>REFERAT DE APROBARE</w:t>
      </w:r>
    </w:p>
    <w:p w:rsidR="004E4D56" w:rsidRPr="000B16D3" w:rsidRDefault="004E4D56" w:rsidP="004E4D56">
      <w:pPr>
        <w:jc w:val="center"/>
        <w:rPr>
          <w:rFonts w:ascii="Trebuchet MS" w:hAnsi="Trebuchet MS"/>
          <w:b/>
          <w:bCs/>
          <w:sz w:val="28"/>
          <w:szCs w:val="28"/>
        </w:rPr>
      </w:pPr>
      <w:r w:rsidRPr="002410AE">
        <w:rPr>
          <w:rFonts w:ascii="Trebuchet MS" w:hAnsi="Trebuchet MS"/>
          <w:b/>
        </w:rPr>
        <w:t>Nr.</w:t>
      </w:r>
      <w:r w:rsidR="0089422E">
        <w:rPr>
          <w:rFonts w:ascii="Trebuchet MS" w:hAnsi="Trebuchet MS"/>
          <w:b/>
        </w:rPr>
        <w:t>10519</w:t>
      </w:r>
      <w:r w:rsidRPr="002410AE">
        <w:rPr>
          <w:rFonts w:ascii="Trebuchet MS" w:hAnsi="Trebuchet MS"/>
          <w:b/>
        </w:rPr>
        <w:t xml:space="preserve"> </w:t>
      </w:r>
      <w:r w:rsidR="009C1B7F" w:rsidRPr="002410AE">
        <w:rPr>
          <w:rFonts w:ascii="Trebuchet MS" w:hAnsi="Trebuchet MS"/>
          <w:b/>
        </w:rPr>
        <w:t>/</w:t>
      </w:r>
      <w:r w:rsidR="00BE1281">
        <w:rPr>
          <w:rFonts w:ascii="Trebuchet MS" w:hAnsi="Trebuchet MS"/>
          <w:b/>
        </w:rPr>
        <w:t>1</w:t>
      </w:r>
      <w:r w:rsidR="0089422E">
        <w:rPr>
          <w:rFonts w:ascii="Trebuchet MS" w:hAnsi="Trebuchet MS"/>
          <w:b/>
        </w:rPr>
        <w:t>0 10</w:t>
      </w:r>
      <w:r w:rsidR="009C1B7F" w:rsidRPr="002410AE">
        <w:rPr>
          <w:rFonts w:ascii="Trebuchet MS" w:hAnsi="Trebuchet MS"/>
          <w:b/>
        </w:rPr>
        <w:t xml:space="preserve"> 2023</w:t>
      </w:r>
    </w:p>
    <w:p w:rsidR="003F7831" w:rsidRPr="003F7831" w:rsidRDefault="00BE1281" w:rsidP="003F7831">
      <w:pPr>
        <w:shd w:val="clear" w:color="auto" w:fill="FFFFFF"/>
        <w:spacing w:after="100" w:afterAutospacing="1"/>
        <w:jc w:val="center"/>
        <w:outlineLvl w:val="1"/>
        <w:rPr>
          <w:rFonts w:ascii="Trebuchet MS" w:hAnsi="Trebuchet MS" w:cs="Arial"/>
          <w:b/>
          <w:iCs/>
          <w:sz w:val="28"/>
          <w:szCs w:val="28"/>
          <w:lang w:val="en-US" w:eastAsia="en-US"/>
        </w:rPr>
      </w:pPr>
      <w:r w:rsidRPr="00BE1281">
        <w:rPr>
          <w:rFonts w:ascii="Trebuchet MS" w:hAnsi="Trebuchet MS" w:cs="Arial"/>
          <w:b/>
          <w:i/>
          <w:iCs/>
          <w:sz w:val="22"/>
          <w:szCs w:val="22"/>
          <w:lang w:eastAsia="en-US"/>
        </w:rPr>
        <w:t>privind constituirea în favoarea SC Dara Solar Investment SRL a dreptului de uz și de servitute de trecere asupra unor drumuri de exploatare agricolă, proprietatea Comunei Macea, în vederea înființării și operării unui parc fotovoltaic</w:t>
      </w:r>
    </w:p>
    <w:p w:rsidR="00BE1281" w:rsidRDefault="00BE1281" w:rsidP="00BE1281">
      <w:pPr>
        <w:jc w:val="both"/>
        <w:rPr>
          <w:rFonts w:ascii="Trebuchet MS" w:hAnsi="Trebuchet MS"/>
          <w:sz w:val="22"/>
          <w:szCs w:val="22"/>
          <w:lang w:val="en-US"/>
        </w:rPr>
      </w:pPr>
    </w:p>
    <w:p w:rsidR="00ED45F3" w:rsidRDefault="006E153D" w:rsidP="00BE1281">
      <w:pPr>
        <w:jc w:val="both"/>
        <w:rPr>
          <w:rFonts w:ascii="Trebuchet MS" w:hAnsi="Trebuchet MS"/>
          <w:iCs/>
          <w:sz w:val="22"/>
          <w:szCs w:val="22"/>
        </w:rPr>
      </w:pPr>
      <w:r>
        <w:rPr>
          <w:rFonts w:ascii="Trebuchet MS" w:hAnsi="Trebuchet MS"/>
          <w:sz w:val="22"/>
          <w:szCs w:val="22"/>
          <w:lang w:val="en-US"/>
        </w:rPr>
        <w:t>Prin cererea înregistrată</w:t>
      </w:r>
      <w:r w:rsidR="00BE1281">
        <w:rPr>
          <w:rFonts w:ascii="Trebuchet MS" w:hAnsi="Trebuchet MS"/>
          <w:sz w:val="22"/>
          <w:szCs w:val="22"/>
          <w:lang w:val="en-US"/>
        </w:rPr>
        <w:t xml:space="preserve"> la Pri</w:t>
      </w:r>
      <w:r w:rsidR="0089422E">
        <w:rPr>
          <w:rFonts w:ascii="Trebuchet MS" w:hAnsi="Trebuchet MS"/>
          <w:sz w:val="22"/>
          <w:szCs w:val="22"/>
          <w:lang w:val="en-US"/>
        </w:rPr>
        <w:t>măria Comunei Macea sub nr. 10221 din 03 10 2023</w:t>
      </w:r>
      <w:r w:rsidR="00BE1281">
        <w:rPr>
          <w:rFonts w:ascii="Trebuchet MS" w:hAnsi="Trebuchet MS"/>
          <w:sz w:val="22"/>
          <w:szCs w:val="22"/>
          <w:lang w:val="en-US"/>
        </w:rPr>
        <w:t xml:space="preserve"> </w:t>
      </w:r>
      <w:r w:rsidR="00BE1281" w:rsidRPr="00BE1281">
        <w:rPr>
          <w:rFonts w:ascii="Trebuchet MS" w:hAnsi="Trebuchet MS"/>
          <w:b/>
          <w:i/>
          <w:iCs/>
          <w:sz w:val="22"/>
          <w:szCs w:val="22"/>
        </w:rPr>
        <w:t>SC Dara Solar Investment SRL</w:t>
      </w:r>
      <w:r w:rsidR="00BE1281">
        <w:rPr>
          <w:rFonts w:ascii="Trebuchet MS" w:hAnsi="Trebuchet MS"/>
          <w:b/>
          <w:i/>
          <w:iCs/>
          <w:sz w:val="22"/>
          <w:szCs w:val="22"/>
        </w:rPr>
        <w:t xml:space="preserve"> </w:t>
      </w:r>
      <w:r w:rsidR="00BE1281" w:rsidRPr="00BE1281">
        <w:rPr>
          <w:rFonts w:ascii="Trebuchet MS" w:hAnsi="Trebuchet MS"/>
          <w:iCs/>
          <w:sz w:val="22"/>
          <w:szCs w:val="22"/>
        </w:rPr>
        <w:t xml:space="preserve">solicită </w:t>
      </w:r>
      <w:r w:rsidR="00BE1281">
        <w:rPr>
          <w:rFonts w:ascii="Trebuchet MS" w:hAnsi="Trebuchet MS"/>
          <w:iCs/>
          <w:sz w:val="22"/>
          <w:szCs w:val="22"/>
        </w:rPr>
        <w:t xml:space="preserve">constituirea dreptului </w:t>
      </w:r>
      <w:r>
        <w:rPr>
          <w:rFonts w:ascii="Trebuchet MS" w:hAnsi="Trebuchet MS"/>
          <w:iCs/>
          <w:sz w:val="22"/>
          <w:szCs w:val="22"/>
        </w:rPr>
        <w:t xml:space="preserve">de </w:t>
      </w:r>
      <w:r w:rsidR="00BE1281">
        <w:rPr>
          <w:rFonts w:ascii="Trebuchet MS" w:hAnsi="Trebuchet MS"/>
          <w:iCs/>
          <w:sz w:val="22"/>
          <w:szCs w:val="22"/>
        </w:rPr>
        <w:t>acces și ut</w:t>
      </w:r>
      <w:r w:rsidR="00B16353">
        <w:rPr>
          <w:rFonts w:ascii="Trebuchet MS" w:hAnsi="Trebuchet MS"/>
          <w:iCs/>
          <w:sz w:val="22"/>
          <w:szCs w:val="22"/>
        </w:rPr>
        <w:t>i</w:t>
      </w:r>
      <w:r w:rsidR="00BE1281">
        <w:rPr>
          <w:rFonts w:ascii="Trebuchet MS" w:hAnsi="Trebuchet MS"/>
          <w:iCs/>
          <w:sz w:val="22"/>
          <w:szCs w:val="22"/>
        </w:rPr>
        <w:t>lizare a unor drumuri de exploatare agricolă în vederea ampl</w:t>
      </w:r>
      <w:r w:rsidR="0089422E">
        <w:rPr>
          <w:rFonts w:ascii="Trebuchet MS" w:hAnsi="Trebuchet MS"/>
          <w:iCs/>
          <w:sz w:val="22"/>
          <w:szCs w:val="22"/>
        </w:rPr>
        <w:t>a</w:t>
      </w:r>
      <w:r>
        <w:rPr>
          <w:rFonts w:ascii="Trebuchet MS" w:hAnsi="Trebuchet MS"/>
          <w:iCs/>
          <w:sz w:val="22"/>
          <w:szCs w:val="22"/>
        </w:rPr>
        <w:t>sării</w:t>
      </w:r>
      <w:r w:rsidR="00BE1281">
        <w:rPr>
          <w:rFonts w:ascii="Trebuchet MS" w:hAnsi="Trebuchet MS"/>
          <w:iCs/>
          <w:sz w:val="22"/>
          <w:szCs w:val="22"/>
        </w:rPr>
        <w:t xml:space="preserve"> cablurilor și rețelelor electrice necesare operaționalizării Parcului Fotovoltaic Nădab 2</w:t>
      </w:r>
      <w:r w:rsidR="00CE3891">
        <w:rPr>
          <w:rFonts w:ascii="Trebuchet MS" w:hAnsi="Trebuchet MS"/>
          <w:iCs/>
          <w:sz w:val="22"/>
          <w:szCs w:val="22"/>
        </w:rPr>
        <w:t>. În susținerea cererii</w:t>
      </w:r>
      <w:r w:rsidR="00ED45F3">
        <w:rPr>
          <w:rFonts w:ascii="Trebuchet MS" w:hAnsi="Trebuchet MS"/>
          <w:iCs/>
          <w:sz w:val="22"/>
          <w:szCs w:val="22"/>
        </w:rPr>
        <w:t xml:space="preserve"> sunt atașate următoarele documente:</w:t>
      </w:r>
    </w:p>
    <w:p w:rsidR="00ED45F3" w:rsidRDefault="00ED45F3" w:rsidP="00BE1281">
      <w:pPr>
        <w:jc w:val="both"/>
        <w:rPr>
          <w:rFonts w:ascii="Trebuchet MS" w:hAnsi="Trebuchet MS"/>
          <w:iCs/>
          <w:sz w:val="22"/>
          <w:szCs w:val="22"/>
        </w:rPr>
      </w:pPr>
      <w:r>
        <w:rPr>
          <w:rFonts w:ascii="Trebuchet MS" w:hAnsi="Trebuchet MS"/>
          <w:iCs/>
          <w:sz w:val="22"/>
          <w:szCs w:val="22"/>
        </w:rPr>
        <w:t>a) Certificat de urbanism nr. 5 din 04 03 2021</w:t>
      </w:r>
      <w:r w:rsidR="00627AE4">
        <w:rPr>
          <w:rFonts w:ascii="Trebuchet MS" w:hAnsi="Trebuchet MS"/>
          <w:iCs/>
          <w:sz w:val="22"/>
          <w:szCs w:val="22"/>
        </w:rPr>
        <w:t xml:space="preserve"> </w:t>
      </w:r>
      <w:r>
        <w:rPr>
          <w:rFonts w:ascii="Trebuchet MS" w:hAnsi="Trebuchet MS"/>
          <w:iCs/>
          <w:sz w:val="22"/>
          <w:szCs w:val="22"/>
        </w:rPr>
        <w:t xml:space="preserve">pentru elaborarea </w:t>
      </w:r>
      <w:r w:rsidR="00C34AB4">
        <w:rPr>
          <w:rFonts w:ascii="Trebuchet MS" w:hAnsi="Trebuchet MS"/>
          <w:iCs/>
          <w:sz w:val="22"/>
          <w:szCs w:val="22"/>
        </w:rPr>
        <w:t>a</w:t>
      </w:r>
      <w:r>
        <w:rPr>
          <w:rFonts w:ascii="Trebuchet MS" w:hAnsi="Trebuchet MS"/>
          <w:iCs/>
          <w:sz w:val="22"/>
          <w:szCs w:val="22"/>
        </w:rPr>
        <w:t>vizului de oportunitate, PUZ și RLU – parc Fotovoltaic Nădab 2, emis de către Primarul comunei Macea;</w:t>
      </w:r>
    </w:p>
    <w:p w:rsidR="00ED45F3" w:rsidRDefault="00ED45F3" w:rsidP="00BE1281">
      <w:pPr>
        <w:jc w:val="both"/>
        <w:rPr>
          <w:rFonts w:ascii="Trebuchet MS" w:hAnsi="Trebuchet MS"/>
          <w:iCs/>
          <w:sz w:val="22"/>
          <w:szCs w:val="22"/>
        </w:rPr>
      </w:pPr>
      <w:r>
        <w:rPr>
          <w:rFonts w:ascii="Trebuchet MS" w:hAnsi="Trebuchet MS"/>
          <w:iCs/>
          <w:sz w:val="22"/>
          <w:szCs w:val="22"/>
        </w:rPr>
        <w:t xml:space="preserve">b) Certificatul de urbanism nr. 44/07 06 2021 pentru obținerea autorizației de construire </w:t>
      </w:r>
      <w:r w:rsidRPr="00ED45F3">
        <w:rPr>
          <w:rFonts w:ascii="Trebuchet MS" w:hAnsi="Trebuchet MS"/>
          <w:iCs/>
          <w:sz w:val="22"/>
          <w:szCs w:val="22"/>
        </w:rPr>
        <w:t>parc Fotovoltaic Nădab 2, emis de către Primarul comunei Macea;</w:t>
      </w:r>
    </w:p>
    <w:p w:rsidR="00ED45F3" w:rsidRDefault="00ED45F3" w:rsidP="00BE1281">
      <w:pPr>
        <w:jc w:val="both"/>
        <w:rPr>
          <w:rFonts w:ascii="Trebuchet MS" w:hAnsi="Trebuchet MS"/>
          <w:iCs/>
          <w:sz w:val="22"/>
          <w:szCs w:val="22"/>
        </w:rPr>
      </w:pPr>
      <w:r>
        <w:rPr>
          <w:rFonts w:ascii="Trebuchet MS" w:hAnsi="Trebuchet MS"/>
          <w:iCs/>
          <w:sz w:val="22"/>
          <w:szCs w:val="22"/>
        </w:rPr>
        <w:t>c) Certificatul de urbanism nr. 35 din 14 12 2021 pentru lucrări de construire Conectare CEF Nădab 2  linii electrice de înaltă tensiune (LES IT) și cabluri comunicații/FO, emis de către Președintele Consiliului Județean Arad;</w:t>
      </w:r>
    </w:p>
    <w:p w:rsidR="00ED45F3" w:rsidRDefault="00ED45F3" w:rsidP="00BE1281">
      <w:pPr>
        <w:jc w:val="both"/>
        <w:rPr>
          <w:rFonts w:ascii="Trebuchet MS" w:hAnsi="Trebuchet MS"/>
          <w:iCs/>
          <w:sz w:val="22"/>
          <w:szCs w:val="22"/>
        </w:rPr>
      </w:pPr>
      <w:r>
        <w:rPr>
          <w:rFonts w:ascii="Trebuchet MS" w:hAnsi="Trebuchet MS"/>
          <w:iCs/>
          <w:sz w:val="22"/>
          <w:szCs w:val="22"/>
        </w:rPr>
        <w:t>d) planul de situație al investiției</w:t>
      </w:r>
      <w:r w:rsidR="00B16353">
        <w:rPr>
          <w:rFonts w:ascii="Trebuchet MS" w:hAnsi="Trebuchet MS"/>
          <w:iCs/>
          <w:sz w:val="22"/>
          <w:szCs w:val="22"/>
        </w:rPr>
        <w:t>.</w:t>
      </w:r>
    </w:p>
    <w:p w:rsidR="00B16353" w:rsidRPr="00B16353" w:rsidRDefault="00B16353" w:rsidP="00BE1281">
      <w:pPr>
        <w:jc w:val="both"/>
        <w:rPr>
          <w:rFonts w:ascii="Trebuchet MS" w:hAnsi="Trebuchet MS"/>
          <w:iCs/>
          <w:sz w:val="22"/>
          <w:szCs w:val="22"/>
        </w:rPr>
      </w:pPr>
    </w:p>
    <w:p w:rsidR="00B16353" w:rsidRDefault="00B16353" w:rsidP="00BE1281">
      <w:pPr>
        <w:jc w:val="both"/>
        <w:rPr>
          <w:rFonts w:ascii="Trebuchet MS" w:hAnsi="Trebuchet MS"/>
          <w:iCs/>
          <w:sz w:val="22"/>
          <w:szCs w:val="22"/>
        </w:rPr>
      </w:pPr>
      <w:r w:rsidRPr="00B16353">
        <w:rPr>
          <w:rFonts w:ascii="Trebuchet MS" w:hAnsi="Trebuchet MS"/>
          <w:iCs/>
          <w:sz w:val="22"/>
          <w:szCs w:val="22"/>
        </w:rPr>
        <w:t>SC Dara Solar Investment SRL, titularul investiț</w:t>
      </w:r>
      <w:r w:rsidR="00C34AB4">
        <w:rPr>
          <w:rFonts w:ascii="Trebuchet MS" w:hAnsi="Trebuchet MS"/>
          <w:iCs/>
          <w:sz w:val="22"/>
          <w:szCs w:val="22"/>
        </w:rPr>
        <w:t>i</w:t>
      </w:r>
      <w:r w:rsidRPr="00B16353">
        <w:rPr>
          <w:rFonts w:ascii="Trebuchet MS" w:hAnsi="Trebuchet MS"/>
          <w:iCs/>
          <w:sz w:val="22"/>
          <w:szCs w:val="22"/>
        </w:rPr>
        <w:t>ei, solicită constituirea dreptului de acces și de util</w:t>
      </w:r>
      <w:r w:rsidR="00264FF9">
        <w:rPr>
          <w:rFonts w:ascii="Trebuchet MS" w:hAnsi="Trebuchet MS"/>
          <w:iCs/>
          <w:sz w:val="22"/>
          <w:szCs w:val="22"/>
        </w:rPr>
        <w:t xml:space="preserve">izare a drumurilor </w:t>
      </w:r>
      <w:bookmarkStart w:id="0" w:name="_GoBack"/>
      <w:bookmarkEnd w:id="0"/>
      <w:r w:rsidRPr="00B16353">
        <w:rPr>
          <w:rFonts w:ascii="Trebuchet MS" w:hAnsi="Trebuchet MS"/>
          <w:iCs/>
          <w:sz w:val="22"/>
          <w:szCs w:val="22"/>
        </w:rPr>
        <w:t>în vederea asigurării accesului la investiție și pentru ampl</w:t>
      </w:r>
      <w:r>
        <w:rPr>
          <w:rFonts w:ascii="Trebuchet MS" w:hAnsi="Trebuchet MS"/>
          <w:iCs/>
          <w:sz w:val="22"/>
          <w:szCs w:val="22"/>
        </w:rPr>
        <w:t>a</w:t>
      </w:r>
      <w:r w:rsidRPr="00B16353">
        <w:rPr>
          <w:rFonts w:ascii="Trebuchet MS" w:hAnsi="Trebuchet MS"/>
          <w:iCs/>
          <w:sz w:val="22"/>
          <w:szCs w:val="22"/>
        </w:rPr>
        <w:t>sarea cablurilor necesare pentru conectarea parcului fotovoltaic la sistemul energetic național.</w:t>
      </w:r>
      <w:r>
        <w:rPr>
          <w:rFonts w:ascii="Trebuchet MS" w:hAnsi="Trebuchet MS"/>
          <w:iCs/>
          <w:sz w:val="22"/>
          <w:szCs w:val="22"/>
        </w:rPr>
        <w:t xml:space="preserve"> Investitorul identi</w:t>
      </w:r>
      <w:r w:rsidR="00627AE4">
        <w:rPr>
          <w:rFonts w:ascii="Trebuchet MS" w:hAnsi="Trebuchet MS"/>
          <w:iCs/>
          <w:sz w:val="22"/>
          <w:szCs w:val="22"/>
        </w:rPr>
        <w:t xml:space="preserve">fică drumurile </w:t>
      </w:r>
      <w:r>
        <w:rPr>
          <w:rFonts w:ascii="Trebuchet MS" w:hAnsi="Trebuchet MS"/>
          <w:iCs/>
          <w:sz w:val="22"/>
          <w:szCs w:val="22"/>
        </w:rPr>
        <w:t>asupra cărora este necesară constituirea acestor drepturi.</w:t>
      </w:r>
    </w:p>
    <w:p w:rsidR="00B16353" w:rsidRDefault="00B16353" w:rsidP="00BE1281">
      <w:pPr>
        <w:jc w:val="both"/>
        <w:rPr>
          <w:rFonts w:ascii="Trebuchet MS" w:hAnsi="Trebuchet MS"/>
          <w:iCs/>
          <w:sz w:val="22"/>
          <w:szCs w:val="22"/>
        </w:rPr>
      </w:pPr>
    </w:p>
    <w:p w:rsidR="00B16353" w:rsidRPr="00BE1281" w:rsidRDefault="00B16353" w:rsidP="00B16353">
      <w:pPr>
        <w:jc w:val="both"/>
        <w:rPr>
          <w:rFonts w:ascii="Trebuchet MS" w:hAnsi="Trebuchet MS"/>
          <w:sz w:val="22"/>
          <w:szCs w:val="22"/>
          <w:lang w:val="en-US"/>
        </w:rPr>
      </w:pPr>
      <w:r>
        <w:rPr>
          <w:rFonts w:ascii="Trebuchet MS" w:hAnsi="Trebuchet MS"/>
          <w:sz w:val="22"/>
          <w:szCs w:val="22"/>
          <w:lang w:val="en-US"/>
        </w:rPr>
        <w:t xml:space="preserve">În conformitate cu </w:t>
      </w:r>
      <w:r w:rsidRPr="00BE1281">
        <w:rPr>
          <w:rFonts w:ascii="Trebuchet MS" w:hAnsi="Trebuchet MS"/>
          <w:sz w:val="22"/>
          <w:szCs w:val="22"/>
          <w:lang w:val="en-US"/>
        </w:rPr>
        <w:t>Legea energiei electrice şi a gazelor naturale nr.</w:t>
      </w:r>
      <w:r w:rsidRPr="00B16353">
        <w:rPr>
          <w:rFonts w:ascii="Trebuchet MS" w:hAnsi="Trebuchet MS"/>
          <w:sz w:val="22"/>
          <w:szCs w:val="22"/>
          <w:lang w:val="en-US"/>
        </w:rPr>
        <w:t xml:space="preserve"> </w:t>
      </w:r>
      <w:r w:rsidRPr="00BE1281">
        <w:rPr>
          <w:rFonts w:ascii="Trebuchet MS" w:hAnsi="Trebuchet MS"/>
          <w:sz w:val="22"/>
          <w:szCs w:val="22"/>
          <w:lang w:val="en-US"/>
        </w:rPr>
        <w:t>123/2012</w:t>
      </w:r>
      <w:r w:rsidR="00C34AB4">
        <w:rPr>
          <w:rFonts w:ascii="Trebuchet MS" w:hAnsi="Trebuchet MS"/>
          <w:sz w:val="22"/>
          <w:szCs w:val="22"/>
          <w:lang w:val="en-US"/>
        </w:rPr>
        <w:t xml:space="preserve"> </w:t>
      </w:r>
      <w:r w:rsidR="00C34AB4" w:rsidRPr="00C34AB4">
        <w:rPr>
          <w:rFonts w:ascii="Trebuchet MS" w:hAnsi="Trebuchet MS"/>
          <w:sz w:val="22"/>
          <w:szCs w:val="22"/>
          <w:lang w:val="en-US"/>
        </w:rPr>
        <w:t>art. 12 alin. (2) lit. a) - c)</w:t>
      </w:r>
      <w:r w:rsidR="00C34AB4">
        <w:rPr>
          <w:rFonts w:ascii="Trebuchet MS" w:hAnsi="Trebuchet MS"/>
          <w:sz w:val="22"/>
          <w:szCs w:val="22"/>
          <w:lang w:val="en-US"/>
        </w:rPr>
        <w:t xml:space="preserve"> și </w:t>
      </w:r>
      <w:r w:rsidR="00C34AB4" w:rsidRPr="00C34AB4">
        <w:rPr>
          <w:rFonts w:ascii="Trebuchet MS" w:hAnsi="Trebuchet MS"/>
          <w:sz w:val="22"/>
          <w:szCs w:val="22"/>
          <w:lang w:val="en-US"/>
        </w:rPr>
        <w:t>alin. (3) și (4)</w:t>
      </w:r>
      <w:r w:rsidR="00C34AB4">
        <w:rPr>
          <w:rFonts w:ascii="Trebuchet MS" w:hAnsi="Trebuchet MS"/>
          <w:sz w:val="22"/>
          <w:szCs w:val="22"/>
          <w:lang w:val="en-US"/>
        </w:rPr>
        <w:t xml:space="preserve">: </w:t>
      </w:r>
    </w:p>
    <w:p w:rsidR="00C34AB4" w:rsidRPr="00C34AB4" w:rsidRDefault="00C34AB4" w:rsidP="00C34AB4">
      <w:pPr>
        <w:jc w:val="both"/>
        <w:rPr>
          <w:rFonts w:ascii="Trebuchet MS" w:hAnsi="Trebuchet MS"/>
          <w:sz w:val="22"/>
          <w:szCs w:val="22"/>
          <w:lang w:val="en-US"/>
        </w:rPr>
      </w:pPr>
      <w:r>
        <w:rPr>
          <w:rFonts w:ascii="Trebuchet MS" w:hAnsi="Trebuchet MS"/>
          <w:sz w:val="22"/>
          <w:szCs w:val="22"/>
          <w:lang w:val="en-US"/>
        </w:rPr>
        <w:t>„</w:t>
      </w:r>
      <w:r w:rsidRPr="00C34AB4">
        <w:rPr>
          <w:rFonts w:ascii="Trebuchet MS" w:hAnsi="Trebuchet MS"/>
          <w:sz w:val="22"/>
          <w:szCs w:val="22"/>
          <w:lang w:val="en-US"/>
        </w:rPr>
        <w:t>(2) Asupra terenurilor şi bunurilor proprietate publică sau privată a altor persoane fizice ori juridice şi asupra activităţilor desfăşurate de persoane fizice sau juridice în vecinătatea capacităţii energetice se instituie limitări ale dreptului de proprietate în favoarea titularilor autorizaţiilor de înfiinţare şi de licenţe care beneficiază de:</w:t>
      </w:r>
    </w:p>
    <w:p w:rsidR="00C34AB4" w:rsidRPr="00C34AB4" w:rsidRDefault="00C34AB4" w:rsidP="00C34AB4">
      <w:pPr>
        <w:jc w:val="both"/>
        <w:rPr>
          <w:rFonts w:ascii="Trebuchet MS" w:hAnsi="Trebuchet MS"/>
          <w:sz w:val="22"/>
          <w:szCs w:val="22"/>
          <w:lang w:val="en-US"/>
        </w:rPr>
      </w:pPr>
      <w:r w:rsidRPr="00C34AB4">
        <w:rPr>
          <w:rFonts w:ascii="Trebuchet MS" w:hAnsi="Trebuchet MS"/>
          <w:sz w:val="22"/>
          <w:szCs w:val="22"/>
          <w:lang w:val="en-US"/>
        </w:rPr>
        <w:t xml:space="preserve">    a) dreptul de uz pentru executarea lucrărilor necesare realizării, relocării, retehnologizării sau desfiinţării capacităţii energetice, obiect al autorizaţiei;</w:t>
      </w:r>
    </w:p>
    <w:p w:rsidR="00C34AB4" w:rsidRPr="00C34AB4" w:rsidRDefault="00C34AB4" w:rsidP="00C34AB4">
      <w:pPr>
        <w:jc w:val="both"/>
        <w:rPr>
          <w:rFonts w:ascii="Trebuchet MS" w:hAnsi="Trebuchet MS"/>
          <w:sz w:val="22"/>
          <w:szCs w:val="22"/>
          <w:lang w:val="en-US"/>
        </w:rPr>
      </w:pPr>
      <w:r w:rsidRPr="00C34AB4">
        <w:rPr>
          <w:rFonts w:ascii="Trebuchet MS" w:hAnsi="Trebuchet MS"/>
          <w:sz w:val="22"/>
          <w:szCs w:val="22"/>
          <w:lang w:val="en-US"/>
        </w:rPr>
        <w:t xml:space="preserve">    b) dreptul de uz pentru asigurarea funcţionării normale a capacităţii, obiect al autorizaţiei de înfiinţare, pentru reviziile, reparaţiile şi intervenţiile necesare;</w:t>
      </w:r>
    </w:p>
    <w:p w:rsidR="00C34AB4" w:rsidRDefault="00C34AB4" w:rsidP="00C34AB4">
      <w:pPr>
        <w:jc w:val="both"/>
        <w:rPr>
          <w:rFonts w:ascii="Trebuchet MS" w:hAnsi="Trebuchet MS"/>
          <w:sz w:val="22"/>
          <w:szCs w:val="22"/>
          <w:lang w:val="en-US"/>
        </w:rPr>
      </w:pPr>
      <w:r w:rsidRPr="00C34AB4">
        <w:rPr>
          <w:rFonts w:ascii="Trebuchet MS" w:hAnsi="Trebuchet MS"/>
          <w:sz w:val="22"/>
          <w:szCs w:val="22"/>
          <w:lang w:val="en-US"/>
        </w:rPr>
        <w:t xml:space="preserve">    c) servitutea de trecere subterană, de suprafaţă sau aeriană pentru instalarea/desfiinţarea de reţele electrice sau alte echipamente aferente capacităţii energetice şi pentru acces la locul de amplasare a acestora, în condiţiile legii;</w:t>
      </w:r>
      <w:r>
        <w:rPr>
          <w:rFonts w:ascii="Trebuchet MS" w:hAnsi="Trebuchet MS"/>
          <w:sz w:val="22"/>
          <w:szCs w:val="22"/>
          <w:lang w:val="en-US"/>
        </w:rPr>
        <w:t xml:space="preserve"> </w:t>
      </w:r>
    </w:p>
    <w:p w:rsidR="00C34AB4" w:rsidRPr="00C34AB4" w:rsidRDefault="00C34AB4" w:rsidP="00C34AB4">
      <w:pPr>
        <w:jc w:val="both"/>
        <w:rPr>
          <w:rFonts w:ascii="Trebuchet MS" w:hAnsi="Trebuchet MS"/>
          <w:sz w:val="22"/>
          <w:szCs w:val="22"/>
          <w:lang w:val="en-US"/>
        </w:rPr>
      </w:pPr>
      <w:r>
        <w:rPr>
          <w:rFonts w:ascii="Trebuchet MS" w:hAnsi="Trebuchet MS"/>
          <w:sz w:val="22"/>
          <w:szCs w:val="22"/>
          <w:lang w:val="en-US"/>
        </w:rPr>
        <w:t>(…)</w:t>
      </w:r>
    </w:p>
    <w:p w:rsidR="00C34AB4" w:rsidRPr="00C34AB4" w:rsidRDefault="00C34AB4" w:rsidP="00C34AB4">
      <w:pPr>
        <w:jc w:val="both"/>
        <w:rPr>
          <w:rFonts w:ascii="Trebuchet MS" w:hAnsi="Trebuchet MS"/>
          <w:iCs/>
          <w:sz w:val="22"/>
          <w:szCs w:val="22"/>
          <w:lang w:val="en-US"/>
        </w:rPr>
      </w:pPr>
      <w:r>
        <w:rPr>
          <w:rFonts w:ascii="Trebuchet MS" w:hAnsi="Trebuchet MS"/>
          <w:iCs/>
          <w:sz w:val="22"/>
          <w:szCs w:val="22"/>
          <w:lang w:val="en-US"/>
        </w:rPr>
        <w:t xml:space="preserve">   </w:t>
      </w:r>
      <w:r w:rsidRPr="00C34AB4">
        <w:rPr>
          <w:rFonts w:ascii="Trebuchet MS" w:hAnsi="Trebuchet MS"/>
          <w:iCs/>
          <w:sz w:val="22"/>
          <w:szCs w:val="22"/>
          <w:lang w:val="en-US"/>
        </w:rPr>
        <w:t xml:space="preserve">(3) Drepturile de uz şi de servitute au ca obiect utilitatea publică, au caracter legal, iar conţinutul acestora este prevăzut la </w:t>
      </w:r>
      <w:r w:rsidRPr="00C34AB4">
        <w:rPr>
          <w:rFonts w:ascii="Trebuchet MS" w:hAnsi="Trebuchet MS"/>
          <w:iCs/>
          <w:sz w:val="22"/>
          <w:szCs w:val="22"/>
          <w:u w:val="single"/>
          <w:lang w:val="en-US"/>
        </w:rPr>
        <w:t>art. 14</w:t>
      </w:r>
      <w:r w:rsidRPr="00C34AB4">
        <w:rPr>
          <w:rFonts w:ascii="Trebuchet MS" w:hAnsi="Trebuchet MS"/>
          <w:iCs/>
          <w:sz w:val="22"/>
          <w:szCs w:val="22"/>
          <w:lang w:val="en-US"/>
        </w:rPr>
        <w:t xml:space="preserve"> şi se exercită fără înscriere în Cartea funciară pe toată durata existenţei capacităţii energetice sau, temporar, cu ocazia retehnologizării unei capacităţi în funcţiune, reparaţiei, reviziei, lucrărilor de intervenţie în caz de avarie.</w:t>
      </w:r>
    </w:p>
    <w:p w:rsidR="00C34AB4" w:rsidRPr="00C34AB4" w:rsidRDefault="00C34AB4" w:rsidP="00C34AB4">
      <w:pPr>
        <w:jc w:val="both"/>
        <w:rPr>
          <w:rFonts w:ascii="Trebuchet MS" w:hAnsi="Trebuchet MS"/>
          <w:iCs/>
          <w:sz w:val="22"/>
          <w:szCs w:val="22"/>
          <w:lang w:val="en-US"/>
        </w:rPr>
      </w:pPr>
      <w:r w:rsidRPr="00C34AB4">
        <w:rPr>
          <w:rFonts w:ascii="Trebuchet MS" w:hAnsi="Trebuchet MS"/>
          <w:iCs/>
          <w:sz w:val="22"/>
          <w:szCs w:val="22"/>
          <w:lang w:val="en-US"/>
        </w:rPr>
        <w:t xml:space="preserve">    (4) Exercitarea drepturilor de uz şi servitute asupra proprietăţilor statului şi ale unităţilor administrativ-teritoriale afectate de capacităţile energetice se realizează cu titlu gratuit, pe toată durata existenţei acestora.</w:t>
      </w:r>
      <w:r>
        <w:rPr>
          <w:rFonts w:ascii="Trebuchet MS" w:hAnsi="Trebuchet MS"/>
          <w:iCs/>
          <w:sz w:val="22"/>
          <w:szCs w:val="22"/>
          <w:lang w:val="en-US"/>
        </w:rPr>
        <w:t>”</w:t>
      </w:r>
    </w:p>
    <w:p w:rsidR="00B16353" w:rsidRPr="00B16353" w:rsidRDefault="00B16353" w:rsidP="00BE1281">
      <w:pPr>
        <w:jc w:val="both"/>
        <w:rPr>
          <w:rFonts w:ascii="Trebuchet MS" w:hAnsi="Trebuchet MS"/>
          <w:iCs/>
          <w:sz w:val="22"/>
          <w:szCs w:val="22"/>
        </w:rPr>
      </w:pPr>
    </w:p>
    <w:p w:rsidR="003F7831" w:rsidRDefault="00C34AB4" w:rsidP="00952205">
      <w:pPr>
        <w:ind w:firstLine="708"/>
        <w:jc w:val="both"/>
        <w:rPr>
          <w:rFonts w:ascii="Trebuchet MS" w:hAnsi="Trebuchet MS"/>
          <w:sz w:val="22"/>
          <w:szCs w:val="22"/>
          <w:lang w:val="en-US"/>
        </w:rPr>
      </w:pPr>
      <w:r>
        <w:rPr>
          <w:rFonts w:ascii="Trebuchet MS" w:hAnsi="Trebuchet MS"/>
          <w:sz w:val="22"/>
          <w:szCs w:val="22"/>
          <w:lang w:val="en-US"/>
        </w:rPr>
        <w:t xml:space="preserve">Conținutul </w:t>
      </w:r>
      <w:r w:rsidR="009D3DC6">
        <w:rPr>
          <w:rFonts w:ascii="Trebuchet MS" w:hAnsi="Trebuchet MS"/>
          <w:sz w:val="22"/>
          <w:szCs w:val="22"/>
          <w:lang w:val="en-US"/>
        </w:rPr>
        <w:t>d</w:t>
      </w:r>
      <w:r w:rsidR="00952205">
        <w:rPr>
          <w:rFonts w:ascii="Trebuchet MS" w:hAnsi="Trebuchet MS"/>
          <w:sz w:val="22"/>
          <w:szCs w:val="22"/>
          <w:lang w:val="en-US"/>
        </w:rPr>
        <w:t>repturilor de uz și de servitu</w:t>
      </w:r>
      <w:r w:rsidR="00473BC8">
        <w:rPr>
          <w:rFonts w:ascii="Trebuchet MS" w:hAnsi="Trebuchet MS"/>
          <w:sz w:val="22"/>
          <w:szCs w:val="22"/>
          <w:lang w:val="en-US"/>
        </w:rPr>
        <w:t>t</w:t>
      </w:r>
      <w:r w:rsidR="00952205">
        <w:rPr>
          <w:rFonts w:ascii="Trebuchet MS" w:hAnsi="Trebuchet MS"/>
          <w:sz w:val="22"/>
          <w:szCs w:val="22"/>
          <w:lang w:val="en-US"/>
        </w:rPr>
        <w:t xml:space="preserve">e de trecere </w:t>
      </w:r>
      <w:r w:rsidR="00473BC8">
        <w:rPr>
          <w:rFonts w:ascii="Trebuchet MS" w:hAnsi="Trebuchet MS"/>
          <w:sz w:val="22"/>
          <w:szCs w:val="22"/>
          <w:lang w:val="en-US"/>
        </w:rPr>
        <w:t>este prevăzut de</w:t>
      </w:r>
      <w:r w:rsidR="00952205">
        <w:rPr>
          <w:rFonts w:ascii="Trebuchet MS" w:hAnsi="Trebuchet MS"/>
          <w:sz w:val="22"/>
          <w:szCs w:val="22"/>
          <w:lang w:val="en-US"/>
        </w:rPr>
        <w:t xml:space="preserve"> art.</w:t>
      </w:r>
      <w:r w:rsidR="00BE1281" w:rsidRPr="00BE1281">
        <w:rPr>
          <w:rFonts w:ascii="Trebuchet MS" w:hAnsi="Trebuchet MS"/>
          <w:sz w:val="22"/>
          <w:szCs w:val="22"/>
          <w:lang w:val="en-US"/>
        </w:rPr>
        <w:t xml:space="preserve">14 din </w:t>
      </w:r>
      <w:r w:rsidR="00952205">
        <w:rPr>
          <w:rFonts w:ascii="Trebuchet MS" w:hAnsi="Trebuchet MS"/>
          <w:sz w:val="22"/>
          <w:szCs w:val="22"/>
          <w:lang w:val="en-US"/>
        </w:rPr>
        <w:t>Legea nr. 123/2012</w:t>
      </w:r>
      <w:r w:rsidR="00473BC8">
        <w:rPr>
          <w:rFonts w:ascii="Trebuchet MS" w:hAnsi="Trebuchet MS"/>
          <w:sz w:val="22"/>
          <w:szCs w:val="22"/>
          <w:lang w:val="en-US"/>
        </w:rPr>
        <w:t>, astfel</w:t>
      </w:r>
      <w:r w:rsidR="00952205">
        <w:rPr>
          <w:rFonts w:ascii="Trebuchet MS" w:hAnsi="Trebuchet MS"/>
          <w:sz w:val="22"/>
          <w:szCs w:val="22"/>
          <w:lang w:val="en-US"/>
        </w:rPr>
        <w:t>:</w:t>
      </w:r>
    </w:p>
    <w:p w:rsidR="009D3DC6" w:rsidRDefault="009D3DC6" w:rsidP="00952205">
      <w:pPr>
        <w:ind w:firstLine="708"/>
        <w:jc w:val="both"/>
        <w:rPr>
          <w:rFonts w:ascii="Trebuchet MS" w:hAnsi="Trebuchet MS"/>
          <w:sz w:val="22"/>
          <w:szCs w:val="22"/>
          <w:lang w:val="en-US"/>
        </w:rPr>
      </w:pPr>
    </w:p>
    <w:p w:rsidR="00952205" w:rsidRPr="00952205" w:rsidRDefault="00952205" w:rsidP="00952205">
      <w:pPr>
        <w:jc w:val="both"/>
        <w:rPr>
          <w:rFonts w:ascii="Trebuchet MS" w:hAnsi="Trebuchet MS"/>
          <w:i/>
          <w:iCs/>
          <w:sz w:val="22"/>
          <w:szCs w:val="22"/>
          <w:lang w:val="en-US"/>
        </w:rPr>
      </w:pPr>
      <w:r>
        <w:rPr>
          <w:rFonts w:ascii="Trebuchet MS" w:hAnsi="Trebuchet MS"/>
          <w:sz w:val="22"/>
          <w:szCs w:val="22"/>
          <w:lang w:val="en-US"/>
        </w:rPr>
        <w:t>„</w:t>
      </w:r>
      <w:r w:rsidRPr="00952205">
        <w:rPr>
          <w:b/>
          <w:bCs/>
          <w:i/>
          <w:iCs/>
          <w:sz w:val="28"/>
          <w:szCs w:val="28"/>
          <w:lang w:val="en-US"/>
        </w:rPr>
        <w:t xml:space="preserve"> </w:t>
      </w:r>
      <w:r w:rsidRPr="00952205">
        <w:rPr>
          <w:rFonts w:ascii="Trebuchet MS" w:hAnsi="Trebuchet MS"/>
          <w:b/>
          <w:bCs/>
          <w:i/>
          <w:iCs/>
          <w:sz w:val="22"/>
          <w:szCs w:val="22"/>
          <w:lang w:val="en-US"/>
        </w:rPr>
        <w:t>Drepturile şi obligaţiile titularilor de autorizaţii de înfiinţare şi de licenţă asupra proprietăţii terţilor</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(1) Dreptul de uz asupra terenului pentru executarea lucrărilor necesare realizării/relocării/desfiinţării sau retehnologizării de capacităţi energetice se întinde pe durata necesară executării lucrărilor. În exercitarea acestui drept de uz, titularul autorizaţiei de </w:t>
      </w:r>
      <w:r w:rsidRPr="00952205">
        <w:rPr>
          <w:rFonts w:ascii="Trebuchet MS" w:hAnsi="Trebuchet MS"/>
          <w:i/>
          <w:iCs/>
          <w:sz w:val="22"/>
          <w:szCs w:val="22"/>
          <w:lang w:val="en-US"/>
        </w:rPr>
        <w:lastRenderedPageBreak/>
        <w:t>înfiinţare/relocare/desfiinţare sau retehnologizare, după caz, cu respectarea prevederilor legale, poate:</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a) să depoziteze, pe terenurile necesare executării lucrărilor, materiale, echipamente, utilaje, instalaţii;</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b) să desfiinţeze culturi sau plantaţii, vegetaţie forestieră, construcţii sau alte amenajări existente ori numai să le restrângă, în măsura strict necesară executării lucrărilor pentru capacitatea autorizată, în condiţiile legii;</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c) să îndepărteze materiale, să capteze apă, în condiţiile prevăzute de legislaţia în vigoare;</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d) să instaleze utilaje şi să lucreze cu acestea, să amplaseze birouri şi locuinţe de şantier, cu acordul prealabil al proprietarului;</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e) să oprească ori să restrângă activităţi ale proprietarului, în măsura strict necesară executării lucrărilor pentru capacitatea autorizată, cu respectarea prevederilor legale în vigoare.</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(2) Pentru executarea lucrărilor necesare realizării, întreţinerii, reparaţiilor şi exploatării capacităţilor energetice, titularii autorizaţiilor şi licenţelor au dreptul să folosească temporar terenurile proprietate publică, inclusiv terenurile care fac parte din fondul forestier naţional, prin derogare de la prevederile </w:t>
      </w:r>
      <w:r w:rsidRPr="00952205">
        <w:rPr>
          <w:rFonts w:ascii="Trebuchet MS" w:hAnsi="Trebuchet MS"/>
          <w:i/>
          <w:iCs/>
          <w:sz w:val="22"/>
          <w:szCs w:val="22"/>
          <w:u w:val="single"/>
          <w:lang w:val="en-US"/>
        </w:rPr>
        <w:t>art. 42</w:t>
      </w:r>
      <w:r w:rsidRPr="00952205">
        <w:rPr>
          <w:rFonts w:ascii="Trebuchet MS" w:hAnsi="Trebuchet MS"/>
          <w:i/>
          <w:iCs/>
          <w:sz w:val="22"/>
          <w:szCs w:val="22"/>
          <w:lang w:val="en-US"/>
        </w:rPr>
        <w:t xml:space="preserve"> alin. (1) lit. b) din Legea nr. 46/2008 - Codul silvic, republicată, cu modificările şi completările ulterioare.</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(3) Dreptul de uz prevăzut la alin. (1) încetează înaintea expirării duratei stabilite pentru executarea lucrărilor sau înaintea acestui termen, la data terminării anticipate a lucrărilor sau la data sistării acestora şi renunţării la autorizaţii. Oricare dintre aceste situaţii trebuie notificată de îndată proprietarului.</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(4) Dreptul de uz asupra terenului pentru asigurarea funcţionării normale a capacităţii energetice se întinde pe toată durata funcţionării capacităţii, iar exercitarea lui se face ori de câte ori este necesar pentru asigurarea funcţionării normale a capacităţii. În exercitarea acestui drept titularul licenţei poate:</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a) să depoziteze materiale, echipamente, utilaje, instalaţii pentru întreţinere, revizii, reparaţii şi intervenţii necesare pentru asigurarea funcţionării normale a capacităţii;</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b) să instaleze utilaje şi să lucreze cu acestea;</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c) să desfiinţeze sau să reducă culturi, plantaţii, vegetaţie forestieră ori alte amenajări existente şi să restrângă activităţi ale proprietarului, în măsura şi pe durata strict necesare executării operaţiilor de întreţinere, reparaţii, revizii sau intervenţii pentru asigurarea funcţionarii normale a capacităţii, cu respectarea legislaţiei în vigoare.</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(5) Prin derogare de la prevederile </w:t>
      </w:r>
      <w:r w:rsidRPr="00952205">
        <w:rPr>
          <w:rFonts w:ascii="Trebuchet MS" w:hAnsi="Trebuchet MS"/>
          <w:i/>
          <w:iCs/>
          <w:sz w:val="22"/>
          <w:szCs w:val="22"/>
          <w:u w:val="single"/>
          <w:lang w:val="en-US"/>
        </w:rPr>
        <w:t>art. 40</w:t>
      </w:r>
      <w:r w:rsidRPr="00952205">
        <w:rPr>
          <w:rFonts w:ascii="Trebuchet MS" w:hAnsi="Trebuchet MS"/>
          <w:i/>
          <w:iCs/>
          <w:sz w:val="22"/>
          <w:szCs w:val="22"/>
          <w:lang w:val="en-US"/>
        </w:rPr>
        <w:t xml:space="preserve"> alin. (1) din Legea nr. 46/2008, republicată, cu modificările şi completările ulterioare, la realizarea obiectivelor de investiţii declarate de utilitate publică şi de interes naţional, în condiţiile legii, ocuparea temporară a terenurilor proprietate privată din fondul forestier naţional şi a păşunilor şi fâneţelor împădurite se face după depunerea de către titularul autorizaţiei/licenţei/contractului de concesiune a următoarelor dovezi privind îndeplinirea obligaţiilor de notificare şi acordare de indemnizaţii/despăgubiri, după cum urmează:</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a) contractul de închiriere/convenţie între părţi, termenul de plată al indemnizaţiilor/despăgubirilor fiind de 30 de zile de la încheierea contractului de închiriere/convenţiei, în cazul în care proprietarii sunt identificaţi;</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b) dovada consemnării prealabile, în conturi deschise pe numele titularilor de licenţe/contractului de concesiune, a sumelor de bani aferente despăgubirilor, indemnizaţiilor, după caz, pentru respectivele imobile în cazul în care proprietarii nu sunt identificaţi;</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c) dovada consemnării prealabile la dispoziţia acestora, în termen de 60 de zile de la data la care au fost notificaţi să se prezinte în vederea semnării convenţiilor, dar nu s-au prezentat sau au refuzat încheierea convenţiei, a sumelor aferente despăgubirilor/indemnizaţiilor, în cazul în care proprietarii sunt identificaţi, dar nu se prezintă sau refuză să încheie convenţia.</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(6) Titularul licenţei este obligat să înştiinţeze în scris proprietarul bunurilor sau prestatorul activităţilor care vor fi afectate ca urmare a lucrărilor la capacităţile energetice, cu excepţia cazurilor de avarii şi a celor generate de situaţii de forţă majoră, situaţie în care proprietarii sunt înştiinţaţi în termenul cel mai scurt.</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(7) Titularul licenţei este obligat să plătească proprietarilor despăgubirea cuvenită pentru pagubele produse, să degajeze terenul şi să îl repună în situaţia anterioară, în cel mai scurt timp posibil.</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(8) Servitutea de trecere subterană, de suprafaţă sau aeriană cuprinde dreptul de acces şi de executare a lucrărilor la locul de amplasare a capacităţilor energetice cu ocazia intervenţiei pentru retehnologizări, reparaţii, revizii şi avarii.</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(9) Pentru a evita punerea în pericol a persoanelor, a bunurilor sau a unor activităţi desfăşurate în zona de executare a lucrărilor de realizare ori retehnologizare de capacităţi energetice, precum şi a </w:t>
      </w:r>
      <w:r w:rsidRPr="00952205">
        <w:rPr>
          <w:rFonts w:ascii="Trebuchet MS" w:hAnsi="Trebuchet MS"/>
          <w:i/>
          <w:iCs/>
          <w:sz w:val="22"/>
          <w:szCs w:val="22"/>
          <w:lang w:val="en-US"/>
        </w:rPr>
        <w:lastRenderedPageBreak/>
        <w:t>operaţiilor de revizie sau reparaţie la capacitatea în funcţiune, titularul autorizaţiei sau al licenţei are dreptul de a obţine restrângerea ori sistarea, pe toată durata lucrărilor, a activităţilor desfăşurate în vecinătate de alte persoane, cu obligaţia despăgubirii acestora, conform prevederilor prezentei legi. În acest caz, persoanele afectate vor fi înştiinţate, în scris, despre data începerii, respectiv a finalizării lucrărilor, cu excepţia cazurilor generate de situaţii de forţă majoră.</w:t>
      </w:r>
    </w:p>
    <w:p w:rsidR="00952205" w:rsidRPr="00952205" w:rsidRDefault="00952205" w:rsidP="00952205">
      <w:pPr>
        <w:jc w:val="both"/>
        <w:rPr>
          <w:rFonts w:ascii="Trebuchet MS" w:hAnsi="Trebuchet MS"/>
          <w:i/>
          <w:iCs/>
          <w:sz w:val="22"/>
          <w:szCs w:val="22"/>
          <w:lang w:val="en-US"/>
        </w:rPr>
      </w:pPr>
      <w:r w:rsidRPr="00952205">
        <w:rPr>
          <w:rFonts w:ascii="Trebuchet MS" w:hAnsi="Trebuchet MS"/>
          <w:i/>
          <w:iCs/>
          <w:sz w:val="22"/>
          <w:szCs w:val="22"/>
          <w:lang w:val="en-US"/>
        </w:rPr>
        <w:t xml:space="preserve">    (10) La încetarea exercitării drepturilor prevăzute la </w:t>
      </w:r>
      <w:r w:rsidRPr="00952205">
        <w:rPr>
          <w:rFonts w:ascii="Trebuchet MS" w:hAnsi="Trebuchet MS"/>
          <w:i/>
          <w:iCs/>
          <w:sz w:val="22"/>
          <w:szCs w:val="22"/>
          <w:u w:val="single"/>
          <w:lang w:val="en-US"/>
        </w:rPr>
        <w:t>art. 12</w:t>
      </w:r>
      <w:r w:rsidRPr="00952205">
        <w:rPr>
          <w:rFonts w:ascii="Trebuchet MS" w:hAnsi="Trebuchet MS"/>
          <w:i/>
          <w:iCs/>
          <w:sz w:val="22"/>
          <w:szCs w:val="22"/>
          <w:lang w:val="en-US"/>
        </w:rPr>
        <w:t xml:space="preserve"> alin. (2), titularul autorizaţiei de înfiinţare, respectiv titularul licenţei este obligat să asigure degajarea terenului şi repunerea lui în situaţia iniţială.</w:t>
      </w:r>
    </w:p>
    <w:p w:rsidR="00952205" w:rsidRPr="00952205" w:rsidRDefault="00952205" w:rsidP="00952205">
      <w:pPr>
        <w:jc w:val="both"/>
        <w:rPr>
          <w:rFonts w:ascii="Trebuchet MS" w:hAnsi="Trebuchet MS"/>
          <w:sz w:val="22"/>
          <w:szCs w:val="22"/>
          <w:lang w:val="en-US"/>
        </w:rPr>
      </w:pPr>
      <w:r w:rsidRPr="00952205">
        <w:rPr>
          <w:rFonts w:ascii="Trebuchet MS" w:hAnsi="Trebuchet MS"/>
          <w:i/>
          <w:iCs/>
          <w:sz w:val="22"/>
          <w:szCs w:val="22"/>
          <w:lang w:val="en-US"/>
        </w:rPr>
        <w:t xml:space="preserve">    (11) Dreptul de acces la utilităţile publice, prevăzut la </w:t>
      </w:r>
      <w:r w:rsidRPr="00952205">
        <w:rPr>
          <w:rFonts w:ascii="Trebuchet MS" w:hAnsi="Trebuchet MS"/>
          <w:i/>
          <w:iCs/>
          <w:sz w:val="22"/>
          <w:szCs w:val="22"/>
          <w:u w:val="single"/>
          <w:lang w:val="en-US"/>
        </w:rPr>
        <w:t>art. 12</w:t>
      </w:r>
      <w:r w:rsidRPr="00952205">
        <w:rPr>
          <w:rFonts w:ascii="Trebuchet MS" w:hAnsi="Trebuchet MS"/>
          <w:i/>
          <w:iCs/>
          <w:sz w:val="22"/>
          <w:szCs w:val="22"/>
          <w:lang w:val="en-US"/>
        </w:rPr>
        <w:t xml:space="preserve"> alin. (2) lit. e), trebuie exercitat de titularul autorizaţiei sau al licenţei cu bună-credinţă şi în mod rezonabil, fără a prejudicia accesul altor persoane la respectivele utilităţi publice.</w:t>
      </w:r>
      <w:r>
        <w:rPr>
          <w:rFonts w:ascii="Trebuchet MS" w:hAnsi="Trebuchet MS"/>
          <w:i/>
          <w:iCs/>
          <w:sz w:val="22"/>
          <w:szCs w:val="22"/>
          <w:lang w:val="en-US"/>
        </w:rPr>
        <w:t>”</w:t>
      </w:r>
    </w:p>
    <w:p w:rsidR="00952205" w:rsidRDefault="00952205" w:rsidP="00B16353">
      <w:pPr>
        <w:jc w:val="both"/>
        <w:rPr>
          <w:rFonts w:ascii="Trebuchet MS" w:hAnsi="Trebuchet MS"/>
          <w:sz w:val="22"/>
          <w:szCs w:val="22"/>
        </w:rPr>
      </w:pPr>
    </w:p>
    <w:p w:rsidR="00070D00" w:rsidRDefault="003F7831" w:rsidP="003F7831">
      <w:pPr>
        <w:jc w:val="both"/>
        <w:rPr>
          <w:rFonts w:ascii="Trebuchet MS" w:hAnsi="Trebuchet MS"/>
          <w:sz w:val="22"/>
          <w:szCs w:val="22"/>
        </w:rPr>
      </w:pPr>
      <w:r>
        <w:rPr>
          <w:rFonts w:ascii="Trebuchet MS" w:hAnsi="Trebuchet MS"/>
          <w:sz w:val="22"/>
          <w:szCs w:val="22"/>
        </w:rPr>
        <w:tab/>
      </w:r>
      <w:r w:rsidR="00952205">
        <w:rPr>
          <w:rFonts w:ascii="Trebuchet MS" w:hAnsi="Trebuchet MS"/>
          <w:sz w:val="22"/>
          <w:szCs w:val="22"/>
        </w:rPr>
        <w:t>Întrucât prevederile legale conferă titularului autorizației de înființare a capacității energetice  dreptul de uz și dreptul de servitute de trecere</w:t>
      </w:r>
      <w:r w:rsidR="00A76238">
        <w:rPr>
          <w:rFonts w:ascii="Trebuchet MS" w:hAnsi="Trebuchet MS"/>
          <w:sz w:val="22"/>
          <w:szCs w:val="22"/>
        </w:rPr>
        <w:t xml:space="preserve"> asupra terenurilor necesar a fi afectate în vederea realizării și operaționalizării parcului fotovoltaic, iar</w:t>
      </w:r>
      <w:r w:rsidR="00952205">
        <w:rPr>
          <w:rFonts w:ascii="Trebuchet MS" w:hAnsi="Trebuchet MS"/>
          <w:sz w:val="22"/>
          <w:szCs w:val="22"/>
        </w:rPr>
        <w:t xml:space="preserve"> drumurile </w:t>
      </w:r>
      <w:r w:rsidR="00A76238">
        <w:rPr>
          <w:rFonts w:ascii="Trebuchet MS" w:hAnsi="Trebuchet MS"/>
          <w:sz w:val="22"/>
          <w:szCs w:val="22"/>
        </w:rPr>
        <w:t>asupra cărora se solicită constituirea dreptului de uz și servitute de trecere sunt pr</w:t>
      </w:r>
      <w:r w:rsidR="00627AE4">
        <w:rPr>
          <w:rFonts w:ascii="Trebuchet MS" w:hAnsi="Trebuchet MS"/>
          <w:sz w:val="22"/>
          <w:szCs w:val="22"/>
        </w:rPr>
        <w:t>oprietatea Comunei Macea, având  în vedere</w:t>
      </w:r>
      <w:r w:rsidR="00A76238">
        <w:rPr>
          <w:rFonts w:ascii="Trebuchet MS" w:hAnsi="Trebuchet MS"/>
          <w:sz w:val="22"/>
          <w:szCs w:val="22"/>
        </w:rPr>
        <w:t xml:space="preserve"> oportunitatea realizării investiției pentru comunitatea locală,</w:t>
      </w:r>
    </w:p>
    <w:p w:rsidR="00634C50" w:rsidRPr="00634C50" w:rsidRDefault="00634C50" w:rsidP="00634C50">
      <w:pPr>
        <w:ind w:firstLine="708"/>
        <w:jc w:val="both"/>
        <w:rPr>
          <w:rFonts w:ascii="Trebuchet MS" w:hAnsi="Trebuchet MS"/>
          <w:i/>
          <w:sz w:val="28"/>
          <w:szCs w:val="28"/>
        </w:rPr>
      </w:pPr>
    </w:p>
    <w:p w:rsidR="009616B6" w:rsidRPr="009616B6" w:rsidRDefault="0046043B" w:rsidP="009616B6">
      <w:pPr>
        <w:jc w:val="both"/>
        <w:rPr>
          <w:rFonts w:ascii="Trebuchet MS" w:hAnsi="Trebuchet MS" w:cstheme="minorHAnsi"/>
          <w:i/>
          <w:sz w:val="22"/>
          <w:szCs w:val="22"/>
        </w:rPr>
      </w:pPr>
      <w:r w:rsidRPr="00182109">
        <w:rPr>
          <w:rFonts w:ascii="Trebuchet MS" w:hAnsi="Trebuchet MS" w:cstheme="minorHAnsi"/>
          <w:sz w:val="22"/>
          <w:szCs w:val="22"/>
        </w:rPr>
        <w:tab/>
      </w:r>
    </w:p>
    <w:p w:rsidR="009616B6" w:rsidRPr="009616B6" w:rsidRDefault="009616B6" w:rsidP="009616B6">
      <w:pPr>
        <w:jc w:val="both"/>
        <w:rPr>
          <w:rFonts w:ascii="Trebuchet MS" w:hAnsi="Trebuchet MS" w:cstheme="minorHAnsi"/>
          <w:sz w:val="22"/>
          <w:szCs w:val="22"/>
        </w:rPr>
      </w:pPr>
      <w:r w:rsidRPr="009616B6">
        <w:rPr>
          <w:rFonts w:ascii="Trebuchet MS" w:hAnsi="Trebuchet MS" w:cstheme="minorHAnsi"/>
          <w:sz w:val="22"/>
          <w:szCs w:val="22"/>
        </w:rPr>
        <w:tab/>
        <w:t>În temeiul art. 136 alin. (8) lit. a) și alin (10) din Codul administrativ aprobat prin Ordonanța de Urgență a Guvernului nr. 57/2019</w:t>
      </w:r>
    </w:p>
    <w:p w:rsidR="009616B6" w:rsidRPr="009616B6" w:rsidRDefault="009616B6" w:rsidP="009616B6">
      <w:pPr>
        <w:jc w:val="both"/>
        <w:rPr>
          <w:rFonts w:ascii="Trebuchet MS" w:hAnsi="Trebuchet MS" w:cstheme="minorHAnsi"/>
          <w:sz w:val="22"/>
          <w:szCs w:val="22"/>
        </w:rPr>
      </w:pPr>
    </w:p>
    <w:p w:rsidR="009616B6" w:rsidRPr="009616B6" w:rsidRDefault="009616B6" w:rsidP="009616B6">
      <w:pPr>
        <w:jc w:val="center"/>
        <w:rPr>
          <w:rFonts w:ascii="Trebuchet MS" w:hAnsi="Trebuchet MS" w:cstheme="minorHAnsi"/>
          <w:b/>
          <w:sz w:val="22"/>
          <w:szCs w:val="22"/>
          <w:lang w:val="en-US"/>
        </w:rPr>
      </w:pPr>
      <w:r w:rsidRPr="009616B6">
        <w:rPr>
          <w:rFonts w:ascii="Trebuchet MS" w:hAnsi="Trebuchet MS" w:cstheme="minorHAnsi"/>
          <w:b/>
          <w:sz w:val="22"/>
          <w:szCs w:val="22"/>
          <w:lang w:val="en-US"/>
        </w:rPr>
        <w:t>PRIMARUL COMUNEI MACEA</w:t>
      </w:r>
    </w:p>
    <w:p w:rsidR="009616B6" w:rsidRDefault="009616B6" w:rsidP="009616B6">
      <w:pPr>
        <w:jc w:val="center"/>
        <w:rPr>
          <w:rFonts w:ascii="Trebuchet MS" w:hAnsi="Trebuchet MS" w:cstheme="minorHAnsi"/>
          <w:b/>
          <w:sz w:val="22"/>
          <w:szCs w:val="22"/>
        </w:rPr>
      </w:pPr>
      <w:r w:rsidRPr="009616B6">
        <w:rPr>
          <w:rFonts w:ascii="Trebuchet MS" w:hAnsi="Trebuchet MS" w:cstheme="minorHAnsi"/>
          <w:b/>
          <w:sz w:val="22"/>
          <w:szCs w:val="22"/>
        </w:rPr>
        <w:t>SUPUNE APROBĂRII CONSILIULUI LOCAL MACEA</w:t>
      </w:r>
    </w:p>
    <w:p w:rsidR="009616B6" w:rsidRPr="009616B6" w:rsidRDefault="009616B6" w:rsidP="009616B6">
      <w:pPr>
        <w:jc w:val="center"/>
        <w:rPr>
          <w:rFonts w:ascii="Trebuchet MS" w:hAnsi="Trebuchet MS" w:cstheme="minorHAnsi"/>
          <w:b/>
          <w:sz w:val="22"/>
          <w:szCs w:val="22"/>
        </w:rPr>
      </w:pPr>
    </w:p>
    <w:p w:rsidR="0046043B" w:rsidRPr="00182109" w:rsidRDefault="00780649" w:rsidP="00A76238">
      <w:pPr>
        <w:jc w:val="both"/>
        <w:rPr>
          <w:rFonts w:ascii="Trebuchet MS" w:hAnsi="Trebuchet MS"/>
          <w:sz w:val="22"/>
          <w:szCs w:val="22"/>
        </w:rPr>
      </w:pPr>
      <w:r w:rsidRPr="00182109">
        <w:rPr>
          <w:rFonts w:ascii="Trebuchet MS" w:hAnsi="Trebuchet MS"/>
          <w:color w:val="000000"/>
          <w:sz w:val="22"/>
          <w:szCs w:val="22"/>
        </w:rPr>
        <w:t xml:space="preserve"> </w:t>
      </w:r>
      <w:r w:rsidRPr="0040062C">
        <w:rPr>
          <w:rFonts w:ascii="Trebuchet MS" w:hAnsi="Trebuchet MS"/>
          <w:color w:val="000000"/>
          <w:sz w:val="22"/>
          <w:szCs w:val="22"/>
        </w:rPr>
        <w:t>p</w:t>
      </w:r>
      <w:r w:rsidRPr="0040062C">
        <w:rPr>
          <w:rFonts w:ascii="Trebuchet MS" w:hAnsi="Trebuchet MS" w:cstheme="minorHAnsi"/>
          <w:sz w:val="22"/>
          <w:szCs w:val="22"/>
        </w:rPr>
        <w:t>roiectul de hotărâre</w:t>
      </w:r>
      <w:r w:rsidRPr="0040062C">
        <w:rPr>
          <w:rFonts w:ascii="Trebuchet MS" w:hAnsi="Trebuchet MS"/>
          <w:sz w:val="22"/>
          <w:szCs w:val="22"/>
          <w:lang w:eastAsia="ar-SA"/>
        </w:rPr>
        <w:t xml:space="preserve"> </w:t>
      </w:r>
      <w:r w:rsidR="00A76238" w:rsidRPr="00A76238">
        <w:rPr>
          <w:rFonts w:ascii="Trebuchet MS" w:hAnsi="Trebuchet MS" w:cstheme="minorHAnsi"/>
          <w:bCs/>
          <w:sz w:val="22"/>
          <w:szCs w:val="22"/>
          <w:lang w:val="en-US" w:bidi="ro-RO"/>
        </w:rPr>
        <w:t>nr.</w:t>
      </w:r>
      <w:r w:rsidR="00627AE4">
        <w:rPr>
          <w:rFonts w:ascii="Trebuchet MS" w:hAnsi="Trebuchet MS" w:cstheme="minorHAnsi"/>
          <w:b/>
          <w:bCs/>
          <w:sz w:val="22"/>
          <w:szCs w:val="22"/>
          <w:lang w:val="en-US" w:bidi="ro-RO"/>
        </w:rPr>
        <w:t>118</w:t>
      </w:r>
      <w:r w:rsidR="00A76238" w:rsidRPr="00A76238">
        <w:rPr>
          <w:rFonts w:ascii="Trebuchet MS" w:hAnsi="Trebuchet MS" w:cstheme="minorHAnsi"/>
          <w:b/>
          <w:bCs/>
          <w:sz w:val="22"/>
          <w:szCs w:val="22"/>
          <w:lang w:val="en-US" w:bidi="ro-RO"/>
        </w:rPr>
        <w:t xml:space="preserve"> </w:t>
      </w:r>
      <w:r w:rsidR="00A76238" w:rsidRPr="00A76238">
        <w:rPr>
          <w:rFonts w:ascii="Trebuchet MS" w:hAnsi="Trebuchet MS" w:cstheme="minorHAnsi"/>
          <w:bCs/>
          <w:sz w:val="22"/>
          <w:szCs w:val="22"/>
          <w:lang w:val="en-US" w:bidi="ro-RO"/>
        </w:rPr>
        <w:t xml:space="preserve">din </w:t>
      </w:r>
      <w:r w:rsidR="00627AE4">
        <w:rPr>
          <w:rFonts w:ascii="Trebuchet MS" w:hAnsi="Trebuchet MS" w:cstheme="minorHAnsi"/>
          <w:b/>
          <w:bCs/>
          <w:sz w:val="22"/>
          <w:szCs w:val="22"/>
          <w:lang w:val="en-US" w:bidi="ro-RO"/>
        </w:rPr>
        <w:t>10.10</w:t>
      </w:r>
      <w:r w:rsidR="00A76238" w:rsidRPr="00A76238">
        <w:rPr>
          <w:rFonts w:ascii="Trebuchet MS" w:hAnsi="Trebuchet MS" w:cstheme="minorHAnsi"/>
          <w:b/>
          <w:bCs/>
          <w:sz w:val="22"/>
          <w:szCs w:val="22"/>
          <w:lang w:val="en-US" w:bidi="ro-RO"/>
        </w:rPr>
        <w:t>.2023</w:t>
      </w:r>
      <w:r w:rsidR="00A76238">
        <w:rPr>
          <w:rFonts w:ascii="Trebuchet MS" w:hAnsi="Trebuchet MS" w:cstheme="minorHAnsi"/>
          <w:b/>
          <w:bCs/>
          <w:sz w:val="22"/>
          <w:szCs w:val="22"/>
          <w:lang w:val="en-US" w:bidi="ro-RO"/>
        </w:rPr>
        <w:t xml:space="preserve"> </w:t>
      </w:r>
      <w:r w:rsidR="00A76238" w:rsidRPr="00A76238">
        <w:rPr>
          <w:rFonts w:ascii="Trebuchet MS" w:hAnsi="Trebuchet MS" w:cstheme="minorHAnsi"/>
          <w:bCs/>
          <w:sz w:val="22"/>
          <w:szCs w:val="22"/>
          <w:lang w:val="en-US" w:bidi="ro-RO"/>
        </w:rPr>
        <w:t>privind constituirea în favoarea SC Dara Solar Investment SRL a dreptului de uz și de servitute de</w:t>
      </w:r>
      <w:r w:rsidR="00A76238">
        <w:rPr>
          <w:rFonts w:ascii="Trebuchet MS" w:hAnsi="Trebuchet MS" w:cstheme="minorHAnsi"/>
          <w:bCs/>
          <w:sz w:val="22"/>
          <w:szCs w:val="22"/>
          <w:lang w:val="en-US" w:bidi="ro-RO"/>
        </w:rPr>
        <w:t xml:space="preserve"> </w:t>
      </w:r>
      <w:r w:rsidR="00A76238" w:rsidRPr="00A76238">
        <w:rPr>
          <w:rFonts w:ascii="Trebuchet MS" w:hAnsi="Trebuchet MS" w:cstheme="minorHAnsi"/>
          <w:bCs/>
          <w:sz w:val="22"/>
          <w:szCs w:val="22"/>
          <w:lang w:val="en-US" w:bidi="ro-RO"/>
        </w:rPr>
        <w:t>trecere asupra unor drumuri de ex</w:t>
      </w:r>
      <w:r w:rsidR="0089422E">
        <w:rPr>
          <w:rFonts w:ascii="Trebuchet MS" w:hAnsi="Trebuchet MS" w:cstheme="minorHAnsi"/>
          <w:bCs/>
          <w:sz w:val="22"/>
          <w:szCs w:val="22"/>
          <w:lang w:val="en-US" w:bidi="ro-RO"/>
        </w:rPr>
        <w:t>ploatare agricolă</w:t>
      </w:r>
      <w:r w:rsidR="00A76238" w:rsidRPr="00A76238">
        <w:rPr>
          <w:rFonts w:ascii="Trebuchet MS" w:hAnsi="Trebuchet MS" w:cstheme="minorHAnsi"/>
          <w:bCs/>
          <w:sz w:val="22"/>
          <w:szCs w:val="22"/>
          <w:lang w:val="en-US" w:bidi="ro-RO"/>
        </w:rPr>
        <w:t>, proprietatea Comunei Macea, în</w:t>
      </w:r>
      <w:r w:rsidR="00A76238">
        <w:rPr>
          <w:rFonts w:ascii="Trebuchet MS" w:hAnsi="Trebuchet MS" w:cstheme="minorHAnsi"/>
          <w:bCs/>
          <w:sz w:val="22"/>
          <w:szCs w:val="22"/>
          <w:lang w:val="en-US" w:bidi="ro-RO"/>
        </w:rPr>
        <w:t xml:space="preserve"> </w:t>
      </w:r>
      <w:r w:rsidR="00A76238" w:rsidRPr="00A76238">
        <w:rPr>
          <w:rFonts w:ascii="Trebuchet MS" w:hAnsi="Trebuchet MS" w:cstheme="minorHAnsi"/>
          <w:bCs/>
          <w:sz w:val="22"/>
          <w:szCs w:val="22"/>
          <w:lang w:val="en-US" w:bidi="ro-RO"/>
        </w:rPr>
        <w:t>vederea înființării și operării unui parc fotovoltaic</w:t>
      </w:r>
      <w:r w:rsidR="003F7831" w:rsidRPr="00182109">
        <w:rPr>
          <w:rFonts w:ascii="Trebuchet MS" w:hAnsi="Trebuchet MS" w:cs="Arial"/>
          <w:b/>
          <w:iCs/>
          <w:sz w:val="22"/>
          <w:szCs w:val="22"/>
          <w:lang w:val="en-US" w:eastAsia="en-US"/>
        </w:rPr>
        <w:t>.</w:t>
      </w:r>
    </w:p>
    <w:p w:rsidR="00780649" w:rsidRPr="00CB5763" w:rsidRDefault="00780649" w:rsidP="0046043B">
      <w:pPr>
        <w:ind w:firstLine="708"/>
        <w:jc w:val="both"/>
        <w:rPr>
          <w:rFonts w:ascii="Trebuchet MS" w:hAnsi="Trebuchet MS" w:cstheme="minorHAnsi"/>
          <w:sz w:val="28"/>
          <w:szCs w:val="28"/>
        </w:rPr>
      </w:pPr>
    </w:p>
    <w:p w:rsidR="00C6564F" w:rsidRPr="000B16D3" w:rsidRDefault="00C6564F" w:rsidP="008F2F1E">
      <w:pPr>
        <w:ind w:firstLine="708"/>
        <w:jc w:val="both"/>
        <w:rPr>
          <w:rFonts w:ascii="Trebuchet MS" w:hAnsi="Trebuchet MS"/>
          <w:sz w:val="28"/>
          <w:szCs w:val="28"/>
        </w:rPr>
      </w:pPr>
    </w:p>
    <w:tbl>
      <w:tblPr>
        <w:tblStyle w:val="Tabelgri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37"/>
      </w:tblGrid>
      <w:tr w:rsidR="00A16BE1" w:rsidTr="001470C0">
        <w:trPr>
          <w:trHeight w:val="363"/>
          <w:jc w:val="center"/>
        </w:trPr>
        <w:tc>
          <w:tcPr>
            <w:tcW w:w="5529" w:type="dxa"/>
          </w:tcPr>
          <w:p w:rsidR="00A16BE1" w:rsidRDefault="001470C0" w:rsidP="00A16BE1">
            <w:pPr>
              <w:jc w:val="center"/>
              <w:rPr>
                <w:rFonts w:ascii="Trebuchet MS" w:hAnsi="Trebuchet MS"/>
              </w:rPr>
            </w:pPr>
            <w:r>
              <w:rPr>
                <w:rFonts w:ascii="Trebuchet MS" w:hAnsi="Trebuchet MS"/>
              </w:rPr>
              <w:t>PRIMAR</w:t>
            </w:r>
            <w:r w:rsidR="00A16BE1">
              <w:rPr>
                <w:rFonts w:ascii="Trebuchet MS" w:hAnsi="Trebuchet MS"/>
              </w:rPr>
              <w:t>,</w:t>
            </w:r>
          </w:p>
        </w:tc>
        <w:tc>
          <w:tcPr>
            <w:tcW w:w="337" w:type="dxa"/>
          </w:tcPr>
          <w:p w:rsidR="00A16BE1" w:rsidRDefault="00A16BE1" w:rsidP="00A16BE1">
            <w:pPr>
              <w:jc w:val="center"/>
              <w:rPr>
                <w:rFonts w:ascii="Trebuchet MS" w:hAnsi="Trebuchet MS"/>
              </w:rPr>
            </w:pPr>
          </w:p>
        </w:tc>
      </w:tr>
      <w:tr w:rsidR="00A16BE1" w:rsidTr="001470C0">
        <w:trPr>
          <w:trHeight w:val="142"/>
          <w:jc w:val="center"/>
        </w:trPr>
        <w:tc>
          <w:tcPr>
            <w:tcW w:w="5529" w:type="dxa"/>
          </w:tcPr>
          <w:p w:rsidR="00A16BE1" w:rsidRDefault="001470C0" w:rsidP="001470C0">
            <w:pPr>
              <w:jc w:val="center"/>
              <w:rPr>
                <w:rFonts w:ascii="Trebuchet MS" w:hAnsi="Trebuchet MS"/>
              </w:rPr>
            </w:pPr>
            <w:r>
              <w:rPr>
                <w:rFonts w:ascii="Trebuchet MS" w:hAnsi="Trebuchet MS"/>
              </w:rPr>
              <w:t>CIPRIAN-GHEORGHE OTLĂCAN</w:t>
            </w:r>
          </w:p>
        </w:tc>
        <w:tc>
          <w:tcPr>
            <w:tcW w:w="337" w:type="dxa"/>
          </w:tcPr>
          <w:p w:rsidR="00A16BE1" w:rsidRPr="00A16BE1" w:rsidRDefault="00A16BE1" w:rsidP="00A16BE1">
            <w:pPr>
              <w:jc w:val="center"/>
              <w:rPr>
                <w:rFonts w:ascii="Trebuchet MS" w:hAnsi="Trebuchet MS"/>
                <w:b/>
              </w:rPr>
            </w:pPr>
          </w:p>
        </w:tc>
      </w:tr>
    </w:tbl>
    <w:p w:rsidR="002D2B9E" w:rsidRPr="000B16D3" w:rsidRDefault="002D2B9E" w:rsidP="002D2B9E">
      <w:pPr>
        <w:jc w:val="both"/>
        <w:rPr>
          <w:rFonts w:ascii="Trebuchet MS" w:hAnsi="Trebuchet MS"/>
        </w:rPr>
      </w:pPr>
    </w:p>
    <w:p w:rsidR="00A16BE1" w:rsidRDefault="00A16BE1" w:rsidP="002D2B9E">
      <w:pPr>
        <w:jc w:val="both"/>
        <w:rPr>
          <w:rFonts w:ascii="Trebuchet MS" w:hAnsi="Trebuchet MS"/>
        </w:rPr>
      </w:pPr>
    </w:p>
    <w:p w:rsidR="00A16BE1" w:rsidRDefault="00A16BE1" w:rsidP="002D2B9E">
      <w:pPr>
        <w:jc w:val="both"/>
        <w:rPr>
          <w:rFonts w:ascii="Trebuchet MS" w:hAnsi="Trebuchet MS"/>
        </w:rPr>
      </w:pPr>
    </w:p>
    <w:p w:rsidR="00A16BE1" w:rsidRPr="000B16D3" w:rsidRDefault="00A16BE1" w:rsidP="002D2B9E">
      <w:pPr>
        <w:jc w:val="both"/>
        <w:rPr>
          <w:rFonts w:ascii="Trebuchet MS" w:hAnsi="Trebuchet MS"/>
        </w:rPr>
      </w:pPr>
    </w:p>
    <w:p w:rsidR="002D2B9E" w:rsidRPr="000B16D3" w:rsidRDefault="002D2B9E">
      <w:pPr>
        <w:rPr>
          <w:rFonts w:ascii="Trebuchet MS" w:hAnsi="Trebuchet MS"/>
        </w:rPr>
      </w:pPr>
    </w:p>
    <w:sectPr w:rsidR="002D2B9E" w:rsidRPr="000B16D3" w:rsidSect="002D2B9E">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50B8F"/>
    <w:multiLevelType w:val="hybridMultilevel"/>
    <w:tmpl w:val="56AEB416"/>
    <w:lvl w:ilvl="0" w:tplc="E452B748">
      <w:start w:val="19"/>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091EEC"/>
    <w:multiLevelType w:val="hybridMultilevel"/>
    <w:tmpl w:val="FE6E72F8"/>
    <w:lvl w:ilvl="0" w:tplc="2FD0A17E">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1D6034"/>
    <w:multiLevelType w:val="hybridMultilevel"/>
    <w:tmpl w:val="9A68F4E8"/>
    <w:lvl w:ilvl="0" w:tplc="995840BA">
      <w:start w:val="1"/>
      <w:numFmt w:val="lowerLetter"/>
      <w:lvlText w:val="%1)"/>
      <w:lvlJc w:val="left"/>
      <w:pPr>
        <w:tabs>
          <w:tab w:val="num" w:pos="720"/>
        </w:tabs>
        <w:ind w:left="720" w:hanging="360"/>
      </w:pPr>
      <w:rPr>
        <w:rFonts w:ascii="Garamond" w:hAnsi="Garamond"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15:restartNumberingAfterBreak="0">
    <w:nsid w:val="55AA1B75"/>
    <w:multiLevelType w:val="hybridMultilevel"/>
    <w:tmpl w:val="19764DF0"/>
    <w:lvl w:ilvl="0" w:tplc="4814B388">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6E4F0FDB"/>
    <w:multiLevelType w:val="hybridMultilevel"/>
    <w:tmpl w:val="5AA4B42A"/>
    <w:lvl w:ilvl="0" w:tplc="343C6FC6">
      <w:numFmt w:val="bullet"/>
      <w:lvlText w:val="-"/>
      <w:lvlJc w:val="left"/>
      <w:pPr>
        <w:tabs>
          <w:tab w:val="num" w:pos="1683"/>
        </w:tabs>
        <w:ind w:left="1683" w:hanging="975"/>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7DD11BCD"/>
    <w:multiLevelType w:val="hybridMultilevel"/>
    <w:tmpl w:val="2490112E"/>
    <w:lvl w:ilvl="0" w:tplc="28547146">
      <w:start w:val="19"/>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B9E"/>
    <w:rsid w:val="000038D6"/>
    <w:rsid w:val="00033425"/>
    <w:rsid w:val="00070D00"/>
    <w:rsid w:val="000B16D3"/>
    <w:rsid w:val="000C7A00"/>
    <w:rsid w:val="000D4471"/>
    <w:rsid w:val="000E1954"/>
    <w:rsid w:val="000E26F9"/>
    <w:rsid w:val="0012509D"/>
    <w:rsid w:val="00126B66"/>
    <w:rsid w:val="0014199A"/>
    <w:rsid w:val="001458E9"/>
    <w:rsid w:val="001470C0"/>
    <w:rsid w:val="00172069"/>
    <w:rsid w:val="00182109"/>
    <w:rsid w:val="001C4646"/>
    <w:rsid w:val="001E4C07"/>
    <w:rsid w:val="001F34BD"/>
    <w:rsid w:val="002142BF"/>
    <w:rsid w:val="00220845"/>
    <w:rsid w:val="002410AE"/>
    <w:rsid w:val="00264FF9"/>
    <w:rsid w:val="002B090B"/>
    <w:rsid w:val="002D2B9E"/>
    <w:rsid w:val="002D7FFB"/>
    <w:rsid w:val="002E3E84"/>
    <w:rsid w:val="002F65C0"/>
    <w:rsid w:val="003F5D80"/>
    <w:rsid w:val="003F7831"/>
    <w:rsid w:val="0040062C"/>
    <w:rsid w:val="004164DD"/>
    <w:rsid w:val="00431D77"/>
    <w:rsid w:val="0046043B"/>
    <w:rsid w:val="00473682"/>
    <w:rsid w:val="00473BC8"/>
    <w:rsid w:val="00485C9F"/>
    <w:rsid w:val="004C2929"/>
    <w:rsid w:val="004D0E41"/>
    <w:rsid w:val="004E4D56"/>
    <w:rsid w:val="005371AF"/>
    <w:rsid w:val="005635FB"/>
    <w:rsid w:val="00593D05"/>
    <w:rsid w:val="005A52EA"/>
    <w:rsid w:val="005B7656"/>
    <w:rsid w:val="005C249D"/>
    <w:rsid w:val="005C606C"/>
    <w:rsid w:val="005D4B1E"/>
    <w:rsid w:val="005D5850"/>
    <w:rsid w:val="00627AE4"/>
    <w:rsid w:val="00634C50"/>
    <w:rsid w:val="00662A2A"/>
    <w:rsid w:val="006A4658"/>
    <w:rsid w:val="006E153D"/>
    <w:rsid w:val="00714CB5"/>
    <w:rsid w:val="007538B3"/>
    <w:rsid w:val="00780649"/>
    <w:rsid w:val="00782415"/>
    <w:rsid w:val="00793FE3"/>
    <w:rsid w:val="007A4B9E"/>
    <w:rsid w:val="007C0DDB"/>
    <w:rsid w:val="007F0ABF"/>
    <w:rsid w:val="00834B41"/>
    <w:rsid w:val="0089422E"/>
    <w:rsid w:val="008B43BA"/>
    <w:rsid w:val="008F2F1E"/>
    <w:rsid w:val="0091238D"/>
    <w:rsid w:val="00952205"/>
    <w:rsid w:val="009616B6"/>
    <w:rsid w:val="009878F4"/>
    <w:rsid w:val="009A1534"/>
    <w:rsid w:val="009C1B7F"/>
    <w:rsid w:val="009C5C56"/>
    <w:rsid w:val="009D3DC6"/>
    <w:rsid w:val="00A1555E"/>
    <w:rsid w:val="00A16BE1"/>
    <w:rsid w:val="00A17643"/>
    <w:rsid w:val="00A3130B"/>
    <w:rsid w:val="00A76238"/>
    <w:rsid w:val="00A9486D"/>
    <w:rsid w:val="00B03D3E"/>
    <w:rsid w:val="00B16353"/>
    <w:rsid w:val="00B31802"/>
    <w:rsid w:val="00B7057E"/>
    <w:rsid w:val="00BB05B8"/>
    <w:rsid w:val="00BE1281"/>
    <w:rsid w:val="00C027BA"/>
    <w:rsid w:val="00C34AB4"/>
    <w:rsid w:val="00C55F03"/>
    <w:rsid w:val="00C6564F"/>
    <w:rsid w:val="00C94CA9"/>
    <w:rsid w:val="00CB5763"/>
    <w:rsid w:val="00CD4E4D"/>
    <w:rsid w:val="00CE1E65"/>
    <w:rsid w:val="00CE2966"/>
    <w:rsid w:val="00CE3891"/>
    <w:rsid w:val="00CF76F2"/>
    <w:rsid w:val="00D03D34"/>
    <w:rsid w:val="00D22CEC"/>
    <w:rsid w:val="00D27F22"/>
    <w:rsid w:val="00D517B4"/>
    <w:rsid w:val="00DA469F"/>
    <w:rsid w:val="00DE3BC9"/>
    <w:rsid w:val="00E313F1"/>
    <w:rsid w:val="00E352F6"/>
    <w:rsid w:val="00EB08E9"/>
    <w:rsid w:val="00EC26B0"/>
    <w:rsid w:val="00ED4063"/>
    <w:rsid w:val="00ED45F3"/>
    <w:rsid w:val="00EE6DE2"/>
    <w:rsid w:val="00EE7C41"/>
    <w:rsid w:val="00F15D28"/>
    <w:rsid w:val="00F26470"/>
    <w:rsid w:val="00F828DA"/>
    <w:rsid w:val="00F878A4"/>
    <w:rsid w:val="00F92354"/>
    <w:rsid w:val="00FF3F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9B369987-9A07-4E86-9C28-51DD7B7C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B9E"/>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aracterCaracter2CaracterCaracterCaracterCaracterCaracterCaracter">
    <w:name w:val="Caracter Caracter2 Caracter Caracter Caracter Caracter Caracter Caracter"/>
    <w:basedOn w:val="Normal"/>
    <w:rsid w:val="00834B41"/>
    <w:rPr>
      <w:lang w:val="pl-PL" w:eastAsia="pl-PL"/>
    </w:rPr>
  </w:style>
  <w:style w:type="paragraph" w:customStyle="1" w:styleId="Default">
    <w:name w:val="Default"/>
    <w:rsid w:val="005635FB"/>
    <w:pPr>
      <w:autoSpaceDE w:val="0"/>
      <w:autoSpaceDN w:val="0"/>
      <w:adjustRightInd w:val="0"/>
    </w:pPr>
    <w:rPr>
      <w:color w:val="000000"/>
      <w:sz w:val="24"/>
      <w:szCs w:val="24"/>
      <w:lang w:val="en-US" w:eastAsia="en-US"/>
    </w:rPr>
  </w:style>
  <w:style w:type="character" w:styleId="Robust">
    <w:name w:val="Strong"/>
    <w:basedOn w:val="Fontdeparagrafimplicit"/>
    <w:qFormat/>
    <w:rsid w:val="002F65C0"/>
    <w:rPr>
      <w:b/>
      <w:bCs/>
    </w:rPr>
  </w:style>
  <w:style w:type="paragraph" w:styleId="Corptext">
    <w:name w:val="Body Text"/>
    <w:basedOn w:val="Normal"/>
    <w:rsid w:val="008F2F1E"/>
    <w:pPr>
      <w:spacing w:after="120"/>
    </w:pPr>
  </w:style>
  <w:style w:type="paragraph" w:styleId="TextnBalon">
    <w:name w:val="Balloon Text"/>
    <w:basedOn w:val="Normal"/>
    <w:link w:val="TextnBalonCaracter"/>
    <w:rsid w:val="00782415"/>
    <w:rPr>
      <w:rFonts w:ascii="Segoe UI" w:hAnsi="Segoe UI" w:cs="Segoe UI"/>
      <w:sz w:val="18"/>
      <w:szCs w:val="18"/>
    </w:rPr>
  </w:style>
  <w:style w:type="character" w:customStyle="1" w:styleId="TextnBalonCaracter">
    <w:name w:val="Text în Balon Caracter"/>
    <w:basedOn w:val="Fontdeparagrafimplicit"/>
    <w:link w:val="TextnBalon"/>
    <w:rsid w:val="00782415"/>
    <w:rPr>
      <w:rFonts w:ascii="Segoe UI" w:hAnsi="Segoe UI" w:cs="Segoe UI"/>
      <w:sz w:val="18"/>
      <w:szCs w:val="18"/>
    </w:rPr>
  </w:style>
  <w:style w:type="table" w:styleId="Tabelgril">
    <w:name w:val="Table Grid"/>
    <w:basedOn w:val="TabelNormal"/>
    <w:rsid w:val="00A16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5042">
      <w:bodyDiv w:val="1"/>
      <w:marLeft w:val="0"/>
      <w:marRight w:val="0"/>
      <w:marTop w:val="0"/>
      <w:marBottom w:val="0"/>
      <w:divBdr>
        <w:top w:val="none" w:sz="0" w:space="0" w:color="auto"/>
        <w:left w:val="none" w:sz="0" w:space="0" w:color="auto"/>
        <w:bottom w:val="none" w:sz="0" w:space="0" w:color="auto"/>
        <w:right w:val="none" w:sz="0" w:space="0" w:color="auto"/>
      </w:divBdr>
    </w:div>
    <w:div w:id="236718272">
      <w:bodyDiv w:val="1"/>
      <w:marLeft w:val="0"/>
      <w:marRight w:val="0"/>
      <w:marTop w:val="0"/>
      <w:marBottom w:val="0"/>
      <w:divBdr>
        <w:top w:val="none" w:sz="0" w:space="0" w:color="auto"/>
        <w:left w:val="none" w:sz="0" w:space="0" w:color="auto"/>
        <w:bottom w:val="none" w:sz="0" w:space="0" w:color="auto"/>
        <w:right w:val="none" w:sz="0" w:space="0" w:color="auto"/>
      </w:divBdr>
    </w:div>
    <w:div w:id="125574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1622</Words>
  <Characters>9248</Characters>
  <Application>Microsoft Office Word</Application>
  <DocSecurity>0</DocSecurity>
  <Lines>77</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PRIMĂRIA COMUNEI MACEA</vt:lpstr>
      <vt:lpstr>PRIMĂRIA COMUNEI MACEA</vt:lpstr>
    </vt:vector>
  </TitlesOfParts>
  <Company/>
  <LinksUpToDate>false</LinksUpToDate>
  <CharactersWithSpaces>10849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COMUNEI MACEA</dc:title>
  <dc:subject/>
  <dc:creator>CLOUD</dc:creator>
  <cp:keywords/>
  <dc:description/>
  <cp:lastModifiedBy>Primaria</cp:lastModifiedBy>
  <cp:revision>11</cp:revision>
  <cp:lastPrinted>2023-10-11T08:26:00Z</cp:lastPrinted>
  <dcterms:created xsi:type="dcterms:W3CDTF">2023-04-04T11:10:00Z</dcterms:created>
  <dcterms:modified xsi:type="dcterms:W3CDTF">2023-10-11T08:43:00Z</dcterms:modified>
</cp:coreProperties>
</file>