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7A293AF0" w14:textId="77777777" w:rsidTr="001B6A86">
        <w:trPr>
          <w:trHeight w:val="1388"/>
        </w:trPr>
        <w:tc>
          <w:tcPr>
            <w:tcW w:w="2234" w:type="dxa"/>
          </w:tcPr>
          <w:p w14:paraId="5F6D3593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6462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B45130B" wp14:editId="33F870E0">
                  <wp:extent cx="523875" cy="704850"/>
                  <wp:effectExtent l="19050" t="0" r="9525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BAD36EB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3F20D280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2AFE64B" w14:textId="77777777" w:rsid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1229772" w14:textId="77777777" w:rsidR="00370DC1" w:rsidRPr="00370DC1" w:rsidRDefault="00370DC1" w:rsidP="00370DC1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val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 xml:space="preserve">Compartimentul Buget, Finanțe, Contabilitate, </w:t>
            </w:r>
          </w:p>
          <w:p w14:paraId="69385F86" w14:textId="5718E633" w:rsidR="00370DC1" w:rsidRPr="0056661B" w:rsidRDefault="00370DC1" w:rsidP="00370DC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370DC1">
              <w:rPr>
                <w:rFonts w:ascii="Calibri" w:eastAsia="Calibri" w:hAnsi="Calibri" w:cs="Times New Roman"/>
                <w:sz w:val="24"/>
                <w:szCs w:val="24"/>
                <w:lang w:val="ro-RO"/>
              </w:rPr>
              <w:t>Salarizare, Resurse Umane, Impozite și Taxe</w:t>
            </w:r>
          </w:p>
        </w:tc>
        <w:tc>
          <w:tcPr>
            <w:tcW w:w="2220" w:type="dxa"/>
          </w:tcPr>
          <w:p w14:paraId="32B58E8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D0F2015" wp14:editId="284EB63F">
                  <wp:extent cx="533400" cy="704850"/>
                  <wp:effectExtent l="19050" t="0" r="0" b="0"/>
                  <wp:docPr id="3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C6F2FD" w14:textId="3BBFDE3B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</w:t>
      </w:r>
    </w:p>
    <w:p w14:paraId="64CE8BF8" w14:textId="0D5FCF8B" w:rsidR="003721E1" w:rsidRPr="003721E1" w:rsidRDefault="003721E1" w:rsidP="003721E1">
      <w:pPr>
        <w:pStyle w:val="Titlu1"/>
        <w:tabs>
          <w:tab w:val="left" w:pos="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Nr. </w:t>
      </w:r>
      <w:r w:rsidR="001979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4196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1</w:t>
      </w:r>
      <w:r w:rsidR="001979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noiembrie</w:t>
      </w:r>
      <w:proofErr w:type="spellEnd"/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</w:t>
      </w:r>
      <w:r w:rsidR="001979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3721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6938C77E" w14:textId="77777777" w:rsidR="003721E1" w:rsidRPr="003721E1" w:rsidRDefault="003721E1" w:rsidP="00FE77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5873D5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>R A P O R T</w:t>
      </w:r>
    </w:p>
    <w:p w14:paraId="79608433" w14:textId="77777777" w:rsidR="003721E1" w:rsidRPr="003721E1" w:rsidRDefault="003721E1" w:rsidP="003721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proofErr w:type="gram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25.000 lei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6BC7FDB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Constanta,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acordarea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daruri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ocazia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881BA9F" w14:textId="77777777" w:rsidR="003721E1" w:rsidRPr="003721E1" w:rsidRDefault="003721E1" w:rsidP="003721E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Constanța</w:t>
      </w:r>
    </w:p>
    <w:p w14:paraId="69553E22" w14:textId="77777777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08A05" w14:textId="77777777" w:rsidR="00FE777A" w:rsidRDefault="003721E1" w:rsidP="00FE777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Analizând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Referatul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necesitatea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adoptării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25.000 lei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Constanța,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acordarea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proofErr w:type="gram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daruri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cu</w:t>
      </w:r>
      <w:proofErr w:type="gram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ocazia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preșcolarilor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Constanța,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inițiat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doamna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Mădălina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 xml:space="preserve"> NEGRU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consider ca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legală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oportună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acestuia.</w:t>
      </w:r>
      <w:proofErr w:type="spellEnd"/>
    </w:p>
    <w:p w14:paraId="05405C07" w14:textId="532B445D" w:rsidR="003721E1" w:rsidRPr="00FE777A" w:rsidRDefault="003721E1" w:rsidP="00FE777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Consider ca legal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de hotărâre in conformitate cu prevederile Legii nr. 500/ 2002 privind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finanţele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publice, cu modificările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completările ulterioare, art. 3 alin. (2) și art. 5 alin. (3) din Legea nr. 273/ 2006 privind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finantele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publice locale, cu modificările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completările ulterioare, </w:t>
      </w:r>
      <w:proofErr w:type="gramStart"/>
      <w:r w:rsidRPr="00FE777A">
        <w:rPr>
          <w:rFonts w:ascii="Times New Roman" w:hAnsi="Times New Roman" w:cs="Times New Roman"/>
          <w:b/>
          <w:bCs/>
          <w:sz w:val="24"/>
          <w:szCs w:val="24"/>
        </w:rPr>
        <w:t>Legii  bugetului</w:t>
      </w:r>
      <w:proofErr w:type="gramEnd"/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de stat pe anul 202</w:t>
      </w:r>
      <w:r w:rsidR="001979B9" w:rsidRPr="00FE777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 nr. 3</w:t>
      </w:r>
      <w:r w:rsidR="001979B9" w:rsidRPr="00FE777A">
        <w:rPr>
          <w:rFonts w:ascii="Times New Roman" w:hAnsi="Times New Roman" w:cs="Times New Roman"/>
          <w:b/>
          <w:bCs/>
          <w:sz w:val="24"/>
          <w:szCs w:val="24"/>
        </w:rPr>
        <w:t>68</w:t>
      </w:r>
      <w:r w:rsidRPr="00FE777A">
        <w:rPr>
          <w:rFonts w:ascii="Times New Roman" w:hAnsi="Times New Roman" w:cs="Times New Roman"/>
          <w:b/>
          <w:bCs/>
          <w:sz w:val="24"/>
          <w:szCs w:val="24"/>
        </w:rPr>
        <w:t>/ 202</w:t>
      </w:r>
      <w:r w:rsidR="001979B9" w:rsidRPr="00FE777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E777A" w:rsidRPr="00FE777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prevederile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art. I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alin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(5) din OUG nr. 90/ 2023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aprobarea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măsuri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reducere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a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cheltuielilor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bugetare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pe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anul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2023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vederea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încadrării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în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ținta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deficit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bugetar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asumată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prin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Programul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de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convergență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precum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pentru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modificarea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și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completarea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unor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acte</w:t>
      </w:r>
      <w:proofErr w:type="spellEnd"/>
      <w:r w:rsidR="00FE777A" w:rsidRP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normative</w:t>
      </w:r>
      <w:r w:rsidR="00FE777A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</w:rPr>
        <w:t>şi</w:t>
      </w:r>
      <w:proofErr w:type="spellEnd"/>
      <w:r w:rsidRPr="00FE777A"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Pr="00FE777A">
        <w:rPr>
          <w:rFonts w:ascii="Times New Roman" w:hAnsi="Times New Roman" w:cs="Times New Roman"/>
          <w:b/>
          <w:bCs/>
          <w:sz w:val="24"/>
        </w:rPr>
        <w:t>ale  art.</w:t>
      </w:r>
      <w:proofErr w:type="gramEnd"/>
      <w:r w:rsidRPr="00FE777A">
        <w:rPr>
          <w:rFonts w:ascii="Times New Roman" w:hAnsi="Times New Roman" w:cs="Times New Roman"/>
          <w:b/>
          <w:bCs/>
          <w:sz w:val="24"/>
        </w:rPr>
        <w:t xml:space="preserve"> 139 alin. (1) din OUG nr. 57/2019 privind Codul Administrativ, cu modificările </w:t>
      </w:r>
      <w:proofErr w:type="spellStart"/>
      <w:r w:rsidRPr="00FE777A">
        <w:rPr>
          <w:rFonts w:ascii="Times New Roman" w:hAnsi="Times New Roman" w:cs="Times New Roman"/>
          <w:b/>
          <w:bCs/>
          <w:sz w:val="24"/>
        </w:rPr>
        <w:t>şi</w:t>
      </w:r>
      <w:proofErr w:type="spellEnd"/>
      <w:r w:rsidRPr="00FE777A">
        <w:rPr>
          <w:rFonts w:ascii="Times New Roman" w:hAnsi="Times New Roman" w:cs="Times New Roman"/>
          <w:b/>
          <w:bCs/>
          <w:sz w:val="24"/>
        </w:rPr>
        <w:t xml:space="preserve"> completările ulterioare.</w:t>
      </w:r>
    </w:p>
    <w:p w14:paraId="111737A3" w14:textId="77777777" w:rsidR="003721E1" w:rsidRPr="003721E1" w:rsidRDefault="003721E1" w:rsidP="003721E1">
      <w:pPr>
        <w:ind w:firstLine="705"/>
        <w:rPr>
          <w:rFonts w:ascii="Times New Roman" w:hAnsi="Times New Roman" w:cs="Times New Roman"/>
          <w:b/>
          <w:bCs/>
          <w:sz w:val="24"/>
          <w:szCs w:val="24"/>
        </w:rPr>
      </w:pPr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Consider ca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oportun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apropierea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sărbătorilor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iarnă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prilej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putem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oferi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cadouri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celor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dragi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2BE1971" w14:textId="557E0BFA" w:rsidR="003721E1" w:rsidRPr="003721E1" w:rsidRDefault="003721E1" w:rsidP="003721E1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cele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menționate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sus,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propun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membrilor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Consiliului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adoptarea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hotărârii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proofErr w:type="spellStart"/>
      <w:r w:rsidR="001979B9"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  <w:proofErr w:type="gram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forma </w:t>
      </w:r>
      <w:proofErr w:type="spellStart"/>
      <w:r w:rsidRPr="003721E1">
        <w:rPr>
          <w:rFonts w:ascii="Times New Roman" w:hAnsi="Times New Roman" w:cs="Times New Roman"/>
          <w:b/>
          <w:bCs/>
          <w:sz w:val="24"/>
          <w:szCs w:val="24"/>
        </w:rPr>
        <w:t>prezentat</w:t>
      </w:r>
      <w:r w:rsidR="001979B9">
        <w:rPr>
          <w:rFonts w:ascii="Times New Roman" w:hAnsi="Times New Roman" w:cs="Times New Roman"/>
          <w:b/>
          <w:bCs/>
          <w:sz w:val="24"/>
          <w:szCs w:val="24"/>
        </w:rPr>
        <w:t>ă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979B9">
        <w:rPr>
          <w:rFonts w:ascii="Times New Roman" w:hAnsi="Times New Roman" w:cs="Times New Roman"/>
          <w:b/>
          <w:bCs/>
          <w:sz w:val="24"/>
          <w:szCs w:val="24"/>
        </w:rPr>
        <w:t>î</w:t>
      </w:r>
      <w:r w:rsidRPr="003721E1">
        <w:rPr>
          <w:rFonts w:ascii="Times New Roman" w:hAnsi="Times New Roman" w:cs="Times New Roman"/>
          <w:b/>
          <w:bCs/>
          <w:sz w:val="24"/>
          <w:szCs w:val="24"/>
        </w:rPr>
        <w:t>n</w:t>
      </w:r>
      <w:proofErr w:type="spellEnd"/>
      <w:r w:rsidRPr="003721E1">
        <w:rPr>
          <w:rFonts w:ascii="Times New Roman" w:hAnsi="Times New Roman" w:cs="Times New Roman"/>
          <w:b/>
          <w:bCs/>
          <w:sz w:val="24"/>
          <w:szCs w:val="24"/>
        </w:rPr>
        <w:t xml:space="preserve"> proiect.</w:t>
      </w:r>
    </w:p>
    <w:p w14:paraId="5D6499AB" w14:textId="77777777" w:rsidR="0056661B" w:rsidRPr="0056661B" w:rsidRDefault="0056661B" w:rsidP="0056661B">
      <w:pPr>
        <w:tabs>
          <w:tab w:val="left" w:pos="6972"/>
        </w:tabs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</w:p>
    <w:bookmarkEnd w:id="0"/>
    <w:p w14:paraId="3ECBE1CD" w14:textId="2A99F8B8" w:rsidR="0056661B" w:rsidRPr="0056661B" w:rsidRDefault="0056661B" w:rsidP="007749EC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</w:p>
    <w:p w14:paraId="6B1474AD" w14:textId="0E5C1AB6" w:rsidR="0056661B" w:rsidRPr="001E1BB5" w:rsidRDefault="001E1BB5" w:rsidP="001E1BB5">
      <w:pPr>
        <w:tabs>
          <w:tab w:val="left" w:pos="567"/>
          <w:tab w:val="left" w:pos="851"/>
        </w:tabs>
        <w:suppressAutoHyphens/>
        <w:spacing w:after="0" w:line="240" w:lineRule="auto"/>
        <w:ind w:right="-567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                                                  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  INSPECTOR</w:t>
      </w:r>
      <w:r w:rsidR="0056661B" w:rsidRPr="0056661B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en-US" w:eastAsia="ar-SA"/>
        </w:rPr>
        <w:t>,</w:t>
      </w:r>
    </w:p>
    <w:p w14:paraId="0ACD0571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6566570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B7E6C07" w14:textId="7AEEC5FB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bookmarkStart w:id="1" w:name="_Hlk69211901"/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                                  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  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Elena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</w:t>
      </w:r>
      <w:r w:rsidR="00082EBF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SIMION</w:t>
      </w:r>
    </w:p>
    <w:p w14:paraId="6C032993" w14:textId="77777777" w:rsidR="0056661B" w:rsidRPr="0056661B" w:rsidRDefault="0056661B" w:rsidP="0056661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505ECEEF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color w:val="000000"/>
          <w:kern w:val="1"/>
          <w:lang w:val="en-US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ab/>
      </w:r>
    </w:p>
    <w:p w14:paraId="60357B44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7EC6D4B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68708303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1"/>
          <w:sz w:val="20"/>
          <w:szCs w:val="20"/>
          <w:lang w:val="ro-RO" w:eastAsia="ar-SA"/>
        </w:rPr>
      </w:pPr>
    </w:p>
    <w:p w14:paraId="3F5EFDEE" w14:textId="539112CF" w:rsidR="0056661B" w:rsidRPr="0056661B" w:rsidRDefault="00082EBF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 S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r w:rsidR="0056661B"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32B4559C" w14:textId="721B88CF" w:rsidR="0056661B" w:rsidRPr="003C2D55" w:rsidRDefault="0056661B" w:rsidP="003C2D5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3C2D55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ED2EF" w14:textId="77777777" w:rsidR="00C61D80" w:rsidRDefault="00C61D80" w:rsidP="00D464EE">
      <w:pPr>
        <w:spacing w:after="0" w:line="240" w:lineRule="auto"/>
      </w:pPr>
      <w:r>
        <w:separator/>
      </w:r>
    </w:p>
  </w:endnote>
  <w:endnote w:type="continuationSeparator" w:id="0">
    <w:p w14:paraId="30FCB985" w14:textId="77777777" w:rsidR="00C61D80" w:rsidRDefault="00C61D8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0196C" w14:textId="77777777" w:rsidR="00C61D80" w:rsidRDefault="00C61D80" w:rsidP="00D464EE">
      <w:pPr>
        <w:spacing w:after="0" w:line="240" w:lineRule="auto"/>
      </w:pPr>
      <w:r>
        <w:separator/>
      </w:r>
    </w:p>
  </w:footnote>
  <w:footnote w:type="continuationSeparator" w:id="0">
    <w:p w14:paraId="0A54F032" w14:textId="77777777" w:rsidR="00C61D80" w:rsidRDefault="00C61D8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E52065"/>
    <w:multiLevelType w:val="multilevel"/>
    <w:tmpl w:val="DCCC2C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68780969"/>
    <w:multiLevelType w:val="multilevel"/>
    <w:tmpl w:val="475E3A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429290">
    <w:abstractNumId w:val="0"/>
  </w:num>
  <w:num w:numId="2" w16cid:durableId="772087891">
    <w:abstractNumId w:val="3"/>
  </w:num>
  <w:num w:numId="3" w16cid:durableId="1819032387">
    <w:abstractNumId w:val="2"/>
  </w:num>
  <w:num w:numId="4" w16cid:durableId="1925143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025AA"/>
    <w:rsid w:val="00013142"/>
    <w:rsid w:val="000319AA"/>
    <w:rsid w:val="000346E1"/>
    <w:rsid w:val="00077DD2"/>
    <w:rsid w:val="00082EBF"/>
    <w:rsid w:val="00093AEB"/>
    <w:rsid w:val="000E2DC9"/>
    <w:rsid w:val="000F31EA"/>
    <w:rsid w:val="00115A4B"/>
    <w:rsid w:val="00163970"/>
    <w:rsid w:val="0019643C"/>
    <w:rsid w:val="001979B9"/>
    <w:rsid w:val="001E1BB5"/>
    <w:rsid w:val="001F2AE4"/>
    <w:rsid w:val="001F5500"/>
    <w:rsid w:val="001F6295"/>
    <w:rsid w:val="0025770D"/>
    <w:rsid w:val="00266128"/>
    <w:rsid w:val="0027022B"/>
    <w:rsid w:val="002777B3"/>
    <w:rsid w:val="002A122D"/>
    <w:rsid w:val="002B48FD"/>
    <w:rsid w:val="002B53F4"/>
    <w:rsid w:val="002D0064"/>
    <w:rsid w:val="0031367D"/>
    <w:rsid w:val="003620E6"/>
    <w:rsid w:val="00370DC1"/>
    <w:rsid w:val="003721E1"/>
    <w:rsid w:val="003C2D55"/>
    <w:rsid w:val="00462E83"/>
    <w:rsid w:val="00463F3E"/>
    <w:rsid w:val="004D5CBE"/>
    <w:rsid w:val="0050451F"/>
    <w:rsid w:val="00510132"/>
    <w:rsid w:val="00520001"/>
    <w:rsid w:val="00547C02"/>
    <w:rsid w:val="0056661B"/>
    <w:rsid w:val="00575B3E"/>
    <w:rsid w:val="00584D40"/>
    <w:rsid w:val="005B0164"/>
    <w:rsid w:val="00616007"/>
    <w:rsid w:val="006441C5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7D2BC9"/>
    <w:rsid w:val="00805F22"/>
    <w:rsid w:val="008860C5"/>
    <w:rsid w:val="008D1BD5"/>
    <w:rsid w:val="008E6BA2"/>
    <w:rsid w:val="00915EAE"/>
    <w:rsid w:val="009164F1"/>
    <w:rsid w:val="009166A6"/>
    <w:rsid w:val="0092575F"/>
    <w:rsid w:val="00967902"/>
    <w:rsid w:val="009B2D98"/>
    <w:rsid w:val="009B648F"/>
    <w:rsid w:val="009C268A"/>
    <w:rsid w:val="009D5497"/>
    <w:rsid w:val="00A00A86"/>
    <w:rsid w:val="00A14B1E"/>
    <w:rsid w:val="00A278CE"/>
    <w:rsid w:val="00A80940"/>
    <w:rsid w:val="00B05508"/>
    <w:rsid w:val="00B11D85"/>
    <w:rsid w:val="00BD144A"/>
    <w:rsid w:val="00C17DA0"/>
    <w:rsid w:val="00C4237D"/>
    <w:rsid w:val="00C435F5"/>
    <w:rsid w:val="00C61D80"/>
    <w:rsid w:val="00C868A2"/>
    <w:rsid w:val="00C9204E"/>
    <w:rsid w:val="00CE1FF0"/>
    <w:rsid w:val="00CE2475"/>
    <w:rsid w:val="00D00905"/>
    <w:rsid w:val="00D1347E"/>
    <w:rsid w:val="00D464EE"/>
    <w:rsid w:val="00D53E88"/>
    <w:rsid w:val="00D7024F"/>
    <w:rsid w:val="00D70EF9"/>
    <w:rsid w:val="00D724C0"/>
    <w:rsid w:val="00D945A3"/>
    <w:rsid w:val="00D9551C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81764"/>
    <w:rsid w:val="00E970A3"/>
    <w:rsid w:val="00EA3C60"/>
    <w:rsid w:val="00EA45E6"/>
    <w:rsid w:val="00ED4746"/>
    <w:rsid w:val="00F10723"/>
    <w:rsid w:val="00F16747"/>
    <w:rsid w:val="00F27C2A"/>
    <w:rsid w:val="00F35169"/>
    <w:rsid w:val="00F46F77"/>
    <w:rsid w:val="00F905F4"/>
    <w:rsid w:val="00FE777A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1">
    <w:name w:val="heading 1"/>
    <w:basedOn w:val="Normal"/>
    <w:next w:val="Normal"/>
    <w:link w:val="Titlu1Caracter"/>
    <w:uiPriority w:val="9"/>
    <w:qFormat/>
    <w:rsid w:val="003721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paragraph" w:styleId="Listparagraf">
    <w:name w:val="List Paragraph"/>
    <w:basedOn w:val="Normal"/>
    <w:uiPriority w:val="34"/>
    <w:qFormat/>
    <w:rsid w:val="001E1BB5"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rsid w:val="003721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dentcorptext">
    <w:name w:val="Body Text Indent"/>
    <w:basedOn w:val="Normal"/>
    <w:link w:val="IndentcorptextCaracter"/>
    <w:semiHidden/>
    <w:unhideWhenUsed/>
    <w:rsid w:val="003721E1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3721E1"/>
    <w:rPr>
      <w:rFonts w:ascii="Times New Roman" w:eastAsia="Times New Roman" w:hAnsi="Times New Roman" w:cs="Times New Roman"/>
      <w:b/>
      <w:bCs/>
      <w:sz w:val="28"/>
      <w:szCs w:val="24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2023-11-15T10:49:00Z</cp:lastPrinted>
  <dcterms:created xsi:type="dcterms:W3CDTF">2021-05-17T11:02:00Z</dcterms:created>
  <dcterms:modified xsi:type="dcterms:W3CDTF">2023-11-15T10:49:00Z</dcterms:modified>
</cp:coreProperties>
</file>