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4ADBD05B" w:rsid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6DD510B7" w14:textId="77777777" w:rsidR="00FC5358" w:rsidRPr="00A00A86" w:rsidRDefault="00FC5358" w:rsidP="00A00A86">
      <w:pPr>
        <w:autoSpaceDE w:val="0"/>
        <w:autoSpaceDN w:val="0"/>
        <w:adjustRightInd w:val="0"/>
        <w:spacing w:after="0" w:line="240" w:lineRule="auto"/>
        <w:rPr>
          <w:rFonts w:ascii="Times New Roman" w:eastAsiaTheme="minorEastAsia" w:hAnsi="Times New Roman" w:cs="Times New Roman"/>
          <w:bCs/>
          <w:lang w:val="ro-RO" w:eastAsia="ro-RO"/>
        </w:rPr>
      </w:pPr>
    </w:p>
    <w:p w14:paraId="4B07C010" w14:textId="21EF3EA2" w:rsid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1743BFCC" w14:textId="68297CAD" w:rsidR="00A00A86" w:rsidRPr="00174C31" w:rsidRDefault="00A00A86" w:rsidP="00174C31">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05C7867A" w14:textId="48B45490" w:rsidR="00BA22DB" w:rsidRPr="00174C31" w:rsidRDefault="00A00A86"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0B6275">
        <w:rPr>
          <w:rFonts w:ascii="Times New Roman" w:eastAsiaTheme="minorEastAsia" w:hAnsi="Times New Roman" w:cs="Times New Roman"/>
          <w:b/>
          <w:bCs/>
          <w:color w:val="000000" w:themeColor="text1"/>
          <w:sz w:val="24"/>
          <w:szCs w:val="24"/>
          <w:lang w:val="en-US" w:eastAsia="ro-RO"/>
        </w:rPr>
        <w:t xml:space="preserve">pentru  P.H.C.L. nr. </w:t>
      </w:r>
      <w:r w:rsidR="00696662">
        <w:rPr>
          <w:rFonts w:ascii="Times New Roman" w:eastAsiaTheme="minorEastAsia" w:hAnsi="Times New Roman" w:cs="Times New Roman"/>
          <w:b/>
          <w:bCs/>
          <w:color w:val="000000" w:themeColor="text1"/>
          <w:sz w:val="24"/>
          <w:szCs w:val="24"/>
          <w:lang w:val="en-US" w:eastAsia="ro-RO"/>
        </w:rPr>
        <w:t>53</w:t>
      </w:r>
      <w:r w:rsidRPr="000B6275">
        <w:rPr>
          <w:rFonts w:ascii="Times New Roman" w:eastAsiaTheme="minorEastAsia" w:hAnsi="Times New Roman" w:cs="Times New Roman"/>
          <w:b/>
          <w:bCs/>
          <w:color w:val="000000" w:themeColor="text1"/>
          <w:sz w:val="24"/>
          <w:szCs w:val="24"/>
          <w:lang w:val="en-US" w:eastAsia="ro-RO"/>
        </w:rPr>
        <w:t>/</w:t>
      </w:r>
      <w:r w:rsidR="00BA22DB">
        <w:rPr>
          <w:rFonts w:ascii="Times New Roman" w:eastAsiaTheme="minorEastAsia" w:hAnsi="Times New Roman" w:cs="Times New Roman"/>
          <w:b/>
          <w:bCs/>
          <w:color w:val="000000" w:themeColor="text1"/>
          <w:sz w:val="24"/>
          <w:szCs w:val="24"/>
          <w:lang w:val="en-US" w:eastAsia="ro-RO"/>
        </w:rPr>
        <w:t>1</w:t>
      </w:r>
      <w:r w:rsidR="00696662">
        <w:rPr>
          <w:rFonts w:ascii="Times New Roman" w:eastAsiaTheme="minorEastAsia" w:hAnsi="Times New Roman" w:cs="Times New Roman"/>
          <w:b/>
          <w:bCs/>
          <w:color w:val="000000" w:themeColor="text1"/>
          <w:sz w:val="24"/>
          <w:szCs w:val="24"/>
          <w:lang w:val="en-US" w:eastAsia="ro-RO"/>
        </w:rPr>
        <w:t>0</w:t>
      </w:r>
      <w:r w:rsidRPr="000B6275">
        <w:rPr>
          <w:rFonts w:ascii="Times New Roman" w:eastAsiaTheme="minorEastAsia" w:hAnsi="Times New Roman" w:cs="Times New Roman"/>
          <w:b/>
          <w:bCs/>
          <w:color w:val="000000" w:themeColor="text1"/>
          <w:sz w:val="24"/>
          <w:szCs w:val="24"/>
          <w:lang w:val="en-US" w:eastAsia="ro-RO"/>
        </w:rPr>
        <w:t>.</w:t>
      </w:r>
      <w:r w:rsidR="00174C31">
        <w:rPr>
          <w:rFonts w:ascii="Times New Roman" w:eastAsiaTheme="minorEastAsia" w:hAnsi="Times New Roman" w:cs="Times New Roman"/>
          <w:b/>
          <w:bCs/>
          <w:color w:val="000000" w:themeColor="text1"/>
          <w:sz w:val="24"/>
          <w:szCs w:val="24"/>
          <w:lang w:val="en-US" w:eastAsia="ro-RO"/>
        </w:rPr>
        <w:t>1</w:t>
      </w:r>
      <w:r w:rsidR="00BA22DB">
        <w:rPr>
          <w:rFonts w:ascii="Times New Roman" w:eastAsiaTheme="minorEastAsia" w:hAnsi="Times New Roman" w:cs="Times New Roman"/>
          <w:b/>
          <w:bCs/>
          <w:color w:val="000000" w:themeColor="text1"/>
          <w:sz w:val="24"/>
          <w:szCs w:val="24"/>
          <w:lang w:val="en-US" w:eastAsia="ro-RO"/>
        </w:rPr>
        <w:t>1</w:t>
      </w:r>
      <w:r w:rsidRPr="000B6275">
        <w:rPr>
          <w:rFonts w:ascii="Times New Roman" w:eastAsiaTheme="minorEastAsia" w:hAnsi="Times New Roman" w:cs="Times New Roman"/>
          <w:b/>
          <w:bCs/>
          <w:color w:val="000000" w:themeColor="text1"/>
          <w:sz w:val="24"/>
          <w:szCs w:val="24"/>
          <w:lang w:val="en-US" w:eastAsia="ro-RO"/>
        </w:rPr>
        <w:t>.202</w:t>
      </w:r>
      <w:r w:rsidR="00696662">
        <w:rPr>
          <w:rFonts w:ascii="Times New Roman" w:eastAsiaTheme="minorEastAsia" w:hAnsi="Times New Roman" w:cs="Times New Roman"/>
          <w:b/>
          <w:bCs/>
          <w:color w:val="000000" w:themeColor="text1"/>
          <w:sz w:val="24"/>
          <w:szCs w:val="24"/>
          <w:lang w:val="en-US" w:eastAsia="ro-RO"/>
        </w:rPr>
        <w:t>3</w:t>
      </w:r>
      <w:r w:rsidRPr="000B6275">
        <w:rPr>
          <w:rFonts w:ascii="Times New Roman" w:eastAsiaTheme="minorEastAsia" w:hAnsi="Times New Roman" w:cs="Times New Roman"/>
          <w:b/>
          <w:bCs/>
          <w:color w:val="000000" w:themeColor="text1"/>
          <w:sz w:val="24"/>
          <w:szCs w:val="24"/>
          <w:lang w:val="en-US" w:eastAsia="ro-RO"/>
        </w:rPr>
        <w:t xml:space="preserve"> </w:t>
      </w:r>
      <w:r w:rsidR="00174C31" w:rsidRPr="00174C31">
        <w:rPr>
          <w:rFonts w:ascii="Times New Roman" w:eastAsiaTheme="minorEastAsia" w:hAnsi="Times New Roman" w:cs="Times New Roman"/>
          <w:b/>
          <w:bCs/>
          <w:color w:val="000000" w:themeColor="text1"/>
          <w:sz w:val="24"/>
          <w:szCs w:val="24"/>
          <w:lang w:val="en-US" w:eastAsia="ro-RO"/>
        </w:rPr>
        <w:t xml:space="preserve">privind necesitatea adoptării unei hotărâri </w:t>
      </w:r>
    </w:p>
    <w:p w14:paraId="56663D26" w14:textId="6C1104C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privind alocarea  sumei de </w:t>
      </w:r>
      <w:r w:rsidR="00244DCF">
        <w:rPr>
          <w:rFonts w:ascii="Times New Roman" w:eastAsiaTheme="minorEastAsia" w:hAnsi="Times New Roman" w:cs="Times New Roman"/>
          <w:b/>
          <w:bCs/>
          <w:color w:val="000000" w:themeColor="text1"/>
          <w:sz w:val="24"/>
          <w:szCs w:val="24"/>
          <w:lang w:val="en-US" w:eastAsia="ro-RO"/>
        </w:rPr>
        <w:t>2</w:t>
      </w:r>
      <w:r w:rsidRPr="00BA22DB">
        <w:rPr>
          <w:rFonts w:ascii="Times New Roman" w:eastAsiaTheme="minorEastAsia" w:hAnsi="Times New Roman" w:cs="Times New Roman"/>
          <w:b/>
          <w:bCs/>
          <w:color w:val="000000" w:themeColor="text1"/>
          <w:sz w:val="24"/>
          <w:szCs w:val="24"/>
          <w:lang w:val="en-US" w:eastAsia="ro-RO"/>
        </w:rPr>
        <w:t>5.000 lei din bugetul local al comunei Târgușor,</w:t>
      </w:r>
    </w:p>
    <w:p w14:paraId="2B44C01C" w14:textId="7777777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județul Constanta, pentru acordarea de daruri cu ocazia sărbătorilor de iarnă,</w:t>
      </w:r>
    </w:p>
    <w:p w14:paraId="3A6D7402" w14:textId="078ABBD5" w:rsidR="00EA0864" w:rsidRPr="00174C31"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școlarilor și preșcolarilor din comuna Târgușor, județul Constanța</w:t>
      </w:r>
    </w:p>
    <w:p w14:paraId="75CF7DD7" w14:textId="140849F8" w:rsidR="00F5317B" w:rsidRPr="00F5317B" w:rsidRDefault="00F5317B" w:rsidP="00EA0864">
      <w:pPr>
        <w:pStyle w:val="Titlu2"/>
        <w:shd w:val="clear" w:color="auto" w:fill="FFFFFF"/>
        <w:jc w:val="center"/>
        <w:rPr>
          <w:rFonts w:ascii="Times New Roman" w:eastAsia="Times New Roman" w:hAnsi="Times New Roman" w:cs="Times New Roman"/>
          <w:b/>
          <w:bCs/>
          <w:color w:val="484848"/>
          <w:sz w:val="24"/>
          <w:szCs w:val="24"/>
          <w:lang w:eastAsia="en-GB"/>
        </w:rPr>
      </w:pP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2D0BCCD2" w:rsidR="00A00A86" w:rsidRPr="000B6275" w:rsidRDefault="00A00A86" w:rsidP="001C53F4">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0B6275">
        <w:rPr>
          <w:rFonts w:ascii="Times New Roman" w:eastAsiaTheme="minorEastAsia" w:hAnsi="Times New Roman" w:cs="Times New Roman"/>
          <w:b/>
          <w:bCs/>
          <w:sz w:val="24"/>
          <w:szCs w:val="24"/>
          <w:lang w:val="en-US" w:eastAsia="ro-RO"/>
        </w:rPr>
        <w:t xml:space="preserve">  </w:t>
      </w:r>
      <w:r w:rsidR="00F5317B">
        <w:rPr>
          <w:rFonts w:ascii="Times New Roman" w:eastAsiaTheme="minorEastAsia" w:hAnsi="Times New Roman" w:cs="Times New Roman"/>
          <w:b/>
          <w:bCs/>
          <w:sz w:val="24"/>
          <w:szCs w:val="24"/>
          <w:lang w:val="en-US" w:eastAsia="ro-RO"/>
        </w:rPr>
        <w:t xml:space="preserve">        </w:t>
      </w:r>
      <w:r w:rsidRPr="000B6275">
        <w:rPr>
          <w:rFonts w:ascii="Times New Roman" w:eastAsiaTheme="minorEastAsia" w:hAnsi="Times New Roman" w:cs="Times New Roman"/>
          <w:b/>
          <w:bCs/>
          <w:sz w:val="24"/>
          <w:szCs w:val="24"/>
          <w:lang w:val="en-US" w:eastAsia="ro-RO"/>
        </w:rPr>
        <w:t xml:space="preserve"> Având în vedere</w:t>
      </w:r>
      <w:r w:rsidRPr="000B6275">
        <w:rPr>
          <w:rFonts w:ascii="Times New Roman" w:eastAsia="Times New Roman" w:hAnsi="Times New Roman" w:cs="Arial"/>
          <w:b/>
          <w:bCs/>
          <w:color w:val="000000"/>
          <w:kern w:val="1"/>
          <w:sz w:val="24"/>
          <w:szCs w:val="24"/>
          <w:lang w:val="en-US" w:eastAsia="ar-SA"/>
        </w:rPr>
        <w:t xml:space="preserve"> prevederile</w:t>
      </w:r>
      <w:r w:rsidRPr="000B6275">
        <w:rPr>
          <w:rFonts w:ascii="Times New Roman" w:eastAsia="Times New Roman" w:hAnsi="Times New Roman" w:cs="Times New Roman"/>
          <w:b/>
          <w:bCs/>
          <w:kern w:val="1"/>
          <w:sz w:val="24"/>
          <w:szCs w:val="24"/>
          <w:lang w:val="en-US" w:eastAsia="ar-SA"/>
        </w:rPr>
        <w:t xml:space="preserve"> art. 3 și art. 4 din </w:t>
      </w:r>
      <w:r w:rsidRPr="000B6275">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19 alin. (1) și alin. (2) din </w:t>
      </w:r>
      <w:r w:rsidRPr="000B6275">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3 și art. 5 alin. (3) lit. a) din </w:t>
      </w:r>
      <w:r w:rsidRPr="000B6275">
        <w:rPr>
          <w:rFonts w:ascii="Times New Roman" w:eastAsia="Times New Roman" w:hAnsi="Times New Roman" w:cs="Arial"/>
          <w:b/>
          <w:bCs/>
          <w:color w:val="000000"/>
          <w:kern w:val="1"/>
          <w:sz w:val="24"/>
          <w:szCs w:val="24"/>
          <w:lang w:val="en-US" w:eastAsia="ar-SA"/>
        </w:rPr>
        <w:t>Legea bugetului de stat pe anul 202</w:t>
      </w:r>
      <w:r w:rsidR="00696662">
        <w:rPr>
          <w:rFonts w:ascii="Times New Roman" w:eastAsia="Times New Roman" w:hAnsi="Times New Roman" w:cs="Arial"/>
          <w:b/>
          <w:bCs/>
          <w:color w:val="000000"/>
          <w:kern w:val="1"/>
          <w:sz w:val="24"/>
          <w:szCs w:val="24"/>
          <w:lang w:val="en-US" w:eastAsia="ar-SA"/>
        </w:rPr>
        <w:t>3</w:t>
      </w:r>
      <w:r w:rsidRPr="000B6275">
        <w:rPr>
          <w:rFonts w:ascii="Times New Roman" w:eastAsia="Times New Roman" w:hAnsi="Times New Roman" w:cs="Arial"/>
          <w:b/>
          <w:bCs/>
          <w:color w:val="000000"/>
          <w:kern w:val="1"/>
          <w:sz w:val="24"/>
          <w:szCs w:val="24"/>
          <w:lang w:val="en-US" w:eastAsia="ar-SA"/>
        </w:rPr>
        <w:t xml:space="preserve">, nr. </w:t>
      </w:r>
      <w:r w:rsidR="00244DCF">
        <w:rPr>
          <w:rFonts w:ascii="Times New Roman" w:eastAsia="Times New Roman" w:hAnsi="Times New Roman" w:cs="Arial"/>
          <w:b/>
          <w:bCs/>
          <w:color w:val="000000"/>
          <w:kern w:val="1"/>
          <w:sz w:val="24"/>
          <w:szCs w:val="24"/>
          <w:lang w:val="en-US" w:eastAsia="ar-SA"/>
        </w:rPr>
        <w:t>3</w:t>
      </w:r>
      <w:r w:rsidR="00696662">
        <w:rPr>
          <w:rFonts w:ascii="Times New Roman" w:eastAsia="Times New Roman" w:hAnsi="Times New Roman" w:cs="Arial"/>
          <w:b/>
          <w:bCs/>
          <w:color w:val="000000"/>
          <w:kern w:val="1"/>
          <w:sz w:val="24"/>
          <w:szCs w:val="24"/>
          <w:lang w:val="en-US" w:eastAsia="ar-SA"/>
        </w:rPr>
        <w:t>68</w:t>
      </w:r>
      <w:r w:rsidRPr="000B6275">
        <w:rPr>
          <w:rFonts w:ascii="Times New Roman" w:eastAsia="Times New Roman" w:hAnsi="Times New Roman" w:cs="Arial"/>
          <w:b/>
          <w:bCs/>
          <w:color w:val="000000"/>
          <w:kern w:val="1"/>
          <w:sz w:val="24"/>
          <w:szCs w:val="24"/>
          <w:lang w:val="en-US" w:eastAsia="ar-SA"/>
        </w:rPr>
        <w:t>/ 202</w:t>
      </w:r>
      <w:r w:rsidR="00696662">
        <w:rPr>
          <w:rFonts w:ascii="Times New Roman" w:eastAsia="Times New Roman" w:hAnsi="Times New Roman" w:cs="Arial"/>
          <w:b/>
          <w:bCs/>
          <w:color w:val="000000"/>
          <w:kern w:val="1"/>
          <w:sz w:val="24"/>
          <w:szCs w:val="24"/>
          <w:lang w:val="en-US" w:eastAsia="ar-SA"/>
        </w:rPr>
        <w:t>2</w:t>
      </w:r>
      <w:r w:rsidR="001C53F4" w:rsidRPr="000B6275">
        <w:rPr>
          <w:rFonts w:ascii="Times New Roman" w:eastAsia="Times New Roman" w:hAnsi="Times New Roman" w:cs="Arial"/>
          <w:b/>
          <w:bCs/>
          <w:color w:val="000000"/>
          <w:kern w:val="1"/>
          <w:sz w:val="24"/>
          <w:szCs w:val="24"/>
          <w:lang w:val="en-US" w:eastAsia="ar-SA"/>
        </w:rPr>
        <w:t>,</w:t>
      </w:r>
      <w:r w:rsidR="006C4DC5">
        <w:rPr>
          <w:rFonts w:ascii="Times New Roman" w:eastAsia="Times New Roman" w:hAnsi="Times New Roman" w:cs="Arial"/>
          <w:b/>
          <w:bCs/>
          <w:color w:val="000000"/>
          <w:kern w:val="1"/>
          <w:sz w:val="24"/>
          <w:szCs w:val="24"/>
          <w:lang w:val="en-US" w:eastAsia="ar-SA"/>
        </w:rPr>
        <w:t xml:space="preserve"> prevederile art. I alin. (5) din OUG nr. 90/2023 pentru aprobarea unor măsuri de reducere a cheltuielilor bugetare pe anul 2023 în vederea încadrării</w:t>
      </w:r>
      <w:r w:rsidR="005876AA">
        <w:rPr>
          <w:rFonts w:ascii="Times New Roman" w:eastAsia="Times New Roman" w:hAnsi="Times New Roman" w:cs="Arial"/>
          <w:b/>
          <w:bCs/>
          <w:color w:val="000000"/>
          <w:kern w:val="1"/>
          <w:sz w:val="24"/>
          <w:szCs w:val="24"/>
          <w:lang w:val="en-US" w:eastAsia="ar-SA"/>
        </w:rPr>
        <w:t xml:space="preserve"> în ținta de deficit bugetar asumată prin Programul de convergență, precum și pentru modificarea și completarea unor acte normative,</w:t>
      </w:r>
      <w:r w:rsidRPr="000B6275">
        <w:rPr>
          <w:rFonts w:ascii="Times New Roman" w:eastAsia="Times New Roman" w:hAnsi="Times New Roman" w:cs="Arial"/>
          <w:b/>
          <w:bCs/>
          <w:color w:val="000000"/>
          <w:kern w:val="1"/>
          <w:sz w:val="24"/>
          <w:szCs w:val="24"/>
          <w:lang w:val="en-US" w:eastAsia="ar-SA"/>
        </w:rPr>
        <w:t xml:space="preserve"> prevederile art. 129  alin. (2)  lit. b) şi alin. (4) lit. a), art. 139 alin. (1) şi alin. (3) lit. a) şi art. 196 alin. (1) lit. a) din Ordonanței de Urgență a Guvernului nr. 57/ 2019 privind Codul Administrativ, cu modificările şi completările ulterioare</w:t>
      </w:r>
      <w:r w:rsidRPr="000B6275">
        <w:rPr>
          <w:rFonts w:ascii="Times New Roman" w:eastAsiaTheme="minorEastAsia" w:hAnsi="Times New Roman" w:cs="Times New Roman"/>
          <w:b/>
          <w:bCs/>
          <w:sz w:val="24"/>
          <w:szCs w:val="24"/>
          <w:lang w:val="en-US" w:eastAsia="ro-RO"/>
        </w:rPr>
        <w:t>, respectiv al prevederilor art. 15 alin. (1) lit. b)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453A6E3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696662">
        <w:rPr>
          <w:rFonts w:ascii="Times New Roman" w:eastAsiaTheme="minorEastAsia" w:hAnsi="Times New Roman" w:cs="Times New Roman"/>
          <w:b/>
          <w:color w:val="000000" w:themeColor="text1"/>
          <w:sz w:val="24"/>
          <w:szCs w:val="24"/>
          <w:lang w:val="ro-RO" w:eastAsia="ro-RO"/>
        </w:rPr>
        <w:t>53</w:t>
      </w:r>
      <w:r w:rsidRPr="00A00A86">
        <w:rPr>
          <w:rFonts w:ascii="Times New Roman" w:eastAsiaTheme="minorEastAsia" w:hAnsi="Times New Roman" w:cs="Times New Roman"/>
          <w:b/>
          <w:color w:val="000000" w:themeColor="text1"/>
          <w:sz w:val="24"/>
          <w:szCs w:val="24"/>
          <w:lang w:val="ro-RO" w:eastAsia="ro-RO"/>
        </w:rPr>
        <w:t xml:space="preserve"> /</w:t>
      </w:r>
      <w:r w:rsidR="00BA22DB">
        <w:rPr>
          <w:rFonts w:ascii="Times New Roman" w:eastAsiaTheme="minorEastAsia" w:hAnsi="Times New Roman" w:cs="Times New Roman"/>
          <w:b/>
          <w:color w:val="000000" w:themeColor="text1"/>
          <w:sz w:val="24"/>
          <w:szCs w:val="24"/>
          <w:lang w:val="ro-RO" w:eastAsia="ro-RO"/>
        </w:rPr>
        <w:t>1</w:t>
      </w:r>
      <w:r w:rsidR="00696662">
        <w:rPr>
          <w:rFonts w:ascii="Times New Roman" w:eastAsiaTheme="minorEastAsia" w:hAnsi="Times New Roman" w:cs="Times New Roman"/>
          <w:b/>
          <w:color w:val="000000" w:themeColor="text1"/>
          <w:sz w:val="24"/>
          <w:szCs w:val="24"/>
          <w:lang w:val="ro-RO" w:eastAsia="ro-RO"/>
        </w:rPr>
        <w:t>0</w:t>
      </w:r>
      <w:r w:rsidR="006F4289">
        <w:rPr>
          <w:rFonts w:ascii="Times New Roman" w:eastAsiaTheme="minorEastAsia" w:hAnsi="Times New Roman" w:cs="Times New Roman"/>
          <w:b/>
          <w:color w:val="000000" w:themeColor="text1"/>
          <w:sz w:val="24"/>
          <w:szCs w:val="24"/>
          <w:lang w:val="ro-RO" w:eastAsia="ro-RO"/>
        </w:rPr>
        <w:t>.</w:t>
      </w:r>
      <w:r w:rsidR="00174C31">
        <w:rPr>
          <w:rFonts w:ascii="Times New Roman" w:eastAsiaTheme="minorEastAsia" w:hAnsi="Times New Roman" w:cs="Times New Roman"/>
          <w:b/>
          <w:color w:val="000000" w:themeColor="text1"/>
          <w:sz w:val="24"/>
          <w:szCs w:val="24"/>
          <w:lang w:val="ro-RO" w:eastAsia="ro-RO"/>
        </w:rPr>
        <w:t>1</w:t>
      </w:r>
      <w:r w:rsidR="00BA22DB">
        <w:rPr>
          <w:rFonts w:ascii="Times New Roman" w:eastAsiaTheme="minorEastAsia" w:hAnsi="Times New Roman" w:cs="Times New Roman"/>
          <w:b/>
          <w:color w:val="000000" w:themeColor="text1"/>
          <w:sz w:val="24"/>
          <w:szCs w:val="24"/>
          <w:lang w:val="ro-RO" w:eastAsia="ro-RO"/>
        </w:rPr>
        <w:t>1</w:t>
      </w:r>
      <w:r w:rsidRPr="00A00A86">
        <w:rPr>
          <w:rFonts w:ascii="Times New Roman" w:eastAsiaTheme="minorEastAsia" w:hAnsi="Times New Roman" w:cs="Times New Roman"/>
          <w:b/>
          <w:color w:val="000000" w:themeColor="text1"/>
          <w:sz w:val="24"/>
          <w:szCs w:val="24"/>
          <w:lang w:val="ro-RO" w:eastAsia="ro-RO"/>
        </w:rPr>
        <w:t>.202</w:t>
      </w:r>
      <w:r w:rsidR="00696662">
        <w:rPr>
          <w:rFonts w:ascii="Times New Roman" w:eastAsiaTheme="minorEastAsia" w:hAnsi="Times New Roman" w:cs="Times New Roman"/>
          <w:b/>
          <w:color w:val="000000" w:themeColor="text1"/>
          <w:sz w:val="24"/>
          <w:szCs w:val="24"/>
          <w:lang w:val="ro-RO" w:eastAsia="ro-RO"/>
        </w:rPr>
        <w:t>3</w:t>
      </w:r>
      <w:r w:rsidRPr="00A00A86">
        <w:rPr>
          <w:rFonts w:ascii="Times New Roman" w:eastAsiaTheme="minorEastAsia" w:hAnsi="Times New Roman" w:cs="Times New Roman"/>
          <w:b/>
          <w:color w:val="000000" w:themeColor="text1"/>
          <w:sz w:val="24"/>
          <w:szCs w:val="24"/>
          <w:lang w:val="ro-RO" w:eastAsia="ro-RO"/>
        </w:rPr>
        <w:t xml:space="preserve"> privind </w:t>
      </w:r>
      <w:r w:rsidR="00EF660C">
        <w:rPr>
          <w:rFonts w:ascii="Times New Roman" w:eastAsiaTheme="minorEastAsia" w:hAnsi="Times New Roman" w:cs="Times New Roman"/>
          <w:b/>
          <w:color w:val="000000" w:themeColor="text1"/>
          <w:sz w:val="24"/>
          <w:szCs w:val="24"/>
          <w:lang w:val="ro-RO" w:eastAsia="ro-RO"/>
        </w:rPr>
        <w:t xml:space="preserve">alocarea sumei de </w:t>
      </w:r>
      <w:r w:rsidR="00244DCF">
        <w:rPr>
          <w:rFonts w:ascii="Times New Roman" w:eastAsiaTheme="minorEastAsia" w:hAnsi="Times New Roman" w:cs="Times New Roman"/>
          <w:b/>
          <w:color w:val="000000" w:themeColor="text1"/>
          <w:sz w:val="24"/>
          <w:szCs w:val="24"/>
          <w:lang w:val="ro-RO" w:eastAsia="ro-RO"/>
        </w:rPr>
        <w:t>2</w:t>
      </w:r>
      <w:r w:rsidR="00EA0864">
        <w:rPr>
          <w:rFonts w:ascii="Times New Roman" w:eastAsiaTheme="minorEastAsia" w:hAnsi="Times New Roman" w:cs="Times New Roman"/>
          <w:b/>
          <w:color w:val="000000" w:themeColor="text1"/>
          <w:sz w:val="24"/>
          <w:szCs w:val="24"/>
          <w:lang w:val="ro-RO" w:eastAsia="ro-RO"/>
        </w:rPr>
        <w:t>5</w:t>
      </w:r>
      <w:r w:rsidR="00EF660C">
        <w:rPr>
          <w:rFonts w:ascii="Times New Roman" w:eastAsiaTheme="minorEastAsia" w:hAnsi="Times New Roman" w:cs="Times New Roman"/>
          <w:b/>
          <w:color w:val="000000" w:themeColor="text1"/>
          <w:sz w:val="24"/>
          <w:szCs w:val="24"/>
          <w:lang w:val="ro-RO" w:eastAsia="ro-RO"/>
        </w:rPr>
        <w:t>.</w:t>
      </w:r>
      <w:r w:rsidR="00854010">
        <w:rPr>
          <w:rFonts w:ascii="Times New Roman" w:eastAsiaTheme="minorEastAsia" w:hAnsi="Times New Roman" w:cs="Times New Roman"/>
          <w:b/>
          <w:color w:val="000000" w:themeColor="text1"/>
          <w:sz w:val="24"/>
          <w:szCs w:val="24"/>
          <w:lang w:val="ro-RO" w:eastAsia="ro-RO"/>
        </w:rPr>
        <w:t>0</w:t>
      </w:r>
      <w:r w:rsidR="00EF660C">
        <w:rPr>
          <w:rFonts w:ascii="Times New Roman" w:eastAsiaTheme="minorEastAsia" w:hAnsi="Times New Roman" w:cs="Times New Roman"/>
          <w:b/>
          <w:color w:val="000000" w:themeColor="text1"/>
          <w:sz w:val="24"/>
          <w:szCs w:val="24"/>
          <w:lang w:val="ro-RO" w:eastAsia="ro-RO"/>
        </w:rPr>
        <w:t xml:space="preserve">00 lei din bugetul local al comunei Târgușor, județul Constanța, </w:t>
      </w:r>
      <w:r w:rsidR="00BA22DB">
        <w:rPr>
          <w:rFonts w:ascii="Times New Roman" w:eastAsiaTheme="minorEastAsia" w:hAnsi="Times New Roman" w:cs="Times New Roman"/>
          <w:b/>
          <w:color w:val="000000" w:themeColor="text1"/>
          <w:sz w:val="24"/>
          <w:szCs w:val="24"/>
          <w:lang w:val="ro-RO" w:eastAsia="ro-RO"/>
        </w:rPr>
        <w:t>pentru acordarea de daruri cu ocazia sărbătorilor de iarnă, școlarilor și preșcolarilor d</w:t>
      </w:r>
      <w:r w:rsidR="00174C31" w:rsidRPr="00174C31">
        <w:rPr>
          <w:rFonts w:ascii="Times New Roman" w:eastAsiaTheme="minorEastAsia" w:hAnsi="Times New Roman" w:cs="Times New Roman"/>
          <w:b/>
          <w:color w:val="000000" w:themeColor="text1"/>
          <w:sz w:val="24"/>
          <w:szCs w:val="24"/>
          <w:lang w:val="ro-RO" w:eastAsia="ro-RO"/>
        </w:rPr>
        <w:t>in comuna Târgușor, județul Constanța</w:t>
      </w:r>
      <w:r w:rsidR="00EF660C">
        <w:rPr>
          <w:rFonts w:ascii="Times New Roman" w:eastAsiaTheme="minorEastAsia" w:hAnsi="Times New Roman" w:cs="Times New Roman"/>
          <w:b/>
          <w:color w:val="000000" w:themeColor="text1"/>
          <w:sz w:val="24"/>
          <w:szCs w:val="24"/>
          <w:lang w:val="ro-RO" w:eastAsia="ro-RO"/>
        </w:rPr>
        <w:t>.</w:t>
      </w:r>
    </w:p>
    <w:p w14:paraId="5547D87A" w14:textId="11DEED76" w:rsid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w:t>
      </w:r>
      <w:r w:rsidR="009F68BC">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2 Prezentul aviz se comunică prin grija secretarului comisiei, în termenul recomandat, secretarului general al comunei Târgușor.</w:t>
      </w:r>
    </w:p>
    <w:p w14:paraId="5C1C75B0" w14:textId="77777777" w:rsidR="00FC5358" w:rsidRPr="00A00A86" w:rsidRDefault="00FC5358"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85A891E" w14:textId="77777777" w:rsidR="00174C31" w:rsidRDefault="00174C3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p>
    <w:p w14:paraId="20F802EC" w14:textId="1AA0DD6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C4138" w14:textId="77777777" w:rsidR="00070F39" w:rsidRDefault="00070F39" w:rsidP="00D464EE">
      <w:pPr>
        <w:spacing w:after="0" w:line="240" w:lineRule="auto"/>
      </w:pPr>
      <w:r>
        <w:separator/>
      </w:r>
    </w:p>
  </w:endnote>
  <w:endnote w:type="continuationSeparator" w:id="0">
    <w:p w14:paraId="244B9302" w14:textId="77777777" w:rsidR="00070F39" w:rsidRDefault="00070F3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7216B" w14:textId="77777777" w:rsidR="00070F39" w:rsidRDefault="00070F39" w:rsidP="00D464EE">
      <w:pPr>
        <w:spacing w:after="0" w:line="240" w:lineRule="auto"/>
      </w:pPr>
      <w:r>
        <w:separator/>
      </w:r>
    </w:p>
  </w:footnote>
  <w:footnote w:type="continuationSeparator" w:id="0">
    <w:p w14:paraId="14668AB3" w14:textId="77777777" w:rsidR="00070F39" w:rsidRDefault="00070F3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9379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0F39"/>
    <w:rsid w:val="00077DD2"/>
    <w:rsid w:val="00093AEB"/>
    <w:rsid w:val="000B6275"/>
    <w:rsid w:val="000B7CA6"/>
    <w:rsid w:val="000D3E99"/>
    <w:rsid w:val="000F31EA"/>
    <w:rsid w:val="00115A4B"/>
    <w:rsid w:val="00163970"/>
    <w:rsid w:val="00174C31"/>
    <w:rsid w:val="0019643C"/>
    <w:rsid w:val="001A1989"/>
    <w:rsid w:val="001C53F4"/>
    <w:rsid w:val="001F2AE4"/>
    <w:rsid w:val="001F4E67"/>
    <w:rsid w:val="001F5500"/>
    <w:rsid w:val="001F6295"/>
    <w:rsid w:val="00244DCF"/>
    <w:rsid w:val="00266128"/>
    <w:rsid w:val="0027022B"/>
    <w:rsid w:val="002777B3"/>
    <w:rsid w:val="002A122D"/>
    <w:rsid w:val="002B48FD"/>
    <w:rsid w:val="002D0064"/>
    <w:rsid w:val="002D18D2"/>
    <w:rsid w:val="0031367D"/>
    <w:rsid w:val="003620E6"/>
    <w:rsid w:val="00370DC1"/>
    <w:rsid w:val="004315D7"/>
    <w:rsid w:val="00462E83"/>
    <w:rsid w:val="00463F3E"/>
    <w:rsid w:val="004D5CBE"/>
    <w:rsid w:val="0050451F"/>
    <w:rsid w:val="00520001"/>
    <w:rsid w:val="00547C02"/>
    <w:rsid w:val="0056661B"/>
    <w:rsid w:val="00575B3E"/>
    <w:rsid w:val="00584D40"/>
    <w:rsid w:val="005876AA"/>
    <w:rsid w:val="005B0164"/>
    <w:rsid w:val="005D09AB"/>
    <w:rsid w:val="005F11A2"/>
    <w:rsid w:val="00616007"/>
    <w:rsid w:val="0062049B"/>
    <w:rsid w:val="0068148F"/>
    <w:rsid w:val="0069040C"/>
    <w:rsid w:val="00696662"/>
    <w:rsid w:val="006C4DC5"/>
    <w:rsid w:val="006C6C7C"/>
    <w:rsid w:val="006E5DF0"/>
    <w:rsid w:val="006F4289"/>
    <w:rsid w:val="00706792"/>
    <w:rsid w:val="00740289"/>
    <w:rsid w:val="00772FB6"/>
    <w:rsid w:val="007749EC"/>
    <w:rsid w:val="007A459F"/>
    <w:rsid w:val="007B042E"/>
    <w:rsid w:val="00805F22"/>
    <w:rsid w:val="00831078"/>
    <w:rsid w:val="00854010"/>
    <w:rsid w:val="008D1BD5"/>
    <w:rsid w:val="008E6BA2"/>
    <w:rsid w:val="008F2124"/>
    <w:rsid w:val="00915EAE"/>
    <w:rsid w:val="009164F1"/>
    <w:rsid w:val="009166A6"/>
    <w:rsid w:val="00967902"/>
    <w:rsid w:val="009B2D98"/>
    <w:rsid w:val="009B648F"/>
    <w:rsid w:val="009D5497"/>
    <w:rsid w:val="009F3E1E"/>
    <w:rsid w:val="009F68BC"/>
    <w:rsid w:val="00A00A86"/>
    <w:rsid w:val="00A278CE"/>
    <w:rsid w:val="00A32D9D"/>
    <w:rsid w:val="00A80940"/>
    <w:rsid w:val="00B11D85"/>
    <w:rsid w:val="00B30770"/>
    <w:rsid w:val="00BA22DB"/>
    <w:rsid w:val="00BD144A"/>
    <w:rsid w:val="00BD1FE9"/>
    <w:rsid w:val="00C17DA0"/>
    <w:rsid w:val="00C40C9C"/>
    <w:rsid w:val="00C41DD8"/>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D6A84"/>
    <w:rsid w:val="00DE37AF"/>
    <w:rsid w:val="00DF39CA"/>
    <w:rsid w:val="00E2363B"/>
    <w:rsid w:val="00E25E48"/>
    <w:rsid w:val="00E439E4"/>
    <w:rsid w:val="00E54037"/>
    <w:rsid w:val="00E73713"/>
    <w:rsid w:val="00E970A3"/>
    <w:rsid w:val="00EA0864"/>
    <w:rsid w:val="00EA3C60"/>
    <w:rsid w:val="00ED4746"/>
    <w:rsid w:val="00EF660C"/>
    <w:rsid w:val="00F16747"/>
    <w:rsid w:val="00F27C2A"/>
    <w:rsid w:val="00F35169"/>
    <w:rsid w:val="00F46F77"/>
    <w:rsid w:val="00F5317B"/>
    <w:rsid w:val="00F905F4"/>
    <w:rsid w:val="00FC5358"/>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6971">
      <w:bodyDiv w:val="1"/>
      <w:marLeft w:val="0"/>
      <w:marRight w:val="0"/>
      <w:marTop w:val="0"/>
      <w:marBottom w:val="0"/>
      <w:divBdr>
        <w:top w:val="none" w:sz="0" w:space="0" w:color="auto"/>
        <w:left w:val="none" w:sz="0" w:space="0" w:color="auto"/>
        <w:bottom w:val="none" w:sz="0" w:space="0" w:color="auto"/>
        <w:right w:val="none" w:sz="0" w:space="0" w:color="auto"/>
      </w:divBdr>
    </w:div>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228075733">
      <w:bodyDiv w:val="1"/>
      <w:marLeft w:val="0"/>
      <w:marRight w:val="0"/>
      <w:marTop w:val="0"/>
      <w:marBottom w:val="0"/>
      <w:divBdr>
        <w:top w:val="none" w:sz="0" w:space="0" w:color="auto"/>
        <w:left w:val="none" w:sz="0" w:space="0" w:color="auto"/>
        <w:bottom w:val="none" w:sz="0" w:space="0" w:color="auto"/>
        <w:right w:val="none" w:sz="0" w:space="0" w:color="auto"/>
      </w:divBdr>
    </w:div>
    <w:div w:id="502816180">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876163062">
      <w:bodyDiv w:val="1"/>
      <w:marLeft w:val="0"/>
      <w:marRight w:val="0"/>
      <w:marTop w:val="0"/>
      <w:marBottom w:val="0"/>
      <w:divBdr>
        <w:top w:val="none" w:sz="0" w:space="0" w:color="auto"/>
        <w:left w:val="none" w:sz="0" w:space="0" w:color="auto"/>
        <w:bottom w:val="none" w:sz="0" w:space="0" w:color="auto"/>
        <w:right w:val="none" w:sz="0" w:space="0" w:color="auto"/>
      </w:divBdr>
    </w:div>
    <w:div w:id="882325808">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73869114">
      <w:bodyDiv w:val="1"/>
      <w:marLeft w:val="0"/>
      <w:marRight w:val="0"/>
      <w:marTop w:val="0"/>
      <w:marBottom w:val="0"/>
      <w:divBdr>
        <w:top w:val="none" w:sz="0" w:space="0" w:color="auto"/>
        <w:left w:val="none" w:sz="0" w:space="0" w:color="auto"/>
        <w:bottom w:val="none" w:sz="0" w:space="0" w:color="auto"/>
        <w:right w:val="none" w:sz="0" w:space="0" w:color="auto"/>
      </w:divBdr>
    </w:div>
    <w:div w:id="1682586384">
      <w:bodyDiv w:val="1"/>
      <w:marLeft w:val="0"/>
      <w:marRight w:val="0"/>
      <w:marTop w:val="0"/>
      <w:marBottom w:val="0"/>
      <w:divBdr>
        <w:top w:val="none" w:sz="0" w:space="0" w:color="auto"/>
        <w:left w:val="none" w:sz="0" w:space="0" w:color="auto"/>
        <w:bottom w:val="none" w:sz="0" w:space="0" w:color="auto"/>
        <w:right w:val="none" w:sz="0" w:space="0" w:color="auto"/>
      </w:divBdr>
    </w:div>
    <w:div w:id="1915696070">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A0C3-3710-41D7-A679-BF237554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Pages>
  <Words>413</Words>
  <Characters>2355</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88</cp:revision>
  <cp:lastPrinted>2021-09-17T11:03:00Z</cp:lastPrinted>
  <dcterms:created xsi:type="dcterms:W3CDTF">2021-05-17T11:02:00Z</dcterms:created>
  <dcterms:modified xsi:type="dcterms:W3CDTF">2023-11-15T11:27:00Z</dcterms:modified>
</cp:coreProperties>
</file>