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F6" w:rsidRPr="00AF108C" w:rsidRDefault="002E2DF6" w:rsidP="002E2DF6">
      <w:pPr>
        <w:tabs>
          <w:tab w:val="left" w:pos="11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108C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08C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08C">
        <w:rPr>
          <w:b/>
          <w:bCs/>
          <w:sz w:val="28"/>
          <w:szCs w:val="28"/>
        </w:rPr>
        <w:t>ROMÂNIA</w:t>
      </w:r>
    </w:p>
    <w:p w:rsidR="002E2DF6" w:rsidRPr="00AF108C" w:rsidRDefault="002E2DF6" w:rsidP="002E2DF6">
      <w:pPr>
        <w:tabs>
          <w:tab w:val="left" w:pos="11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AF108C">
        <w:rPr>
          <w:b/>
          <w:bCs/>
          <w:sz w:val="28"/>
          <w:szCs w:val="28"/>
        </w:rPr>
        <w:t>JUDEȚUL BIHOR</w:t>
      </w:r>
    </w:p>
    <w:p w:rsidR="002E2DF6" w:rsidRPr="00AF108C" w:rsidRDefault="002E2DF6" w:rsidP="002E2DF6">
      <w:pPr>
        <w:tabs>
          <w:tab w:val="left" w:pos="119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AF108C">
        <w:rPr>
          <w:b/>
          <w:bCs/>
          <w:color w:val="000000"/>
          <w:sz w:val="28"/>
          <w:szCs w:val="28"/>
        </w:rPr>
        <w:t>MUNICIPIUL MARGHITA</w:t>
      </w:r>
    </w:p>
    <w:p w:rsidR="002E2DF6" w:rsidRPr="00AF108C" w:rsidRDefault="002E2DF6" w:rsidP="002E2DF6">
      <w:pPr>
        <w:tabs>
          <w:tab w:val="left" w:pos="119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AF108C">
        <w:rPr>
          <w:b/>
          <w:bCs/>
          <w:color w:val="000000"/>
          <w:sz w:val="28"/>
          <w:szCs w:val="28"/>
        </w:rPr>
        <w:t>MARGITTA MEGYEI JOGÚ VÁROS</w:t>
      </w:r>
    </w:p>
    <w:p w:rsidR="002E2DF6" w:rsidRPr="00AF108C" w:rsidRDefault="002E2DF6" w:rsidP="002E2DF6">
      <w:pPr>
        <w:tabs>
          <w:tab w:val="left" w:pos="1193"/>
        </w:tabs>
        <w:spacing w:after="0" w:line="240" w:lineRule="auto"/>
        <w:jc w:val="center"/>
        <w:rPr>
          <w:b/>
          <w:sz w:val="36"/>
          <w:szCs w:val="36"/>
        </w:rPr>
      </w:pPr>
    </w:p>
    <w:p w:rsidR="002E2DF6" w:rsidRPr="00AF108C" w:rsidRDefault="002E2DF6" w:rsidP="002E2DF6">
      <w:pPr>
        <w:tabs>
          <w:tab w:val="left" w:pos="6225"/>
        </w:tabs>
        <w:spacing w:after="0" w:line="240" w:lineRule="auto"/>
      </w:pPr>
      <w:r w:rsidRPr="00AF108C">
        <w:t>415300 - Marghita, jud. Bihor                                                                          telefon : +40259362001</w:t>
      </w:r>
    </w:p>
    <w:p w:rsidR="002E2DF6" w:rsidRPr="00AF108C" w:rsidRDefault="002E2DF6" w:rsidP="002E2DF6">
      <w:pPr>
        <w:spacing w:after="0" w:line="240" w:lineRule="auto"/>
      </w:pPr>
      <w:r w:rsidRPr="00AF108C">
        <w:t>Calea Republicii, nr.1                                                                                                     +40359409977</w:t>
      </w:r>
    </w:p>
    <w:p w:rsidR="002E2DF6" w:rsidRPr="00AF108C" w:rsidRDefault="002E2DF6" w:rsidP="002E2DF6">
      <w:pPr>
        <w:spacing w:after="0" w:line="240" w:lineRule="auto"/>
      </w:pPr>
      <w:r w:rsidRPr="00AF108C">
        <w:t xml:space="preserve">Cod fiscal 4348947                         </w:t>
      </w:r>
      <w:r w:rsidRPr="00AF108C">
        <w:rPr>
          <w:b/>
        </w:rPr>
        <w:t xml:space="preserve">e-mail: </w:t>
      </w:r>
      <w:hyperlink r:id="rId7">
        <w:r w:rsidRPr="00AF108C">
          <w:rPr>
            <w:rStyle w:val="LegturInternet"/>
          </w:rPr>
          <w:t>primaria@marghita.ro</w:t>
        </w:r>
      </w:hyperlink>
      <w:r w:rsidRPr="00AF108C">
        <w:t xml:space="preserve">                    fax: +40359409982</w:t>
      </w:r>
    </w:p>
    <w:p w:rsidR="002E2DF6" w:rsidRPr="00AF108C" w:rsidRDefault="002E2DF6" w:rsidP="002E2DF6">
      <w:pPr>
        <w:spacing w:after="0" w:line="240" w:lineRule="auto"/>
      </w:pPr>
      <w:r w:rsidRPr="00AF108C">
        <w:rPr>
          <w:noProof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25" w:rsidRPr="00AF108C" w:rsidRDefault="00104E38" w:rsidP="002E2DF6">
      <w:pPr>
        <w:pStyle w:val="Caption"/>
        <w:rPr>
          <w:sz w:val="24"/>
          <w:szCs w:val="24"/>
          <w:lang w:val="ro-RO"/>
        </w:rPr>
      </w:pPr>
      <w:r w:rsidRPr="00AF108C">
        <w:rPr>
          <w:sz w:val="24"/>
          <w:szCs w:val="24"/>
          <w:lang w:val="ro-RO"/>
        </w:rPr>
        <w:t>Nr.</w:t>
      </w:r>
      <w:r w:rsidR="002E2DF6" w:rsidRPr="00AF108C">
        <w:rPr>
          <w:sz w:val="24"/>
          <w:szCs w:val="24"/>
          <w:lang w:val="ro-RO"/>
        </w:rPr>
        <w:t>13459 din 16 noiembrie 2023</w:t>
      </w:r>
    </w:p>
    <w:p w:rsidR="00A61303" w:rsidRPr="00AF108C" w:rsidRDefault="00A61303" w:rsidP="00A61303">
      <w:pPr>
        <w:rPr>
          <w:lang w:eastAsia="en-US"/>
        </w:rPr>
      </w:pPr>
    </w:p>
    <w:p w:rsidR="00A65125" w:rsidRPr="00AF108C" w:rsidRDefault="00A65125" w:rsidP="00A651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8C"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A65125" w:rsidRPr="00AF108C" w:rsidRDefault="00A65125" w:rsidP="00A6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 xml:space="preserve">Având în vedere : 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b/>
          <w:sz w:val="24"/>
          <w:szCs w:val="24"/>
        </w:rPr>
        <w:tab/>
      </w:r>
      <w:r w:rsidRPr="00AF108C">
        <w:rPr>
          <w:rFonts w:ascii="Times New Roman" w:hAnsi="Times New Roman" w:cs="Times New Roman"/>
          <w:sz w:val="24"/>
          <w:szCs w:val="24"/>
        </w:rPr>
        <w:t xml:space="preserve">- prevederile art.1, alin.(1) și alin.(3)  din Legea nr. 34 din 1998 privind acordarea unor </w:t>
      </w:r>
      <w:r w:rsidR="00AF108C" w:rsidRPr="00AF108C">
        <w:rPr>
          <w:rFonts w:ascii="Times New Roman" w:hAnsi="Times New Roman" w:cs="Times New Roman"/>
          <w:sz w:val="24"/>
          <w:szCs w:val="24"/>
        </w:rPr>
        <w:t>subvențiiasociațiilorșifundațiilor</w:t>
      </w:r>
      <w:r w:rsidRPr="00AF108C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AF108C" w:rsidRPr="00AF108C">
        <w:rPr>
          <w:rFonts w:ascii="Times New Roman" w:hAnsi="Times New Roman" w:cs="Times New Roman"/>
          <w:sz w:val="24"/>
          <w:szCs w:val="24"/>
        </w:rPr>
        <w:t>înființeazăși</w:t>
      </w:r>
      <w:r w:rsidRPr="00AF108C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AF108C" w:rsidRPr="00AF108C">
        <w:rPr>
          <w:rFonts w:ascii="Times New Roman" w:hAnsi="Times New Roman" w:cs="Times New Roman"/>
          <w:sz w:val="24"/>
          <w:szCs w:val="24"/>
        </w:rPr>
        <w:t>unități</w:t>
      </w:r>
      <w:r w:rsidRPr="00AF108C">
        <w:rPr>
          <w:rFonts w:ascii="Times New Roman" w:hAnsi="Times New Roman" w:cs="Times New Roman"/>
          <w:sz w:val="24"/>
          <w:szCs w:val="24"/>
        </w:rPr>
        <w:t xml:space="preserve"> de </w:t>
      </w:r>
      <w:r w:rsidR="00AF108C" w:rsidRPr="00AF108C">
        <w:rPr>
          <w:rFonts w:ascii="Times New Roman" w:hAnsi="Times New Roman" w:cs="Times New Roman"/>
          <w:sz w:val="24"/>
          <w:szCs w:val="24"/>
        </w:rPr>
        <w:t>asistenta</w:t>
      </w:r>
      <w:r w:rsidRPr="00AF108C">
        <w:rPr>
          <w:rFonts w:ascii="Times New Roman" w:hAnsi="Times New Roman" w:cs="Times New Roman"/>
          <w:sz w:val="24"/>
          <w:szCs w:val="24"/>
        </w:rPr>
        <w:t xml:space="preserve"> socială, cu modificările și completările ulterioare;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 xml:space="preserve">- </w:t>
      </w:r>
      <w:r w:rsidR="00487CB9" w:rsidRPr="00AF108C">
        <w:rPr>
          <w:rFonts w:ascii="Times New Roman" w:hAnsi="Times New Roman" w:cs="Times New Roman"/>
          <w:sz w:val="24"/>
          <w:szCs w:val="24"/>
        </w:rPr>
        <w:t>prevederile art.2</w:t>
      </w:r>
      <w:r w:rsidRPr="00AF108C">
        <w:rPr>
          <w:rFonts w:ascii="Times New Roman" w:hAnsi="Times New Roman" w:cs="Times New Roman"/>
          <w:sz w:val="24"/>
          <w:szCs w:val="24"/>
        </w:rPr>
        <w:t xml:space="preserve">,alin. (2) , art.5 și art.12, alin. (1) și alin. (2) din Hotărârea  de Guvern nr.1153 din 2001 pentru aprobarea Normelor metodologice de aplicare a prevederilor Legii nr. 34/1998 privind acordarea unor </w:t>
      </w:r>
      <w:r w:rsidR="00AF108C" w:rsidRPr="00AF108C">
        <w:rPr>
          <w:rFonts w:ascii="Times New Roman" w:hAnsi="Times New Roman" w:cs="Times New Roman"/>
          <w:sz w:val="24"/>
          <w:szCs w:val="24"/>
        </w:rPr>
        <w:t>subvențiiasociațiilorșifundațiilor</w:t>
      </w:r>
      <w:r w:rsidRPr="00AF108C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AF108C" w:rsidRPr="00AF108C">
        <w:rPr>
          <w:rFonts w:ascii="Times New Roman" w:hAnsi="Times New Roman" w:cs="Times New Roman"/>
          <w:sz w:val="24"/>
          <w:szCs w:val="24"/>
        </w:rPr>
        <w:t>înființeazăși</w:t>
      </w:r>
      <w:r w:rsidRPr="00AF108C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AF108C" w:rsidRPr="00AF108C">
        <w:rPr>
          <w:rFonts w:ascii="Times New Roman" w:hAnsi="Times New Roman" w:cs="Times New Roman"/>
          <w:sz w:val="24"/>
          <w:szCs w:val="24"/>
        </w:rPr>
        <w:t>unități</w:t>
      </w:r>
      <w:r w:rsidRPr="00AF108C">
        <w:rPr>
          <w:rFonts w:ascii="Times New Roman" w:hAnsi="Times New Roman" w:cs="Times New Roman"/>
          <w:sz w:val="24"/>
          <w:szCs w:val="24"/>
        </w:rPr>
        <w:t xml:space="preserve"> de </w:t>
      </w:r>
      <w:r w:rsidR="00AF108C" w:rsidRPr="00AF108C">
        <w:rPr>
          <w:rFonts w:ascii="Times New Roman" w:hAnsi="Times New Roman" w:cs="Times New Roman"/>
          <w:sz w:val="24"/>
          <w:szCs w:val="24"/>
        </w:rPr>
        <w:t>asistenta</w:t>
      </w:r>
      <w:r w:rsidRPr="00AF108C">
        <w:rPr>
          <w:rFonts w:ascii="Times New Roman" w:hAnsi="Times New Roman" w:cs="Times New Roman"/>
          <w:sz w:val="24"/>
          <w:szCs w:val="24"/>
        </w:rPr>
        <w:t xml:space="preserve"> socială;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 xml:space="preserve">- prevederile art.129, alin.(2), lit.d) și alin .(7), lit.b) din Ordonanța de </w:t>
      </w:r>
      <w:r w:rsidR="00AF108C" w:rsidRPr="00AF108C">
        <w:rPr>
          <w:rFonts w:ascii="Times New Roman" w:hAnsi="Times New Roman" w:cs="Times New Roman"/>
          <w:sz w:val="24"/>
          <w:szCs w:val="24"/>
        </w:rPr>
        <w:t>Urgență</w:t>
      </w:r>
      <w:r w:rsidRPr="00AF108C">
        <w:rPr>
          <w:rFonts w:ascii="Times New Roman" w:hAnsi="Times New Roman" w:cs="Times New Roman"/>
          <w:sz w:val="24"/>
          <w:szCs w:val="24"/>
        </w:rPr>
        <w:t xml:space="preserve"> a Guvernului nr.57 din 2019 privind codul administrativ, cu modificările și completările ulterioare;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ab/>
        <w:t>Ținând cont de :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>- referatul de</w:t>
      </w:r>
      <w:r w:rsidR="00506198" w:rsidRPr="00AF108C">
        <w:rPr>
          <w:rFonts w:ascii="Times New Roman" w:hAnsi="Times New Roman" w:cs="Times New Roman"/>
          <w:sz w:val="24"/>
          <w:szCs w:val="24"/>
        </w:rPr>
        <w:t xml:space="preserve"> ap</w:t>
      </w:r>
      <w:r w:rsidR="00EA3BB7" w:rsidRPr="00AF108C">
        <w:rPr>
          <w:rFonts w:ascii="Times New Roman" w:hAnsi="Times New Roman" w:cs="Times New Roman"/>
          <w:sz w:val="24"/>
          <w:szCs w:val="24"/>
        </w:rPr>
        <w:t>robare înregistrat cu  nr.</w:t>
      </w:r>
      <w:r w:rsidR="002E2DF6" w:rsidRPr="00AF108C">
        <w:rPr>
          <w:rFonts w:ascii="Times New Roman" w:hAnsi="Times New Roman" w:cs="Times New Roman"/>
          <w:sz w:val="24"/>
          <w:szCs w:val="24"/>
        </w:rPr>
        <w:t>13458 din 16 noiembrie</w:t>
      </w:r>
      <w:r w:rsidRPr="00AF108C">
        <w:rPr>
          <w:rFonts w:ascii="Times New Roman" w:hAnsi="Times New Roman" w:cs="Times New Roman"/>
          <w:sz w:val="24"/>
          <w:szCs w:val="24"/>
        </w:rPr>
        <w:t>.202</w:t>
      </w:r>
      <w:r w:rsidR="002E2DF6" w:rsidRPr="00AF108C">
        <w:rPr>
          <w:rFonts w:ascii="Times New Roman" w:hAnsi="Times New Roman" w:cs="Times New Roman"/>
          <w:sz w:val="24"/>
          <w:szCs w:val="24"/>
        </w:rPr>
        <w:t>3</w:t>
      </w:r>
      <w:r w:rsidRPr="00AF108C">
        <w:rPr>
          <w:rFonts w:ascii="Times New Roman" w:hAnsi="Times New Roman" w:cs="Times New Roman"/>
          <w:sz w:val="24"/>
          <w:szCs w:val="24"/>
        </w:rPr>
        <w:t xml:space="preserve"> al Primarului Municipiului Marghita în calitate de inițiator al proiectului de hotărâre </w:t>
      </w:r>
      <w:r w:rsidRPr="00AF108C">
        <w:rPr>
          <w:rFonts w:ascii="Times New Roman" w:hAnsi="Times New Roman" w:cs="Times New Roman"/>
          <w:color w:val="000000"/>
          <w:sz w:val="24"/>
          <w:szCs w:val="24"/>
        </w:rPr>
        <w:t xml:space="preserve">pentru  </w:t>
      </w:r>
      <w:r w:rsidRPr="00AF108C">
        <w:rPr>
          <w:rFonts w:ascii="Times New Roman" w:hAnsi="Times New Roman" w:cs="Times New Roman"/>
          <w:sz w:val="24"/>
          <w:szCs w:val="24"/>
        </w:rPr>
        <w:t>aprobarea subvențiilor pentr</w:t>
      </w:r>
      <w:r w:rsidR="00506198" w:rsidRPr="00AF108C">
        <w:rPr>
          <w:rFonts w:ascii="Times New Roman" w:hAnsi="Times New Roman" w:cs="Times New Roman"/>
          <w:sz w:val="24"/>
          <w:szCs w:val="24"/>
        </w:rPr>
        <w:t>u asistență socială pe anul 202</w:t>
      </w:r>
      <w:r w:rsidR="002E2DF6" w:rsidRPr="00AF108C">
        <w:rPr>
          <w:rFonts w:ascii="Times New Roman" w:hAnsi="Times New Roman" w:cs="Times New Roman"/>
          <w:sz w:val="24"/>
          <w:szCs w:val="24"/>
        </w:rPr>
        <w:t>4</w:t>
      </w:r>
      <w:r w:rsidRPr="00AF108C">
        <w:rPr>
          <w:rFonts w:ascii="Times New Roman" w:hAnsi="Times New Roman" w:cs="Times New Roman"/>
          <w:sz w:val="24"/>
          <w:szCs w:val="24"/>
        </w:rPr>
        <w:t xml:space="preserve"> în baza Legii 34/1998 privind acordarea unor subvenții  asociațiilor și fundațiilor române cu personalitate  juridică care înființează  și administrează  unități de asistență socială;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>- HCL nr.142/2017</w:t>
      </w:r>
      <w:r w:rsidRPr="00AF108C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aprobarea </w:t>
      </w:r>
      <w:r w:rsidRPr="00AF108C">
        <w:rPr>
          <w:rFonts w:ascii="Times New Roman" w:eastAsia="Times New Roman" w:hAnsi="Times New Roman" w:cs="Times New Roman"/>
          <w:sz w:val="24"/>
          <w:szCs w:val="24"/>
        </w:rPr>
        <w:t>Regulamentului de organizare și funcționare al Comisiei de evaluare și selecționare a asociațiilor,fundațiilor și cultelor recunoscute în România,</w:t>
      </w:r>
      <w:r w:rsidRPr="00AF10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acreditate ca furnizori de servicii sociale potrivit legii</w:t>
      </w:r>
      <w:r w:rsidRPr="00AF108C">
        <w:rPr>
          <w:rFonts w:ascii="Times New Roman" w:eastAsia="Times New Roman" w:hAnsi="Times New Roman" w:cs="Times New Roman"/>
          <w:sz w:val="24"/>
          <w:szCs w:val="24"/>
        </w:rPr>
        <w:t xml:space="preserve">, care au solicitat subvenții în baza Legii nr. 34/1998 și a Normelor metodologice de aplicare aprobată prin HG nr.1153/2001 cu completările și modificările </w:t>
      </w:r>
      <w:r w:rsidR="00AF108C" w:rsidRPr="00AF108C">
        <w:rPr>
          <w:rFonts w:ascii="Times New Roman" w:eastAsia="Times New Roman" w:hAnsi="Times New Roman" w:cs="Times New Roman"/>
          <w:sz w:val="24"/>
          <w:szCs w:val="24"/>
        </w:rPr>
        <w:t>ulterioare, a</w:t>
      </w:r>
      <w:r w:rsidRPr="00AF108C">
        <w:rPr>
          <w:rFonts w:ascii="Times New Roman" w:eastAsia="Times New Roman" w:hAnsi="Times New Roman" w:cs="Times New Roman"/>
          <w:sz w:val="24"/>
          <w:szCs w:val="24"/>
          <w:lang w:eastAsia="en-US"/>
        </w:rPr>
        <w:t>Ghidul solicitantului,</w:t>
      </w:r>
      <w:r w:rsidRPr="00AF108C">
        <w:rPr>
          <w:rFonts w:ascii="Times New Roman" w:eastAsia="Times New Roman" w:hAnsi="Times New Roman" w:cs="Times New Roman"/>
          <w:sz w:val="24"/>
          <w:szCs w:val="24"/>
        </w:rPr>
        <w:t xml:space="preserve"> a Grilei de evaluare și a</w:t>
      </w:r>
      <w:r w:rsidRPr="00AF108C">
        <w:rPr>
          <w:rFonts w:ascii="Times New Roman" w:eastAsia="Times New Roman" w:hAnsi="Times New Roman" w:cs="Times New Roman"/>
          <w:bCs/>
          <w:sz w:val="24"/>
          <w:szCs w:val="24"/>
        </w:rPr>
        <w:t>categoriilor de s</w:t>
      </w:r>
      <w:r w:rsidRPr="00AF108C">
        <w:rPr>
          <w:rFonts w:ascii="Times New Roman" w:hAnsi="Times New Roman" w:cs="Times New Roman"/>
          <w:bCs/>
          <w:sz w:val="24"/>
          <w:szCs w:val="24"/>
        </w:rPr>
        <w:t>ervicii sociale;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 xml:space="preserve">- </w:t>
      </w:r>
      <w:r w:rsidR="00E626AC" w:rsidRPr="00AF108C">
        <w:rPr>
          <w:rFonts w:ascii="Times New Roman" w:hAnsi="Times New Roman" w:cs="Times New Roman"/>
          <w:sz w:val="24"/>
          <w:szCs w:val="24"/>
        </w:rPr>
        <w:t xml:space="preserve">cererile și documentația de solicitare a subvenției din partea Fundației Creștine Elim, înregistrate cu nr. </w:t>
      </w:r>
      <w:r w:rsidR="002E2DF6" w:rsidRPr="00AF108C">
        <w:rPr>
          <w:rFonts w:ascii="Times New Roman" w:hAnsi="Times New Roman" w:cs="Times New Roman"/>
          <w:sz w:val="24"/>
          <w:szCs w:val="24"/>
        </w:rPr>
        <w:t>11146,11147,111148,11149,111150</w:t>
      </w:r>
      <w:r w:rsidR="00E626AC" w:rsidRPr="00AF108C">
        <w:rPr>
          <w:rFonts w:ascii="Times New Roman" w:hAnsi="Times New Roman" w:cs="Times New Roman"/>
          <w:sz w:val="24"/>
          <w:szCs w:val="24"/>
        </w:rPr>
        <w:t>,</w:t>
      </w:r>
      <w:r w:rsidR="002E2DF6" w:rsidRPr="00AF108C">
        <w:rPr>
          <w:rFonts w:ascii="Times New Roman" w:hAnsi="Times New Roman" w:cs="Times New Roman"/>
          <w:sz w:val="24"/>
          <w:szCs w:val="24"/>
        </w:rPr>
        <w:t xml:space="preserve"> din 27 septembrie 2023 </w:t>
      </w:r>
      <w:r w:rsidR="00E626AC" w:rsidRPr="00AF108C">
        <w:rPr>
          <w:rFonts w:ascii="Times New Roman" w:hAnsi="Times New Roman" w:cs="Times New Roman"/>
          <w:sz w:val="24"/>
          <w:szCs w:val="24"/>
        </w:rPr>
        <w:t xml:space="preserve">și </w:t>
      </w:r>
      <w:r w:rsidR="002B3F7A">
        <w:rPr>
          <w:rFonts w:ascii="Times New Roman" w:hAnsi="Times New Roman" w:cs="Times New Roman"/>
          <w:sz w:val="24"/>
          <w:szCs w:val="24"/>
        </w:rPr>
        <w:t>1</w:t>
      </w:r>
      <w:r w:rsidR="002E2DF6" w:rsidRPr="00AF108C">
        <w:rPr>
          <w:rFonts w:ascii="Times New Roman" w:hAnsi="Times New Roman" w:cs="Times New Roman"/>
          <w:sz w:val="24"/>
          <w:szCs w:val="24"/>
        </w:rPr>
        <w:t>1122,11223 din 29 septembrie 2023</w:t>
      </w:r>
      <w:r w:rsidR="00E626AC" w:rsidRPr="00AF108C">
        <w:rPr>
          <w:rFonts w:ascii="Times New Roman" w:hAnsi="Times New Roman" w:cs="Times New Roman"/>
          <w:sz w:val="24"/>
          <w:szCs w:val="24"/>
        </w:rPr>
        <w:t xml:space="preserve"> din partea Asociației Caritas Catolica Oradea-Filiala Marghita;</w:t>
      </w:r>
    </w:p>
    <w:p w:rsidR="00A65125" w:rsidRPr="00AF108C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8C">
        <w:rPr>
          <w:rFonts w:ascii="Times New Roman" w:hAnsi="Times New Roman" w:cs="Times New Roman"/>
          <w:sz w:val="24"/>
          <w:szCs w:val="24"/>
        </w:rPr>
        <w:t xml:space="preserve">- procesul verbal al Comisiei de evaluare și selecționare </w:t>
      </w:r>
      <w:r w:rsidR="00EA3BB7" w:rsidRPr="00AF108C">
        <w:rPr>
          <w:rFonts w:ascii="Times New Roman" w:hAnsi="Times New Roman" w:cs="Times New Roman"/>
          <w:sz w:val="24"/>
          <w:szCs w:val="24"/>
        </w:rPr>
        <w:t xml:space="preserve">înregistrat cu nr. </w:t>
      </w:r>
      <w:r w:rsidR="002E2DF6" w:rsidRPr="00AF108C">
        <w:rPr>
          <w:rFonts w:ascii="Times New Roman" w:hAnsi="Times New Roman" w:cs="Times New Roman"/>
          <w:sz w:val="24"/>
          <w:szCs w:val="24"/>
        </w:rPr>
        <w:t>13457 din 16.11.2023</w:t>
      </w:r>
      <w:r w:rsidR="00EA3BB7" w:rsidRPr="00AF108C">
        <w:rPr>
          <w:rFonts w:ascii="Times New Roman" w:hAnsi="Times New Roman" w:cs="Times New Roman"/>
          <w:sz w:val="24"/>
          <w:szCs w:val="24"/>
        </w:rPr>
        <w:t xml:space="preserve">- </w:t>
      </w:r>
      <w:r w:rsidRPr="00AF108C">
        <w:rPr>
          <w:rFonts w:ascii="Times New Roman" w:hAnsi="Times New Roman" w:cs="Times New Roman"/>
          <w:sz w:val="24"/>
          <w:szCs w:val="24"/>
        </w:rPr>
        <w:t>rapoartele privind oportunitatea ac</w:t>
      </w:r>
      <w:r w:rsidR="00506198" w:rsidRPr="00AF108C">
        <w:rPr>
          <w:rFonts w:ascii="Times New Roman" w:hAnsi="Times New Roman" w:cs="Times New Roman"/>
          <w:sz w:val="24"/>
          <w:szCs w:val="24"/>
        </w:rPr>
        <w:t xml:space="preserve">ordării </w:t>
      </w:r>
      <w:r w:rsidR="00AF108C" w:rsidRPr="00AF108C">
        <w:rPr>
          <w:rFonts w:ascii="Times New Roman" w:hAnsi="Times New Roman" w:cs="Times New Roman"/>
          <w:sz w:val="24"/>
          <w:szCs w:val="24"/>
        </w:rPr>
        <w:t>subvenției</w:t>
      </w:r>
      <w:r w:rsidR="00506198" w:rsidRPr="00AF108C">
        <w:rPr>
          <w:rFonts w:ascii="Times New Roman" w:hAnsi="Times New Roman" w:cs="Times New Roman"/>
          <w:sz w:val="24"/>
          <w:szCs w:val="24"/>
        </w:rPr>
        <w:t xml:space="preserve"> pe anul 202</w:t>
      </w:r>
      <w:r w:rsidR="002E2DF6" w:rsidRPr="00AF108C">
        <w:rPr>
          <w:rFonts w:ascii="Times New Roman" w:hAnsi="Times New Roman" w:cs="Times New Roman"/>
          <w:sz w:val="24"/>
          <w:szCs w:val="24"/>
        </w:rPr>
        <w:t>4</w:t>
      </w:r>
      <w:r w:rsidRPr="00AF108C">
        <w:rPr>
          <w:rFonts w:ascii="Times New Roman" w:hAnsi="Times New Roman" w:cs="Times New Roman"/>
          <w:sz w:val="24"/>
          <w:szCs w:val="24"/>
        </w:rPr>
        <w:t xml:space="preserve"> în baza cărora comisia de specialitate a </w:t>
      </w:r>
      <w:r w:rsidR="002E2DF6" w:rsidRPr="00AF108C">
        <w:rPr>
          <w:rFonts w:ascii="Times New Roman" w:hAnsi="Times New Roman" w:cs="Times New Roman"/>
          <w:sz w:val="24"/>
          <w:szCs w:val="24"/>
        </w:rPr>
        <w:t xml:space="preserve">propus </w:t>
      </w:r>
      <w:r w:rsidRPr="00AF108C">
        <w:rPr>
          <w:rFonts w:ascii="Times New Roman" w:hAnsi="Times New Roman" w:cs="Times New Roman"/>
          <w:sz w:val="24"/>
          <w:szCs w:val="24"/>
        </w:rPr>
        <w:t>sumele acordate.</w:t>
      </w:r>
    </w:p>
    <w:p w:rsidR="00A65125" w:rsidRPr="00AF108C" w:rsidRDefault="00A65125" w:rsidP="006D54FB">
      <w:pPr>
        <w:pStyle w:val="ListParagraph"/>
        <w:ind w:left="0" w:firstLine="708"/>
        <w:jc w:val="both"/>
      </w:pPr>
      <w:r w:rsidRPr="00AF108C">
        <w:t>In baza art. 196 alin. 1 lit.a</w:t>
      </w:r>
      <w:r w:rsidR="00104E38" w:rsidRPr="00AF108C">
        <w:t>)</w:t>
      </w:r>
      <w:r w:rsidRPr="00AF108C">
        <w:t xml:space="preserve"> din Ordonanța de </w:t>
      </w:r>
      <w:r w:rsidR="00AF108C" w:rsidRPr="00AF108C">
        <w:t>Urgență</w:t>
      </w:r>
      <w:r w:rsidRPr="00AF108C">
        <w:t xml:space="preserve"> a Guvernului nr.57 din 2019 privind codul administrativ, cu modificările și completările ulterioare solicităm Consiliului Local al Municipiului Marghita  adoptarea unei hotărâri</w:t>
      </w:r>
      <w:r w:rsidRPr="00AF108C">
        <w:rPr>
          <w:bCs/>
        </w:rPr>
        <w:t xml:space="preserve">privind </w:t>
      </w:r>
      <w:r w:rsidRPr="00AF108C">
        <w:t>aprobarea subvențiilor și  convenției provizorii   pentru acordarea de servicii de asistență socială încheiate  între Consiliul Local al Municipiului Marghita și Asociația Caritas Catolica Oradea-Filiala Marghita , între Consiliul Local al Municipiului Marghita și Fundația</w:t>
      </w:r>
      <w:r w:rsidR="00506198" w:rsidRPr="00AF108C">
        <w:t xml:space="preserve"> Creștină Elim pentru  anul 202</w:t>
      </w:r>
      <w:r w:rsidR="002E2DF6" w:rsidRPr="00AF108C">
        <w:t>4</w:t>
      </w:r>
      <w:r w:rsidRPr="00AF108C">
        <w:t>.</w:t>
      </w:r>
    </w:p>
    <w:p w:rsidR="00A61303" w:rsidRPr="00AF108C" w:rsidRDefault="00A61303" w:rsidP="00A6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125" w:rsidRDefault="00A65125" w:rsidP="008F2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8C">
        <w:rPr>
          <w:rFonts w:ascii="Times New Roman" w:hAnsi="Times New Roman" w:cs="Times New Roman"/>
          <w:b/>
          <w:sz w:val="24"/>
          <w:szCs w:val="24"/>
        </w:rPr>
        <w:t>Întocm</w:t>
      </w:r>
      <w:r w:rsidR="004B05FD">
        <w:rPr>
          <w:rFonts w:ascii="Times New Roman" w:hAnsi="Times New Roman" w:cs="Times New Roman"/>
          <w:b/>
          <w:sz w:val="24"/>
          <w:szCs w:val="24"/>
        </w:rPr>
        <w:t>it</w:t>
      </w:r>
    </w:p>
    <w:p w:rsidR="00B8263E" w:rsidRPr="00AF108C" w:rsidRDefault="00B8263E" w:rsidP="008F2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Horvath Vasile </w:t>
      </w:r>
    </w:p>
    <w:sectPr w:rsidR="00B8263E" w:rsidRPr="00AF108C" w:rsidSect="00A61303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5B64"/>
    <w:rsid w:val="00003AF5"/>
    <w:rsid w:val="00022DFA"/>
    <w:rsid w:val="00032EB4"/>
    <w:rsid w:val="0006051C"/>
    <w:rsid w:val="000671F6"/>
    <w:rsid w:val="00104E38"/>
    <w:rsid w:val="001430EE"/>
    <w:rsid w:val="00157EE7"/>
    <w:rsid w:val="001742AF"/>
    <w:rsid w:val="001762DB"/>
    <w:rsid w:val="0018175F"/>
    <w:rsid w:val="001C66EA"/>
    <w:rsid w:val="001E15EC"/>
    <w:rsid w:val="00203B40"/>
    <w:rsid w:val="00283E17"/>
    <w:rsid w:val="00290576"/>
    <w:rsid w:val="00292D4D"/>
    <w:rsid w:val="002A0EF5"/>
    <w:rsid w:val="002A13F9"/>
    <w:rsid w:val="002B04E1"/>
    <w:rsid w:val="002B3F7A"/>
    <w:rsid w:val="002C19BB"/>
    <w:rsid w:val="002E2DF6"/>
    <w:rsid w:val="00345B64"/>
    <w:rsid w:val="003C25AB"/>
    <w:rsid w:val="003D49DA"/>
    <w:rsid w:val="003F6A95"/>
    <w:rsid w:val="00462C43"/>
    <w:rsid w:val="00487CB9"/>
    <w:rsid w:val="004B05FD"/>
    <w:rsid w:val="00506198"/>
    <w:rsid w:val="0054414C"/>
    <w:rsid w:val="00573983"/>
    <w:rsid w:val="00586A0D"/>
    <w:rsid w:val="005C3F47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0E3"/>
    <w:rsid w:val="006D54FB"/>
    <w:rsid w:val="006F544E"/>
    <w:rsid w:val="0070222D"/>
    <w:rsid w:val="0073454A"/>
    <w:rsid w:val="007365E5"/>
    <w:rsid w:val="00763D2F"/>
    <w:rsid w:val="007D4D6A"/>
    <w:rsid w:val="00806117"/>
    <w:rsid w:val="00806EC9"/>
    <w:rsid w:val="00825607"/>
    <w:rsid w:val="00833ECD"/>
    <w:rsid w:val="00835B15"/>
    <w:rsid w:val="008367C9"/>
    <w:rsid w:val="0084296B"/>
    <w:rsid w:val="00894D4D"/>
    <w:rsid w:val="008962F8"/>
    <w:rsid w:val="008B7C8C"/>
    <w:rsid w:val="008D48BE"/>
    <w:rsid w:val="008F205A"/>
    <w:rsid w:val="009029D8"/>
    <w:rsid w:val="0091538E"/>
    <w:rsid w:val="00945DB7"/>
    <w:rsid w:val="00950F6F"/>
    <w:rsid w:val="00964FAB"/>
    <w:rsid w:val="009954D7"/>
    <w:rsid w:val="009A2865"/>
    <w:rsid w:val="00A53BC8"/>
    <w:rsid w:val="00A61303"/>
    <w:rsid w:val="00A65125"/>
    <w:rsid w:val="00A71FEE"/>
    <w:rsid w:val="00A75C70"/>
    <w:rsid w:val="00AB0984"/>
    <w:rsid w:val="00AB32F0"/>
    <w:rsid w:val="00AD40F3"/>
    <w:rsid w:val="00AE092B"/>
    <w:rsid w:val="00AF108C"/>
    <w:rsid w:val="00B005E3"/>
    <w:rsid w:val="00B4296B"/>
    <w:rsid w:val="00B4529D"/>
    <w:rsid w:val="00B747BD"/>
    <w:rsid w:val="00B8263E"/>
    <w:rsid w:val="00BA3AB0"/>
    <w:rsid w:val="00BB4426"/>
    <w:rsid w:val="00BD2727"/>
    <w:rsid w:val="00BD60F4"/>
    <w:rsid w:val="00BD70E7"/>
    <w:rsid w:val="00BE56E7"/>
    <w:rsid w:val="00BF35B8"/>
    <w:rsid w:val="00C162CA"/>
    <w:rsid w:val="00C30EB9"/>
    <w:rsid w:val="00C3288E"/>
    <w:rsid w:val="00C502D4"/>
    <w:rsid w:val="00C62AC0"/>
    <w:rsid w:val="00C65342"/>
    <w:rsid w:val="00C677E8"/>
    <w:rsid w:val="00C722A0"/>
    <w:rsid w:val="00C74E5D"/>
    <w:rsid w:val="00C87ED5"/>
    <w:rsid w:val="00C97A02"/>
    <w:rsid w:val="00CA770E"/>
    <w:rsid w:val="00D06EFE"/>
    <w:rsid w:val="00D23C7B"/>
    <w:rsid w:val="00D25361"/>
    <w:rsid w:val="00D26699"/>
    <w:rsid w:val="00D35223"/>
    <w:rsid w:val="00DD00BF"/>
    <w:rsid w:val="00E15A4D"/>
    <w:rsid w:val="00E56534"/>
    <w:rsid w:val="00E626AC"/>
    <w:rsid w:val="00EA2C2E"/>
    <w:rsid w:val="00EA3BB7"/>
    <w:rsid w:val="00ED205A"/>
    <w:rsid w:val="00EF0CC7"/>
    <w:rsid w:val="00EF4C06"/>
    <w:rsid w:val="00F13C42"/>
    <w:rsid w:val="00F366A5"/>
    <w:rsid w:val="00F41FE3"/>
    <w:rsid w:val="00F4700C"/>
    <w:rsid w:val="00FC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A5"/>
  </w:style>
  <w:style w:type="paragraph" w:styleId="Heading1">
    <w:name w:val="heading 1"/>
    <w:basedOn w:val="Normal"/>
    <w:next w:val="Normal"/>
    <w:link w:val="Heading1Cha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Emphasis">
    <w:name w:val="Emphasis"/>
    <w:basedOn w:val="DefaultParagraphFont"/>
    <w:qFormat/>
    <w:rsid w:val="00345B64"/>
    <w:rPr>
      <w:b/>
      <w:bCs/>
      <w:i w:val="0"/>
      <w:iCs w:val="0"/>
    </w:rPr>
  </w:style>
  <w:style w:type="paragraph" w:styleId="Caption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7C8C"/>
    <w:rPr>
      <w:color w:val="0000FF"/>
      <w:u w:val="single"/>
    </w:rPr>
  </w:style>
  <w:style w:type="paragraph" w:styleId="BodyText">
    <w:name w:val="Body Text"/>
    <w:basedOn w:val="Normal"/>
    <w:link w:val="BodyTextCha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LegturInternet">
    <w:name w:val="Legătură Internet"/>
    <w:basedOn w:val="DefaultParagraphFont"/>
    <w:rsid w:val="002E2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139</cp:revision>
  <cp:lastPrinted>2021-12-09T13:36:00Z</cp:lastPrinted>
  <dcterms:created xsi:type="dcterms:W3CDTF">2013-04-18T11:07:00Z</dcterms:created>
  <dcterms:modified xsi:type="dcterms:W3CDTF">2023-11-16T12:31:00Z</dcterms:modified>
</cp:coreProperties>
</file>