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B73512" w14:textId="77777777" w:rsidR="00CF6449" w:rsidRPr="00146D5E" w:rsidRDefault="00CF6449">
      <w:pPr>
        <w:pStyle w:val="BodyText"/>
        <w:rPr>
          <w:rFonts w:asciiTheme="majorHAnsi" w:hAnsiTheme="majorHAnsi"/>
          <w:sz w:val="24"/>
          <w:szCs w:val="24"/>
        </w:rPr>
      </w:pPr>
    </w:p>
    <w:p w14:paraId="457BC30A" w14:textId="77777777" w:rsidR="00CF6449" w:rsidRPr="00146D5E" w:rsidRDefault="00CF6449">
      <w:pPr>
        <w:pStyle w:val="BodyText"/>
        <w:rPr>
          <w:rFonts w:asciiTheme="majorHAnsi" w:hAnsiTheme="majorHAnsi"/>
          <w:sz w:val="24"/>
          <w:szCs w:val="24"/>
        </w:rPr>
      </w:pPr>
    </w:p>
    <w:p w14:paraId="21B72384" w14:textId="5C52262D" w:rsidR="006B4CAB" w:rsidRDefault="00CA79F7" w:rsidP="006B4CAB">
      <w:pPr>
        <w:pStyle w:val="Heading1"/>
        <w:spacing w:line="252" w:lineRule="auto"/>
        <w:ind w:right="6914"/>
        <w:rPr>
          <w:rFonts w:asciiTheme="majorHAnsi" w:hAnsiTheme="majorHAnsi"/>
          <w:color w:val="131316"/>
          <w:w w:val="105"/>
          <w:sz w:val="24"/>
          <w:szCs w:val="24"/>
        </w:rPr>
      </w:pPr>
      <w:r w:rsidRPr="00146D5E">
        <w:rPr>
          <w:rFonts w:asciiTheme="majorHAnsi" w:hAnsiTheme="majorHAnsi"/>
          <w:color w:val="131316"/>
          <w:w w:val="105"/>
          <w:sz w:val="24"/>
          <w:szCs w:val="24"/>
        </w:rPr>
        <w:t>JUDETUL</w:t>
      </w:r>
      <w:r w:rsidR="00461CAD" w:rsidRPr="00146D5E">
        <w:rPr>
          <w:rFonts w:asciiTheme="majorHAnsi" w:hAnsiTheme="majorHAnsi"/>
          <w:color w:val="131316"/>
          <w:w w:val="105"/>
          <w:sz w:val="24"/>
          <w:szCs w:val="24"/>
        </w:rPr>
        <w:t xml:space="preserve"> BOTOȘANI</w:t>
      </w:r>
      <w:r w:rsidRPr="00146D5E">
        <w:rPr>
          <w:rFonts w:asciiTheme="majorHAnsi" w:hAnsiTheme="majorHAnsi"/>
          <w:color w:val="131316"/>
          <w:w w:val="105"/>
          <w:sz w:val="24"/>
          <w:szCs w:val="24"/>
        </w:rPr>
        <w:t xml:space="preserve"> </w:t>
      </w:r>
    </w:p>
    <w:p w14:paraId="594A0003" w14:textId="0122738A" w:rsidR="00461CAD" w:rsidRPr="00146D5E" w:rsidRDefault="00CA79F7" w:rsidP="006B4CAB">
      <w:pPr>
        <w:pStyle w:val="Heading1"/>
        <w:spacing w:line="252" w:lineRule="auto"/>
        <w:ind w:right="6914"/>
        <w:rPr>
          <w:rFonts w:asciiTheme="majorHAnsi" w:hAnsiTheme="majorHAnsi"/>
          <w:color w:val="131316"/>
          <w:w w:val="105"/>
          <w:sz w:val="24"/>
          <w:szCs w:val="24"/>
        </w:rPr>
      </w:pPr>
      <w:r w:rsidRPr="00146D5E">
        <w:rPr>
          <w:rFonts w:asciiTheme="majorHAnsi" w:hAnsiTheme="majorHAnsi"/>
          <w:color w:val="131316"/>
          <w:w w:val="105"/>
          <w:sz w:val="24"/>
          <w:szCs w:val="24"/>
        </w:rPr>
        <w:t xml:space="preserve">COMUNA </w:t>
      </w:r>
      <w:proofErr w:type="spellStart"/>
      <w:r w:rsidR="00461CAD" w:rsidRPr="00146D5E">
        <w:rPr>
          <w:rFonts w:asciiTheme="majorHAnsi" w:hAnsiTheme="majorHAnsi"/>
          <w:color w:val="131316"/>
          <w:w w:val="105"/>
          <w:sz w:val="24"/>
          <w:szCs w:val="24"/>
        </w:rPr>
        <w:t>Vorona</w:t>
      </w:r>
      <w:proofErr w:type="spellEnd"/>
    </w:p>
    <w:p w14:paraId="4DA00288" w14:textId="2AF33472" w:rsidR="00CF6449" w:rsidRPr="00146D5E" w:rsidRDefault="00B86476" w:rsidP="006B4CAB">
      <w:pPr>
        <w:pStyle w:val="BodyText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Nr. 3168 din 24.03.2021</w:t>
      </w:r>
      <w:bookmarkStart w:id="0" w:name="_GoBack"/>
      <w:bookmarkEnd w:id="0"/>
    </w:p>
    <w:p w14:paraId="3FE0AA64" w14:textId="77777777" w:rsidR="00E35306" w:rsidRPr="00146D5E" w:rsidRDefault="00E35306" w:rsidP="006B4CAB">
      <w:pPr>
        <w:pStyle w:val="BodyText"/>
        <w:rPr>
          <w:rFonts w:asciiTheme="majorHAnsi" w:hAnsiTheme="majorHAnsi"/>
          <w:b/>
          <w:sz w:val="24"/>
          <w:szCs w:val="24"/>
        </w:rPr>
      </w:pPr>
    </w:p>
    <w:p w14:paraId="515E5DF4" w14:textId="77777777" w:rsidR="002646B6" w:rsidRDefault="00CA79F7">
      <w:pPr>
        <w:spacing w:line="496" w:lineRule="auto"/>
        <w:ind w:left="131" w:right="2814" w:firstLine="2777"/>
        <w:rPr>
          <w:rFonts w:asciiTheme="majorHAnsi" w:hAnsiTheme="majorHAnsi"/>
          <w:b/>
          <w:color w:val="131316"/>
          <w:sz w:val="24"/>
          <w:szCs w:val="24"/>
        </w:rPr>
      </w:pPr>
      <w:r w:rsidRPr="00146D5E">
        <w:rPr>
          <w:rFonts w:asciiTheme="majorHAnsi" w:hAnsiTheme="majorHAnsi"/>
          <w:b/>
          <w:color w:val="131316"/>
          <w:sz w:val="24"/>
          <w:szCs w:val="24"/>
        </w:rPr>
        <w:t xml:space="preserve">REFERAT DE APROBARE </w:t>
      </w:r>
    </w:p>
    <w:p w14:paraId="456D758F" w14:textId="77777777" w:rsidR="003E5062" w:rsidRDefault="003E5062">
      <w:pPr>
        <w:pStyle w:val="BodyText"/>
        <w:tabs>
          <w:tab w:val="left" w:pos="6580"/>
        </w:tabs>
        <w:spacing w:line="264" w:lineRule="exact"/>
        <w:ind w:left="1228"/>
        <w:rPr>
          <w:rFonts w:asciiTheme="majorHAnsi" w:hAnsiTheme="majorHAnsi"/>
          <w:color w:val="131316"/>
          <w:w w:val="105"/>
          <w:sz w:val="24"/>
          <w:szCs w:val="24"/>
        </w:rPr>
      </w:pPr>
    </w:p>
    <w:p w14:paraId="7964C845" w14:textId="6CAD0A35" w:rsidR="00CF6449" w:rsidRPr="00146D5E" w:rsidRDefault="00CA79F7">
      <w:pPr>
        <w:pStyle w:val="BodyText"/>
        <w:tabs>
          <w:tab w:val="left" w:pos="6580"/>
        </w:tabs>
        <w:spacing w:line="264" w:lineRule="exact"/>
        <w:ind w:left="1228"/>
        <w:rPr>
          <w:rFonts w:asciiTheme="majorHAnsi" w:hAnsiTheme="majorHAnsi"/>
          <w:sz w:val="24"/>
          <w:szCs w:val="24"/>
        </w:rPr>
      </w:pPr>
      <w:proofErr w:type="spellStart"/>
      <w:proofErr w:type="gramStart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>Proiectul</w:t>
      </w:r>
      <w:proofErr w:type="spellEnd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 xml:space="preserve">  de</w:t>
      </w:r>
      <w:proofErr w:type="gramEnd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 xml:space="preserve">  </w:t>
      </w:r>
      <w:proofErr w:type="spellStart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>hotarare</w:t>
      </w:r>
      <w:proofErr w:type="spellEnd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 xml:space="preserve"> </w:t>
      </w:r>
      <w:proofErr w:type="spellStart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>adus</w:t>
      </w:r>
      <w:proofErr w:type="spellEnd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 xml:space="preserve"> </w:t>
      </w:r>
      <w:r w:rsidRPr="00146D5E">
        <w:rPr>
          <w:rFonts w:asciiTheme="majorHAnsi" w:hAnsiTheme="majorHAnsi"/>
          <w:color w:val="131316"/>
          <w:w w:val="105"/>
          <w:sz w:val="24"/>
          <w:szCs w:val="24"/>
        </w:rPr>
        <w:t>in</w:t>
      </w:r>
      <w:r w:rsidRPr="00146D5E">
        <w:rPr>
          <w:rFonts w:asciiTheme="majorHAnsi" w:hAnsiTheme="majorHAnsi"/>
          <w:color w:val="131316"/>
          <w:spacing w:val="34"/>
          <w:w w:val="105"/>
          <w:sz w:val="24"/>
          <w:szCs w:val="24"/>
        </w:rPr>
        <w:t xml:space="preserve"> </w:t>
      </w:r>
      <w:proofErr w:type="spellStart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>discutie</w:t>
      </w:r>
      <w:proofErr w:type="spellEnd"/>
      <w:r w:rsidRPr="00146D5E">
        <w:rPr>
          <w:rFonts w:asciiTheme="majorHAnsi" w:hAnsiTheme="majorHAnsi"/>
          <w:color w:val="131316"/>
          <w:spacing w:val="32"/>
          <w:w w:val="105"/>
          <w:sz w:val="24"/>
          <w:szCs w:val="24"/>
        </w:rPr>
        <w:t xml:space="preserve"> </w:t>
      </w:r>
      <w:proofErr w:type="spellStart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>privind</w:t>
      </w:r>
      <w:proofErr w:type="spellEnd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ab/>
      </w:r>
      <w:proofErr w:type="spellStart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>înregistrarea</w:t>
      </w:r>
      <w:proofErr w:type="spellEnd"/>
      <w:r w:rsidRPr="00146D5E">
        <w:rPr>
          <w:rFonts w:asciiTheme="majorHAnsi" w:hAnsiTheme="majorHAnsi"/>
          <w:color w:val="232628"/>
          <w:spacing w:val="31"/>
          <w:w w:val="105"/>
          <w:sz w:val="24"/>
          <w:szCs w:val="24"/>
        </w:rPr>
        <w:t xml:space="preserve"> </w:t>
      </w:r>
      <w:proofErr w:type="spellStart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>Primariei</w:t>
      </w:r>
      <w:proofErr w:type="spellEnd"/>
    </w:p>
    <w:p w14:paraId="2A63E545" w14:textId="4C5EEB6A" w:rsidR="00CF6449" w:rsidRPr="00146D5E" w:rsidRDefault="00CA79F7">
      <w:pPr>
        <w:pStyle w:val="BodyText"/>
        <w:spacing w:before="26" w:line="259" w:lineRule="auto"/>
        <w:ind w:left="125" w:right="1576"/>
        <w:jc w:val="both"/>
        <w:rPr>
          <w:rFonts w:asciiTheme="majorHAnsi" w:hAnsiTheme="majorHAnsi"/>
          <w:sz w:val="24"/>
          <w:szCs w:val="24"/>
        </w:rPr>
      </w:pPr>
      <w:proofErr w:type="spellStart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>Comunei</w:t>
      </w:r>
      <w:proofErr w:type="spellEnd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 xml:space="preserve"> </w:t>
      </w:r>
      <w:proofErr w:type="spellStart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>Vorona</w:t>
      </w:r>
      <w:proofErr w:type="spellEnd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 xml:space="preserve"> in </w:t>
      </w:r>
      <w:proofErr w:type="spellStart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>Sistemul</w:t>
      </w:r>
      <w:proofErr w:type="spellEnd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 xml:space="preserve"> </w:t>
      </w:r>
      <w:r w:rsidRPr="00146D5E">
        <w:rPr>
          <w:rFonts w:asciiTheme="majorHAnsi" w:hAnsiTheme="majorHAnsi"/>
          <w:color w:val="131316"/>
          <w:w w:val="105"/>
          <w:sz w:val="24"/>
          <w:szCs w:val="24"/>
        </w:rPr>
        <w:t xml:space="preserve">National </w:t>
      </w:r>
      <w:r w:rsidRPr="00146D5E">
        <w:rPr>
          <w:rFonts w:asciiTheme="majorHAnsi" w:hAnsiTheme="majorHAnsi"/>
          <w:color w:val="232628"/>
          <w:w w:val="105"/>
          <w:sz w:val="24"/>
          <w:szCs w:val="24"/>
        </w:rPr>
        <w:t xml:space="preserve">Electronic </w:t>
      </w:r>
      <w:r w:rsidRPr="00146D5E">
        <w:rPr>
          <w:rFonts w:asciiTheme="majorHAnsi" w:hAnsiTheme="majorHAnsi"/>
          <w:color w:val="131316"/>
          <w:w w:val="105"/>
          <w:sz w:val="24"/>
          <w:szCs w:val="24"/>
        </w:rPr>
        <w:t xml:space="preserve">de </w:t>
      </w:r>
      <w:proofErr w:type="spellStart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>plata</w:t>
      </w:r>
      <w:proofErr w:type="spellEnd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 xml:space="preserve"> </w:t>
      </w:r>
      <w:r w:rsidRPr="00146D5E">
        <w:rPr>
          <w:rFonts w:asciiTheme="majorHAnsi" w:hAnsiTheme="majorHAnsi"/>
          <w:color w:val="232628"/>
          <w:w w:val="105"/>
          <w:sz w:val="24"/>
          <w:szCs w:val="24"/>
        </w:rPr>
        <w:t xml:space="preserve">online a </w:t>
      </w:r>
      <w:proofErr w:type="spellStart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>taxelor</w:t>
      </w:r>
      <w:proofErr w:type="spellEnd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 xml:space="preserve"> </w:t>
      </w:r>
      <w:proofErr w:type="spellStart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>si</w:t>
      </w:r>
      <w:proofErr w:type="spellEnd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 xml:space="preserve"> </w:t>
      </w:r>
      <w:proofErr w:type="spellStart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>impozitelor</w:t>
      </w:r>
      <w:proofErr w:type="spellEnd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 xml:space="preserve"> </w:t>
      </w:r>
      <w:proofErr w:type="spellStart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>utilizand</w:t>
      </w:r>
      <w:proofErr w:type="spellEnd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 xml:space="preserve"> </w:t>
      </w:r>
      <w:proofErr w:type="spellStart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>cardul</w:t>
      </w:r>
      <w:proofErr w:type="spellEnd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 xml:space="preserve"> </w:t>
      </w:r>
      <w:proofErr w:type="spellStart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>bancar</w:t>
      </w:r>
      <w:proofErr w:type="spellEnd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 xml:space="preserve"> (SNEP) </w:t>
      </w:r>
      <w:proofErr w:type="spellStart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>si</w:t>
      </w:r>
      <w:proofErr w:type="spellEnd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 xml:space="preserve"> </w:t>
      </w:r>
      <w:proofErr w:type="spellStart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>modul</w:t>
      </w:r>
      <w:proofErr w:type="spellEnd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 xml:space="preserve"> de </w:t>
      </w:r>
      <w:proofErr w:type="spellStart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>suportare</w:t>
      </w:r>
      <w:proofErr w:type="spellEnd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 xml:space="preserve"> a </w:t>
      </w:r>
      <w:proofErr w:type="spellStart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>comisionului</w:t>
      </w:r>
      <w:proofErr w:type="spellEnd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 xml:space="preserve"> </w:t>
      </w:r>
      <w:proofErr w:type="spellStart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>bancar</w:t>
      </w:r>
      <w:proofErr w:type="spellEnd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 xml:space="preserve"> la </w:t>
      </w:r>
      <w:proofErr w:type="spellStart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>tranzactiile</w:t>
      </w:r>
      <w:proofErr w:type="spellEnd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 xml:space="preserve"> online, </w:t>
      </w:r>
      <w:proofErr w:type="spellStart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>este</w:t>
      </w:r>
      <w:proofErr w:type="spellEnd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 xml:space="preserve"> </w:t>
      </w:r>
      <w:proofErr w:type="spellStart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>initiat</w:t>
      </w:r>
      <w:proofErr w:type="spellEnd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 xml:space="preserve"> </w:t>
      </w:r>
      <w:proofErr w:type="spellStart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>avand</w:t>
      </w:r>
      <w:proofErr w:type="spellEnd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 xml:space="preserve"> </w:t>
      </w:r>
      <w:r w:rsidRPr="00146D5E">
        <w:rPr>
          <w:rFonts w:asciiTheme="majorHAnsi" w:hAnsiTheme="majorHAnsi"/>
          <w:color w:val="131316"/>
          <w:w w:val="105"/>
          <w:sz w:val="24"/>
          <w:szCs w:val="24"/>
        </w:rPr>
        <w:t xml:space="preserve">in </w:t>
      </w:r>
      <w:proofErr w:type="spellStart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>vedere</w:t>
      </w:r>
      <w:proofErr w:type="spellEnd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 xml:space="preserve"> </w:t>
      </w:r>
      <w:proofErr w:type="spellStart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>prevederile</w:t>
      </w:r>
      <w:proofErr w:type="spellEnd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 xml:space="preserve"> </w:t>
      </w:r>
      <w:proofErr w:type="spellStart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>legale</w:t>
      </w:r>
      <w:proofErr w:type="spellEnd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 xml:space="preserve">, </w:t>
      </w:r>
      <w:proofErr w:type="spellStart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>precum</w:t>
      </w:r>
      <w:proofErr w:type="spellEnd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 xml:space="preserve"> </w:t>
      </w:r>
      <w:proofErr w:type="spellStart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>şi</w:t>
      </w:r>
      <w:proofErr w:type="spellEnd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 xml:space="preserve"> </w:t>
      </w:r>
      <w:proofErr w:type="spellStart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>necesitatea</w:t>
      </w:r>
      <w:proofErr w:type="spellEnd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 xml:space="preserve"> de </w:t>
      </w:r>
      <w:r w:rsidRPr="00146D5E">
        <w:rPr>
          <w:rFonts w:asciiTheme="majorHAnsi" w:hAnsiTheme="majorHAnsi"/>
          <w:color w:val="232628"/>
          <w:w w:val="105"/>
          <w:sz w:val="24"/>
          <w:szCs w:val="24"/>
        </w:rPr>
        <w:t xml:space="preserve">a </w:t>
      </w:r>
      <w:proofErr w:type="spellStart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>veni</w:t>
      </w:r>
      <w:proofErr w:type="spellEnd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 xml:space="preserve"> </w:t>
      </w:r>
      <w:proofErr w:type="spellStart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>în</w:t>
      </w:r>
      <w:proofErr w:type="spellEnd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 xml:space="preserve"> </w:t>
      </w:r>
      <w:proofErr w:type="spellStart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>sprijinul</w:t>
      </w:r>
      <w:proofErr w:type="spellEnd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 xml:space="preserve"> </w:t>
      </w:r>
      <w:proofErr w:type="spellStart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>contribuabililor</w:t>
      </w:r>
      <w:proofErr w:type="spellEnd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 xml:space="preserve"> </w:t>
      </w:r>
      <w:proofErr w:type="spellStart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>în</w:t>
      </w:r>
      <w:proofErr w:type="spellEnd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 xml:space="preserve"> </w:t>
      </w:r>
      <w:proofErr w:type="spellStart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>vederea</w:t>
      </w:r>
      <w:proofErr w:type="spellEnd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 xml:space="preserve"> </w:t>
      </w:r>
      <w:proofErr w:type="spellStart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>optimizării</w:t>
      </w:r>
      <w:proofErr w:type="spellEnd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 xml:space="preserve"> </w:t>
      </w:r>
      <w:proofErr w:type="spellStart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>procesului</w:t>
      </w:r>
      <w:proofErr w:type="spellEnd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 xml:space="preserve"> de </w:t>
      </w:r>
      <w:proofErr w:type="spellStart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>colectare</w:t>
      </w:r>
      <w:proofErr w:type="spellEnd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 xml:space="preserve"> a </w:t>
      </w:r>
      <w:proofErr w:type="spellStart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>impozitelor</w:t>
      </w:r>
      <w:proofErr w:type="spellEnd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 xml:space="preserve"> </w:t>
      </w:r>
      <w:proofErr w:type="spellStart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>şi</w:t>
      </w:r>
      <w:proofErr w:type="spellEnd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 xml:space="preserve"> </w:t>
      </w:r>
      <w:proofErr w:type="spellStart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>taxelor</w:t>
      </w:r>
      <w:proofErr w:type="spellEnd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 xml:space="preserve"> </w:t>
      </w:r>
      <w:r w:rsidRPr="00146D5E">
        <w:rPr>
          <w:rFonts w:asciiTheme="majorHAnsi" w:hAnsiTheme="majorHAnsi"/>
          <w:color w:val="232628"/>
          <w:w w:val="105"/>
          <w:sz w:val="24"/>
          <w:szCs w:val="24"/>
        </w:rPr>
        <w:t xml:space="preserve">locale, </w:t>
      </w:r>
      <w:proofErr w:type="spellStart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>precum</w:t>
      </w:r>
      <w:proofErr w:type="spellEnd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 xml:space="preserve"> </w:t>
      </w:r>
      <w:proofErr w:type="spellStart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>si</w:t>
      </w:r>
      <w:proofErr w:type="spellEnd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 xml:space="preserve"> </w:t>
      </w:r>
      <w:proofErr w:type="spellStart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>contextul</w:t>
      </w:r>
      <w:proofErr w:type="spellEnd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 xml:space="preserve"> </w:t>
      </w:r>
      <w:proofErr w:type="spellStart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>actualei</w:t>
      </w:r>
      <w:proofErr w:type="spellEnd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 xml:space="preserve"> </w:t>
      </w:r>
      <w:proofErr w:type="spellStart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>situaţii</w:t>
      </w:r>
      <w:proofErr w:type="spellEnd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 xml:space="preserve"> </w:t>
      </w:r>
      <w:proofErr w:type="spellStart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>epidemiologice</w:t>
      </w:r>
      <w:proofErr w:type="spellEnd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 xml:space="preserve"> </w:t>
      </w:r>
      <w:r w:rsidRPr="00146D5E">
        <w:rPr>
          <w:rFonts w:asciiTheme="majorHAnsi" w:hAnsiTheme="majorHAnsi"/>
          <w:color w:val="131316"/>
          <w:w w:val="105"/>
          <w:sz w:val="24"/>
          <w:szCs w:val="24"/>
        </w:rPr>
        <w:t xml:space="preserve">determinate de </w:t>
      </w:r>
      <w:proofErr w:type="spellStart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>răspândirea</w:t>
      </w:r>
      <w:proofErr w:type="spellEnd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 xml:space="preserve"> </w:t>
      </w:r>
      <w:proofErr w:type="spellStart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>coronavirusului</w:t>
      </w:r>
      <w:proofErr w:type="spellEnd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 xml:space="preserve"> SARS COV 2 care </w:t>
      </w:r>
      <w:proofErr w:type="spellStart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>afectează</w:t>
      </w:r>
      <w:proofErr w:type="spellEnd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 xml:space="preserve"> </w:t>
      </w:r>
      <w:proofErr w:type="spellStart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>desfăsurarea</w:t>
      </w:r>
      <w:proofErr w:type="spellEnd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 xml:space="preserve"> </w:t>
      </w:r>
      <w:proofErr w:type="spellStart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>în</w:t>
      </w:r>
      <w:proofErr w:type="spellEnd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 xml:space="preserve"> </w:t>
      </w:r>
      <w:proofErr w:type="spellStart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>parametrii</w:t>
      </w:r>
      <w:proofErr w:type="spellEnd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 xml:space="preserve"> </w:t>
      </w:r>
      <w:proofErr w:type="spellStart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>normali</w:t>
      </w:r>
      <w:proofErr w:type="spellEnd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 xml:space="preserve"> </w:t>
      </w:r>
      <w:r w:rsidRPr="00146D5E">
        <w:rPr>
          <w:rFonts w:asciiTheme="majorHAnsi" w:hAnsiTheme="majorHAnsi"/>
          <w:color w:val="232628"/>
          <w:w w:val="105"/>
          <w:sz w:val="24"/>
          <w:szCs w:val="24"/>
        </w:rPr>
        <w:t xml:space="preserve">a </w:t>
      </w:r>
      <w:proofErr w:type="spellStart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>activităţilor</w:t>
      </w:r>
      <w:proofErr w:type="spellEnd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 xml:space="preserve"> </w:t>
      </w:r>
      <w:proofErr w:type="spellStart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>economice</w:t>
      </w:r>
      <w:proofErr w:type="spellEnd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 xml:space="preserve">, </w:t>
      </w:r>
      <w:proofErr w:type="spellStart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>plata</w:t>
      </w:r>
      <w:proofErr w:type="spellEnd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 xml:space="preserve"> </w:t>
      </w:r>
      <w:proofErr w:type="spellStart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>taxelor</w:t>
      </w:r>
      <w:proofErr w:type="spellEnd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 xml:space="preserve"> </w:t>
      </w:r>
      <w:proofErr w:type="spellStart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>şi</w:t>
      </w:r>
      <w:proofErr w:type="spellEnd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 xml:space="preserve"> </w:t>
      </w:r>
      <w:proofErr w:type="spellStart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>impozitelor</w:t>
      </w:r>
      <w:proofErr w:type="spellEnd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 xml:space="preserve"> </w:t>
      </w:r>
      <w:proofErr w:type="spellStart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>prin</w:t>
      </w:r>
      <w:proofErr w:type="spellEnd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 xml:space="preserve"> </w:t>
      </w:r>
      <w:proofErr w:type="spellStart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>mijloace</w:t>
      </w:r>
      <w:proofErr w:type="spellEnd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 xml:space="preserve"> </w:t>
      </w:r>
      <w:proofErr w:type="spellStart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>electronice</w:t>
      </w:r>
      <w:proofErr w:type="spellEnd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 xml:space="preserve"> online de </w:t>
      </w:r>
      <w:proofErr w:type="spellStart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>plată</w:t>
      </w:r>
      <w:proofErr w:type="spellEnd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 xml:space="preserve"> </w:t>
      </w:r>
      <w:proofErr w:type="spellStart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>reprezintă</w:t>
      </w:r>
      <w:proofErr w:type="spellEnd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 xml:space="preserve"> </w:t>
      </w:r>
      <w:proofErr w:type="spellStart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>unul</w:t>
      </w:r>
      <w:proofErr w:type="spellEnd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 xml:space="preserve"> </w:t>
      </w:r>
      <w:proofErr w:type="spellStart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>dintre</w:t>
      </w:r>
      <w:proofErr w:type="spellEnd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 xml:space="preserve"> </w:t>
      </w:r>
      <w:proofErr w:type="spellStart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>serviciile</w:t>
      </w:r>
      <w:proofErr w:type="spellEnd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 xml:space="preserve"> </w:t>
      </w:r>
      <w:r w:rsidRPr="00146D5E">
        <w:rPr>
          <w:rFonts w:asciiTheme="majorHAnsi" w:hAnsiTheme="majorHAnsi"/>
          <w:color w:val="131316"/>
          <w:w w:val="105"/>
          <w:sz w:val="24"/>
          <w:szCs w:val="24"/>
        </w:rPr>
        <w:t xml:space="preserve">de </w:t>
      </w:r>
      <w:proofErr w:type="spellStart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>bază</w:t>
      </w:r>
      <w:proofErr w:type="spellEnd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 xml:space="preserve"> </w:t>
      </w:r>
      <w:proofErr w:type="spellStart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>puse</w:t>
      </w:r>
      <w:proofErr w:type="spellEnd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 xml:space="preserve"> la </w:t>
      </w:r>
      <w:proofErr w:type="spellStart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>dispoziţia</w:t>
      </w:r>
      <w:proofErr w:type="spellEnd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 xml:space="preserve"> </w:t>
      </w:r>
      <w:proofErr w:type="spellStart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>cetăţeanului</w:t>
      </w:r>
      <w:proofErr w:type="spellEnd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 xml:space="preserve"> </w:t>
      </w:r>
      <w:proofErr w:type="spellStart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>şi</w:t>
      </w:r>
      <w:proofErr w:type="spellEnd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 xml:space="preserve"> a </w:t>
      </w:r>
      <w:proofErr w:type="spellStart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>mediului</w:t>
      </w:r>
      <w:proofErr w:type="spellEnd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 xml:space="preserve"> de</w:t>
      </w:r>
      <w:r w:rsidRPr="00146D5E">
        <w:rPr>
          <w:rFonts w:asciiTheme="majorHAnsi" w:hAnsiTheme="majorHAnsi"/>
          <w:color w:val="131316"/>
          <w:spacing w:val="6"/>
          <w:w w:val="105"/>
          <w:sz w:val="24"/>
          <w:szCs w:val="24"/>
        </w:rPr>
        <w:t xml:space="preserve"> </w:t>
      </w:r>
      <w:proofErr w:type="spellStart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>afaceri</w:t>
      </w:r>
      <w:proofErr w:type="spellEnd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>.</w:t>
      </w:r>
    </w:p>
    <w:p w14:paraId="555F589D" w14:textId="77777777" w:rsidR="00CF6449" w:rsidRPr="00146D5E" w:rsidRDefault="00CA79F7">
      <w:pPr>
        <w:pStyle w:val="BodyText"/>
        <w:spacing w:before="2"/>
        <w:ind w:left="602"/>
        <w:rPr>
          <w:rFonts w:asciiTheme="majorHAnsi" w:hAnsiTheme="majorHAnsi"/>
          <w:sz w:val="24"/>
          <w:szCs w:val="24"/>
        </w:rPr>
      </w:pPr>
      <w:proofErr w:type="spellStart"/>
      <w:r w:rsidRPr="00146D5E">
        <w:rPr>
          <w:rFonts w:asciiTheme="majorHAnsi" w:hAnsiTheme="majorHAnsi"/>
          <w:color w:val="232628"/>
          <w:w w:val="110"/>
          <w:sz w:val="24"/>
          <w:szCs w:val="24"/>
        </w:rPr>
        <w:t>Actele</w:t>
      </w:r>
      <w:proofErr w:type="spellEnd"/>
      <w:r w:rsidRPr="00146D5E">
        <w:rPr>
          <w:rFonts w:asciiTheme="majorHAnsi" w:hAnsiTheme="majorHAnsi"/>
          <w:color w:val="232628"/>
          <w:spacing w:val="-38"/>
          <w:w w:val="110"/>
          <w:sz w:val="24"/>
          <w:szCs w:val="24"/>
        </w:rPr>
        <w:t xml:space="preserve"> </w:t>
      </w:r>
      <w:r w:rsidRPr="00146D5E">
        <w:rPr>
          <w:rFonts w:asciiTheme="majorHAnsi" w:hAnsiTheme="majorHAnsi"/>
          <w:color w:val="131316"/>
          <w:w w:val="110"/>
          <w:sz w:val="24"/>
          <w:szCs w:val="24"/>
        </w:rPr>
        <w:t>normative</w:t>
      </w:r>
      <w:r w:rsidRPr="00146D5E">
        <w:rPr>
          <w:rFonts w:asciiTheme="majorHAnsi" w:hAnsiTheme="majorHAnsi"/>
          <w:color w:val="131316"/>
          <w:spacing w:val="-32"/>
          <w:w w:val="110"/>
          <w:sz w:val="24"/>
          <w:szCs w:val="24"/>
        </w:rPr>
        <w:t xml:space="preserve"> </w:t>
      </w:r>
      <w:r w:rsidRPr="00146D5E">
        <w:rPr>
          <w:rFonts w:asciiTheme="majorHAnsi" w:hAnsiTheme="majorHAnsi"/>
          <w:color w:val="232628"/>
          <w:w w:val="110"/>
          <w:sz w:val="24"/>
          <w:szCs w:val="24"/>
        </w:rPr>
        <w:t>care</w:t>
      </w:r>
      <w:r w:rsidRPr="00146D5E">
        <w:rPr>
          <w:rFonts w:asciiTheme="majorHAnsi" w:hAnsiTheme="majorHAnsi"/>
          <w:color w:val="232628"/>
          <w:spacing w:val="-46"/>
          <w:w w:val="110"/>
          <w:sz w:val="24"/>
          <w:szCs w:val="24"/>
        </w:rPr>
        <w:t xml:space="preserve"> </w:t>
      </w:r>
      <w:r w:rsidRPr="00146D5E">
        <w:rPr>
          <w:rFonts w:asciiTheme="majorHAnsi" w:hAnsiTheme="majorHAnsi"/>
          <w:color w:val="232628"/>
          <w:w w:val="110"/>
          <w:sz w:val="24"/>
          <w:szCs w:val="24"/>
        </w:rPr>
        <w:t>au</w:t>
      </w:r>
      <w:r w:rsidRPr="00146D5E">
        <w:rPr>
          <w:rFonts w:asciiTheme="majorHAnsi" w:hAnsiTheme="majorHAnsi"/>
          <w:color w:val="232628"/>
          <w:spacing w:val="-35"/>
          <w:w w:val="110"/>
          <w:sz w:val="24"/>
          <w:szCs w:val="24"/>
        </w:rPr>
        <w:t xml:space="preserve"> </w:t>
      </w:r>
      <w:r w:rsidRPr="00146D5E">
        <w:rPr>
          <w:rFonts w:asciiTheme="majorHAnsi" w:hAnsiTheme="majorHAnsi"/>
          <w:color w:val="232628"/>
          <w:w w:val="110"/>
          <w:sz w:val="24"/>
          <w:szCs w:val="24"/>
        </w:rPr>
        <w:t>stat</w:t>
      </w:r>
      <w:r w:rsidRPr="00146D5E">
        <w:rPr>
          <w:rFonts w:asciiTheme="majorHAnsi" w:hAnsiTheme="majorHAnsi"/>
          <w:color w:val="232628"/>
          <w:spacing w:val="-41"/>
          <w:w w:val="110"/>
          <w:sz w:val="24"/>
          <w:szCs w:val="24"/>
        </w:rPr>
        <w:t xml:space="preserve"> </w:t>
      </w:r>
      <w:r w:rsidRPr="00146D5E">
        <w:rPr>
          <w:rFonts w:asciiTheme="majorHAnsi" w:hAnsiTheme="majorHAnsi"/>
          <w:color w:val="131316"/>
          <w:w w:val="110"/>
          <w:sz w:val="24"/>
          <w:szCs w:val="24"/>
        </w:rPr>
        <w:t>la</w:t>
      </w:r>
      <w:r w:rsidRPr="00146D5E">
        <w:rPr>
          <w:rFonts w:asciiTheme="majorHAnsi" w:hAnsiTheme="majorHAnsi"/>
          <w:color w:val="131316"/>
          <w:spacing w:val="-36"/>
          <w:w w:val="110"/>
          <w:sz w:val="24"/>
          <w:szCs w:val="24"/>
        </w:rPr>
        <w:t xml:space="preserve"> </w:t>
      </w:r>
      <w:proofErr w:type="spellStart"/>
      <w:r w:rsidRPr="00146D5E">
        <w:rPr>
          <w:rFonts w:asciiTheme="majorHAnsi" w:hAnsiTheme="majorHAnsi"/>
          <w:color w:val="131316"/>
          <w:w w:val="110"/>
          <w:sz w:val="24"/>
          <w:szCs w:val="24"/>
        </w:rPr>
        <w:t>baza</w:t>
      </w:r>
      <w:proofErr w:type="spellEnd"/>
      <w:r w:rsidRPr="00146D5E">
        <w:rPr>
          <w:rFonts w:asciiTheme="majorHAnsi" w:hAnsiTheme="majorHAnsi"/>
          <w:color w:val="131316"/>
          <w:spacing w:val="-38"/>
          <w:w w:val="110"/>
          <w:sz w:val="24"/>
          <w:szCs w:val="24"/>
        </w:rPr>
        <w:t xml:space="preserve"> </w:t>
      </w:r>
      <w:proofErr w:type="spellStart"/>
      <w:r w:rsidRPr="00146D5E">
        <w:rPr>
          <w:rFonts w:asciiTheme="majorHAnsi" w:hAnsiTheme="majorHAnsi"/>
          <w:color w:val="131316"/>
          <w:w w:val="110"/>
          <w:sz w:val="24"/>
          <w:szCs w:val="24"/>
        </w:rPr>
        <w:t>initierii</w:t>
      </w:r>
      <w:proofErr w:type="spellEnd"/>
      <w:r w:rsidRPr="00146D5E">
        <w:rPr>
          <w:rFonts w:asciiTheme="majorHAnsi" w:hAnsiTheme="majorHAnsi"/>
          <w:color w:val="131316"/>
          <w:spacing w:val="-37"/>
          <w:w w:val="110"/>
          <w:sz w:val="24"/>
          <w:szCs w:val="24"/>
        </w:rPr>
        <w:t xml:space="preserve"> </w:t>
      </w:r>
      <w:proofErr w:type="spellStart"/>
      <w:r w:rsidRPr="00146D5E">
        <w:rPr>
          <w:rFonts w:asciiTheme="majorHAnsi" w:hAnsiTheme="majorHAnsi"/>
          <w:color w:val="232628"/>
          <w:w w:val="110"/>
          <w:sz w:val="24"/>
          <w:szCs w:val="24"/>
        </w:rPr>
        <w:t>acestui</w:t>
      </w:r>
      <w:proofErr w:type="spellEnd"/>
      <w:r w:rsidRPr="00146D5E">
        <w:rPr>
          <w:rFonts w:asciiTheme="majorHAnsi" w:hAnsiTheme="majorHAnsi"/>
          <w:color w:val="232628"/>
          <w:spacing w:val="-37"/>
          <w:w w:val="110"/>
          <w:sz w:val="24"/>
          <w:szCs w:val="24"/>
        </w:rPr>
        <w:t xml:space="preserve"> </w:t>
      </w:r>
      <w:proofErr w:type="spellStart"/>
      <w:r w:rsidRPr="00146D5E">
        <w:rPr>
          <w:rFonts w:asciiTheme="majorHAnsi" w:hAnsiTheme="majorHAnsi"/>
          <w:color w:val="131316"/>
          <w:w w:val="110"/>
          <w:sz w:val="24"/>
          <w:szCs w:val="24"/>
        </w:rPr>
        <w:t>proiect</w:t>
      </w:r>
      <w:proofErr w:type="spellEnd"/>
      <w:r w:rsidRPr="00146D5E">
        <w:rPr>
          <w:rFonts w:asciiTheme="majorHAnsi" w:hAnsiTheme="majorHAnsi"/>
          <w:color w:val="131316"/>
          <w:spacing w:val="-41"/>
          <w:w w:val="110"/>
          <w:sz w:val="24"/>
          <w:szCs w:val="24"/>
        </w:rPr>
        <w:t xml:space="preserve"> </w:t>
      </w:r>
      <w:r w:rsidRPr="00146D5E">
        <w:rPr>
          <w:rFonts w:asciiTheme="majorHAnsi" w:hAnsiTheme="majorHAnsi"/>
          <w:color w:val="131316"/>
          <w:w w:val="110"/>
          <w:sz w:val="24"/>
          <w:szCs w:val="24"/>
        </w:rPr>
        <w:t>de</w:t>
      </w:r>
      <w:r w:rsidRPr="00146D5E">
        <w:rPr>
          <w:rFonts w:asciiTheme="majorHAnsi" w:hAnsiTheme="majorHAnsi"/>
          <w:color w:val="131316"/>
          <w:spacing w:val="-38"/>
          <w:w w:val="110"/>
          <w:sz w:val="24"/>
          <w:szCs w:val="24"/>
        </w:rPr>
        <w:t xml:space="preserve"> </w:t>
      </w:r>
      <w:proofErr w:type="spellStart"/>
      <w:r w:rsidRPr="00146D5E">
        <w:rPr>
          <w:rFonts w:asciiTheme="majorHAnsi" w:hAnsiTheme="majorHAnsi"/>
          <w:color w:val="131316"/>
          <w:w w:val="110"/>
          <w:sz w:val="24"/>
          <w:szCs w:val="24"/>
        </w:rPr>
        <w:t>hotarare</w:t>
      </w:r>
      <w:proofErr w:type="spellEnd"/>
      <w:r w:rsidRPr="00146D5E">
        <w:rPr>
          <w:rFonts w:asciiTheme="majorHAnsi" w:hAnsiTheme="majorHAnsi"/>
          <w:color w:val="131316"/>
          <w:spacing w:val="-37"/>
          <w:w w:val="110"/>
          <w:sz w:val="24"/>
          <w:szCs w:val="24"/>
        </w:rPr>
        <w:t xml:space="preserve"> </w:t>
      </w:r>
      <w:proofErr w:type="spellStart"/>
      <w:proofErr w:type="gramStart"/>
      <w:r w:rsidRPr="00146D5E">
        <w:rPr>
          <w:rFonts w:asciiTheme="majorHAnsi" w:hAnsiTheme="majorHAnsi"/>
          <w:color w:val="232628"/>
          <w:w w:val="110"/>
          <w:sz w:val="24"/>
          <w:szCs w:val="24"/>
        </w:rPr>
        <w:t>sunt</w:t>
      </w:r>
      <w:proofErr w:type="spellEnd"/>
      <w:r w:rsidRPr="00146D5E">
        <w:rPr>
          <w:rFonts w:asciiTheme="majorHAnsi" w:hAnsiTheme="majorHAnsi"/>
          <w:color w:val="232628"/>
          <w:spacing w:val="-29"/>
          <w:w w:val="110"/>
          <w:sz w:val="24"/>
          <w:szCs w:val="24"/>
        </w:rPr>
        <w:t xml:space="preserve"> </w:t>
      </w:r>
      <w:r w:rsidRPr="00146D5E">
        <w:rPr>
          <w:rFonts w:asciiTheme="majorHAnsi" w:hAnsiTheme="majorHAnsi"/>
          <w:color w:val="232628"/>
          <w:w w:val="110"/>
          <w:sz w:val="24"/>
          <w:szCs w:val="24"/>
        </w:rPr>
        <w:t>:</w:t>
      </w:r>
      <w:proofErr w:type="gramEnd"/>
    </w:p>
    <w:p w14:paraId="45D762FD" w14:textId="77777777" w:rsidR="00CF6449" w:rsidRPr="00146D5E" w:rsidRDefault="00CA79F7">
      <w:pPr>
        <w:pStyle w:val="ListParagraph"/>
        <w:numPr>
          <w:ilvl w:val="0"/>
          <w:numId w:val="1"/>
        </w:numPr>
        <w:tabs>
          <w:tab w:val="left" w:pos="278"/>
        </w:tabs>
        <w:spacing w:before="18" w:line="261" w:lineRule="auto"/>
        <w:ind w:right="1593" w:firstLine="2"/>
        <w:rPr>
          <w:rFonts w:asciiTheme="majorHAnsi" w:hAnsiTheme="majorHAnsi"/>
          <w:color w:val="232628"/>
          <w:sz w:val="24"/>
          <w:szCs w:val="24"/>
        </w:rPr>
      </w:pPr>
      <w:r w:rsidRPr="00146D5E">
        <w:rPr>
          <w:rFonts w:asciiTheme="majorHAnsi" w:hAnsiTheme="majorHAnsi"/>
          <w:color w:val="232628"/>
          <w:w w:val="105"/>
          <w:sz w:val="24"/>
          <w:szCs w:val="24"/>
        </w:rPr>
        <w:t xml:space="preserve">art.3, art.4 </w:t>
      </w:r>
      <w:proofErr w:type="spellStart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>si</w:t>
      </w:r>
      <w:proofErr w:type="spellEnd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 xml:space="preserve"> at1.10 </w:t>
      </w:r>
      <w:proofErr w:type="spellStart"/>
      <w:proofErr w:type="gramStart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>alin</w:t>
      </w:r>
      <w:proofErr w:type="spellEnd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 xml:space="preserve"> </w:t>
      </w:r>
      <w:r w:rsidRPr="00146D5E">
        <w:rPr>
          <w:rFonts w:asciiTheme="majorHAnsi" w:hAnsiTheme="majorHAnsi"/>
          <w:color w:val="3D4242"/>
          <w:w w:val="105"/>
          <w:sz w:val="24"/>
          <w:szCs w:val="24"/>
        </w:rPr>
        <w:t>.</w:t>
      </w:r>
      <w:r w:rsidRPr="00146D5E">
        <w:rPr>
          <w:rFonts w:asciiTheme="majorHAnsi" w:hAnsiTheme="majorHAnsi"/>
          <w:color w:val="131316"/>
          <w:w w:val="105"/>
          <w:sz w:val="24"/>
          <w:szCs w:val="24"/>
        </w:rPr>
        <w:t>(</w:t>
      </w:r>
      <w:proofErr w:type="gramEnd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 xml:space="preserve">2) din </w:t>
      </w:r>
      <w:r w:rsidRPr="00146D5E">
        <w:rPr>
          <w:rFonts w:asciiTheme="majorHAnsi" w:hAnsiTheme="majorHAnsi"/>
          <w:color w:val="232628"/>
          <w:w w:val="105"/>
          <w:sz w:val="24"/>
          <w:szCs w:val="24"/>
        </w:rPr>
        <w:t>H.G</w:t>
      </w:r>
      <w:r w:rsidRPr="00146D5E">
        <w:rPr>
          <w:rFonts w:asciiTheme="majorHAnsi" w:hAnsiTheme="majorHAnsi"/>
          <w:color w:val="3D4242"/>
          <w:w w:val="105"/>
          <w:sz w:val="24"/>
          <w:szCs w:val="24"/>
        </w:rPr>
        <w:t>.</w:t>
      </w:r>
      <w:r w:rsidRPr="00146D5E">
        <w:rPr>
          <w:rFonts w:asciiTheme="majorHAnsi" w:hAnsiTheme="majorHAnsi"/>
          <w:color w:val="232628"/>
          <w:w w:val="105"/>
          <w:sz w:val="24"/>
          <w:szCs w:val="24"/>
        </w:rPr>
        <w:t xml:space="preserve">R </w:t>
      </w:r>
      <w:r w:rsidRPr="00146D5E">
        <w:rPr>
          <w:rFonts w:asciiTheme="majorHAnsi" w:hAnsiTheme="majorHAnsi"/>
          <w:color w:val="131316"/>
          <w:w w:val="105"/>
          <w:sz w:val="24"/>
          <w:szCs w:val="24"/>
        </w:rPr>
        <w:t>nr</w:t>
      </w:r>
      <w:r w:rsidRPr="00146D5E">
        <w:rPr>
          <w:rFonts w:asciiTheme="majorHAnsi" w:hAnsiTheme="majorHAnsi"/>
          <w:color w:val="4F4F4F"/>
          <w:w w:val="105"/>
          <w:sz w:val="24"/>
          <w:szCs w:val="24"/>
        </w:rPr>
        <w:t xml:space="preserve">. </w:t>
      </w:r>
      <w:r w:rsidRPr="00146D5E">
        <w:rPr>
          <w:rFonts w:asciiTheme="majorHAnsi" w:hAnsiTheme="majorHAnsi"/>
          <w:color w:val="131316"/>
          <w:spacing w:val="-3"/>
          <w:w w:val="105"/>
          <w:sz w:val="24"/>
          <w:szCs w:val="24"/>
        </w:rPr>
        <w:t>1235/</w:t>
      </w:r>
      <w:r w:rsidRPr="00146D5E">
        <w:rPr>
          <w:rFonts w:asciiTheme="majorHAnsi" w:hAnsiTheme="majorHAnsi"/>
          <w:color w:val="3D4242"/>
          <w:spacing w:val="-3"/>
          <w:w w:val="105"/>
          <w:sz w:val="24"/>
          <w:szCs w:val="24"/>
        </w:rPr>
        <w:t>2</w:t>
      </w:r>
      <w:r w:rsidRPr="00146D5E">
        <w:rPr>
          <w:rFonts w:asciiTheme="majorHAnsi" w:hAnsiTheme="majorHAnsi"/>
          <w:color w:val="131316"/>
          <w:spacing w:val="-3"/>
          <w:w w:val="105"/>
          <w:sz w:val="24"/>
          <w:szCs w:val="24"/>
        </w:rPr>
        <w:t xml:space="preserve">010 </w:t>
      </w:r>
      <w:proofErr w:type="spellStart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>privind</w:t>
      </w:r>
      <w:proofErr w:type="spellEnd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 xml:space="preserve"> </w:t>
      </w:r>
      <w:proofErr w:type="spellStart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>Sistemul</w:t>
      </w:r>
      <w:proofErr w:type="spellEnd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 xml:space="preserve"> </w:t>
      </w:r>
      <w:r w:rsidRPr="00146D5E">
        <w:rPr>
          <w:rFonts w:asciiTheme="majorHAnsi" w:hAnsiTheme="majorHAnsi"/>
          <w:color w:val="131316"/>
          <w:w w:val="105"/>
          <w:sz w:val="24"/>
          <w:szCs w:val="24"/>
        </w:rPr>
        <w:t>National</w:t>
      </w:r>
      <w:r w:rsidRPr="00146D5E">
        <w:rPr>
          <w:rFonts w:asciiTheme="majorHAnsi" w:hAnsiTheme="majorHAnsi"/>
          <w:color w:val="232628"/>
          <w:w w:val="105"/>
          <w:sz w:val="24"/>
          <w:szCs w:val="24"/>
        </w:rPr>
        <w:t xml:space="preserve"> Electronic </w:t>
      </w:r>
      <w:r w:rsidRPr="00146D5E">
        <w:rPr>
          <w:rFonts w:asciiTheme="majorHAnsi" w:hAnsiTheme="majorHAnsi"/>
          <w:color w:val="131316"/>
          <w:w w:val="105"/>
          <w:sz w:val="24"/>
          <w:szCs w:val="24"/>
        </w:rPr>
        <w:t xml:space="preserve">de </w:t>
      </w:r>
      <w:proofErr w:type="spellStart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>plata</w:t>
      </w:r>
      <w:proofErr w:type="spellEnd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 xml:space="preserve"> online, </w:t>
      </w:r>
      <w:proofErr w:type="spellStart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>republicata</w:t>
      </w:r>
      <w:proofErr w:type="spellEnd"/>
      <w:r w:rsidRPr="00146D5E">
        <w:rPr>
          <w:rFonts w:asciiTheme="majorHAnsi" w:hAnsiTheme="majorHAnsi"/>
          <w:color w:val="3D4242"/>
          <w:w w:val="105"/>
          <w:sz w:val="24"/>
          <w:szCs w:val="24"/>
        </w:rPr>
        <w:t xml:space="preserve">, </w:t>
      </w:r>
      <w:r w:rsidRPr="00146D5E">
        <w:rPr>
          <w:rFonts w:asciiTheme="majorHAnsi" w:hAnsiTheme="majorHAnsi"/>
          <w:color w:val="232628"/>
          <w:w w:val="105"/>
          <w:sz w:val="24"/>
          <w:szCs w:val="24"/>
        </w:rPr>
        <w:t xml:space="preserve">cu </w:t>
      </w:r>
      <w:proofErr w:type="spellStart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>modificarile</w:t>
      </w:r>
      <w:proofErr w:type="spellEnd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 xml:space="preserve"> </w:t>
      </w:r>
      <w:proofErr w:type="spellStart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>si</w:t>
      </w:r>
      <w:proofErr w:type="spellEnd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 xml:space="preserve"> </w:t>
      </w:r>
      <w:proofErr w:type="spellStart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>completarile</w:t>
      </w:r>
      <w:proofErr w:type="spellEnd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 xml:space="preserve"> </w:t>
      </w:r>
      <w:r w:rsidRPr="00146D5E">
        <w:rPr>
          <w:rFonts w:asciiTheme="majorHAnsi" w:hAnsiTheme="majorHAnsi"/>
          <w:color w:val="232628"/>
          <w:spacing w:val="15"/>
          <w:w w:val="105"/>
          <w:sz w:val="24"/>
          <w:szCs w:val="24"/>
        </w:rPr>
        <w:t xml:space="preserve"> </w:t>
      </w:r>
      <w:proofErr w:type="spellStart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>ulterioare</w:t>
      </w:r>
      <w:proofErr w:type="spellEnd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>,</w:t>
      </w:r>
    </w:p>
    <w:p w14:paraId="72FD6996" w14:textId="77777777" w:rsidR="00CF6449" w:rsidRPr="00146D5E" w:rsidRDefault="00CA79F7">
      <w:pPr>
        <w:pStyle w:val="BodyText"/>
        <w:spacing w:line="256" w:lineRule="auto"/>
        <w:ind w:left="118" w:right="1584" w:hanging="1"/>
        <w:jc w:val="both"/>
        <w:rPr>
          <w:rFonts w:asciiTheme="majorHAnsi" w:hAnsiTheme="majorHAnsi"/>
          <w:sz w:val="24"/>
          <w:szCs w:val="24"/>
        </w:rPr>
      </w:pPr>
      <w:r w:rsidRPr="00146D5E">
        <w:rPr>
          <w:rFonts w:asciiTheme="majorHAnsi" w:hAnsiTheme="majorHAnsi"/>
          <w:color w:val="232628"/>
          <w:w w:val="105"/>
          <w:sz w:val="24"/>
          <w:szCs w:val="24"/>
        </w:rPr>
        <w:t xml:space="preserve">-pct.1.4 </w:t>
      </w:r>
      <w:proofErr w:type="spellStart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>lit.d</w:t>
      </w:r>
      <w:proofErr w:type="spellEnd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 xml:space="preserve">), </w:t>
      </w:r>
      <w:r w:rsidRPr="00146D5E">
        <w:rPr>
          <w:rFonts w:asciiTheme="majorHAnsi" w:hAnsiTheme="majorHAnsi"/>
          <w:color w:val="232628"/>
          <w:w w:val="105"/>
          <w:sz w:val="24"/>
          <w:szCs w:val="24"/>
        </w:rPr>
        <w:t xml:space="preserve">pct.2.2.3 </w:t>
      </w:r>
      <w:proofErr w:type="spellStart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>lit.b</w:t>
      </w:r>
      <w:proofErr w:type="spellEnd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 xml:space="preserve">) din </w:t>
      </w:r>
      <w:proofErr w:type="spellStart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>Ordinul</w:t>
      </w:r>
      <w:proofErr w:type="spellEnd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 xml:space="preserve"> nr.168/14/95/2011 </w:t>
      </w:r>
      <w:proofErr w:type="spellStart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>pentru</w:t>
      </w:r>
      <w:proofErr w:type="spellEnd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 xml:space="preserve"> </w:t>
      </w:r>
      <w:proofErr w:type="spellStart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>aprobarea</w:t>
      </w:r>
      <w:proofErr w:type="spellEnd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 xml:space="preserve"> </w:t>
      </w:r>
      <w:proofErr w:type="spellStart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>Normelor</w:t>
      </w:r>
      <w:proofErr w:type="spellEnd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 xml:space="preserve"> </w:t>
      </w:r>
      <w:proofErr w:type="spellStart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>Metodologice</w:t>
      </w:r>
      <w:proofErr w:type="spellEnd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 xml:space="preserve"> </w:t>
      </w:r>
      <w:proofErr w:type="spellStart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>privind</w:t>
      </w:r>
      <w:proofErr w:type="spellEnd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 xml:space="preserve"> </w:t>
      </w:r>
      <w:proofErr w:type="spellStart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>Sistemul</w:t>
      </w:r>
      <w:proofErr w:type="spellEnd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 xml:space="preserve"> </w:t>
      </w:r>
      <w:r w:rsidRPr="00146D5E">
        <w:rPr>
          <w:rFonts w:asciiTheme="majorHAnsi" w:hAnsiTheme="majorHAnsi"/>
          <w:color w:val="131316"/>
          <w:w w:val="105"/>
          <w:sz w:val="24"/>
          <w:szCs w:val="24"/>
        </w:rPr>
        <w:t xml:space="preserve">National </w:t>
      </w:r>
      <w:r w:rsidRPr="00146D5E">
        <w:rPr>
          <w:rFonts w:asciiTheme="majorHAnsi" w:hAnsiTheme="majorHAnsi"/>
          <w:color w:val="232628"/>
          <w:w w:val="105"/>
          <w:sz w:val="24"/>
          <w:szCs w:val="24"/>
        </w:rPr>
        <w:t xml:space="preserve">Electronic </w:t>
      </w:r>
      <w:r w:rsidRPr="00146D5E">
        <w:rPr>
          <w:rFonts w:asciiTheme="majorHAnsi" w:hAnsiTheme="majorHAnsi"/>
          <w:color w:val="131316"/>
          <w:w w:val="105"/>
          <w:sz w:val="24"/>
          <w:szCs w:val="24"/>
        </w:rPr>
        <w:t xml:space="preserve">de </w:t>
      </w:r>
      <w:proofErr w:type="spellStart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>plata</w:t>
      </w:r>
      <w:proofErr w:type="spellEnd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 xml:space="preserve"> online </w:t>
      </w:r>
      <w:r w:rsidRPr="00146D5E">
        <w:rPr>
          <w:rFonts w:asciiTheme="majorHAnsi" w:hAnsiTheme="majorHAnsi"/>
          <w:color w:val="232628"/>
          <w:w w:val="105"/>
          <w:sz w:val="24"/>
          <w:szCs w:val="24"/>
        </w:rPr>
        <w:t xml:space="preserve">a </w:t>
      </w:r>
      <w:proofErr w:type="spellStart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>taxelor</w:t>
      </w:r>
      <w:proofErr w:type="spellEnd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 xml:space="preserve"> </w:t>
      </w:r>
      <w:proofErr w:type="spellStart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>si</w:t>
      </w:r>
      <w:proofErr w:type="spellEnd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 xml:space="preserve"> </w:t>
      </w:r>
      <w:proofErr w:type="spellStart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>impozitelor</w:t>
      </w:r>
      <w:proofErr w:type="spellEnd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 xml:space="preserve"> </w:t>
      </w:r>
      <w:proofErr w:type="spellStart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>utilizand</w:t>
      </w:r>
      <w:proofErr w:type="spellEnd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 xml:space="preserve"> </w:t>
      </w:r>
      <w:proofErr w:type="spellStart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>cardul</w:t>
      </w:r>
      <w:proofErr w:type="spellEnd"/>
      <w:r w:rsidRPr="00146D5E">
        <w:rPr>
          <w:rFonts w:asciiTheme="majorHAnsi" w:hAnsiTheme="majorHAnsi"/>
          <w:color w:val="232628"/>
          <w:spacing w:val="57"/>
          <w:w w:val="105"/>
          <w:sz w:val="24"/>
          <w:szCs w:val="24"/>
        </w:rPr>
        <w:t xml:space="preserve"> </w:t>
      </w:r>
      <w:proofErr w:type="spellStart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>bancar</w:t>
      </w:r>
      <w:proofErr w:type="spellEnd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>,</w:t>
      </w:r>
    </w:p>
    <w:p w14:paraId="7EC88BFC" w14:textId="77777777" w:rsidR="00CF6449" w:rsidRPr="00146D5E" w:rsidRDefault="00CA79F7">
      <w:pPr>
        <w:pStyle w:val="ListParagraph"/>
        <w:numPr>
          <w:ilvl w:val="0"/>
          <w:numId w:val="1"/>
        </w:numPr>
        <w:tabs>
          <w:tab w:val="left" w:pos="488"/>
        </w:tabs>
        <w:spacing w:line="256" w:lineRule="auto"/>
        <w:ind w:firstLine="2"/>
        <w:rPr>
          <w:rFonts w:asciiTheme="majorHAnsi" w:hAnsiTheme="majorHAnsi"/>
          <w:color w:val="232628"/>
          <w:sz w:val="24"/>
          <w:szCs w:val="24"/>
        </w:rPr>
      </w:pPr>
      <w:proofErr w:type="spellStart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>Ordinul</w:t>
      </w:r>
      <w:proofErr w:type="spellEnd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 xml:space="preserve"> </w:t>
      </w:r>
      <w:proofErr w:type="spellStart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>ministrului</w:t>
      </w:r>
      <w:proofErr w:type="spellEnd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 xml:space="preserve"> </w:t>
      </w:r>
      <w:proofErr w:type="spellStart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>Comunicaţiilor</w:t>
      </w:r>
      <w:proofErr w:type="spellEnd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 xml:space="preserve"> </w:t>
      </w:r>
      <w:proofErr w:type="spellStart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>şi</w:t>
      </w:r>
      <w:proofErr w:type="spellEnd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 xml:space="preserve"> </w:t>
      </w:r>
      <w:proofErr w:type="spellStart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>Societăţii</w:t>
      </w:r>
      <w:proofErr w:type="spellEnd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 xml:space="preserve"> </w:t>
      </w:r>
      <w:proofErr w:type="spellStart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>informaţionale</w:t>
      </w:r>
      <w:proofErr w:type="spellEnd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 xml:space="preserve"> nr. 173/19.01.2011 </w:t>
      </w:r>
      <w:proofErr w:type="spellStart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>pentru</w:t>
      </w:r>
      <w:proofErr w:type="spellEnd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 xml:space="preserve"> </w:t>
      </w:r>
      <w:proofErr w:type="spellStart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>aprobarea</w:t>
      </w:r>
      <w:proofErr w:type="spellEnd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 xml:space="preserve"> </w:t>
      </w:r>
      <w:proofErr w:type="spellStart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>Normelor</w:t>
      </w:r>
      <w:proofErr w:type="spellEnd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 xml:space="preserve"> </w:t>
      </w:r>
      <w:proofErr w:type="spellStart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>tehnice</w:t>
      </w:r>
      <w:proofErr w:type="spellEnd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 xml:space="preserve"> </w:t>
      </w:r>
      <w:proofErr w:type="spellStart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>privind</w:t>
      </w:r>
      <w:proofErr w:type="spellEnd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 xml:space="preserve"> </w:t>
      </w:r>
      <w:proofErr w:type="spellStart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>Sistemul</w:t>
      </w:r>
      <w:proofErr w:type="spellEnd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 xml:space="preserve"> National Electronic </w:t>
      </w:r>
      <w:r w:rsidRPr="00146D5E">
        <w:rPr>
          <w:rFonts w:asciiTheme="majorHAnsi" w:hAnsiTheme="majorHAnsi"/>
          <w:color w:val="131316"/>
          <w:w w:val="105"/>
          <w:sz w:val="24"/>
          <w:szCs w:val="24"/>
        </w:rPr>
        <w:t xml:space="preserve">de </w:t>
      </w:r>
      <w:proofErr w:type="spellStart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>plata</w:t>
      </w:r>
      <w:proofErr w:type="spellEnd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 xml:space="preserve"> </w:t>
      </w:r>
      <w:r w:rsidRPr="00146D5E">
        <w:rPr>
          <w:rFonts w:asciiTheme="majorHAnsi" w:hAnsiTheme="majorHAnsi"/>
          <w:color w:val="131316"/>
          <w:w w:val="105"/>
          <w:sz w:val="24"/>
          <w:szCs w:val="24"/>
        </w:rPr>
        <w:t xml:space="preserve">online </w:t>
      </w:r>
      <w:r w:rsidRPr="00146D5E">
        <w:rPr>
          <w:rFonts w:asciiTheme="majorHAnsi" w:hAnsiTheme="majorHAnsi"/>
          <w:color w:val="232628"/>
          <w:w w:val="105"/>
          <w:sz w:val="24"/>
          <w:szCs w:val="24"/>
        </w:rPr>
        <w:t xml:space="preserve">a </w:t>
      </w:r>
      <w:proofErr w:type="spellStart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>taxelor</w:t>
      </w:r>
      <w:proofErr w:type="spellEnd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 xml:space="preserve"> </w:t>
      </w:r>
      <w:proofErr w:type="spellStart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>si</w:t>
      </w:r>
      <w:proofErr w:type="spellEnd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 xml:space="preserve"> </w:t>
      </w:r>
      <w:proofErr w:type="spellStart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>impozitelor</w:t>
      </w:r>
      <w:proofErr w:type="spellEnd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 xml:space="preserve"> </w:t>
      </w:r>
      <w:proofErr w:type="spellStart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>utilizand</w:t>
      </w:r>
      <w:proofErr w:type="spellEnd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 xml:space="preserve"> </w:t>
      </w:r>
      <w:proofErr w:type="spellStart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>cardul</w:t>
      </w:r>
      <w:proofErr w:type="spellEnd"/>
      <w:r w:rsidRPr="00146D5E">
        <w:rPr>
          <w:rFonts w:asciiTheme="majorHAnsi" w:hAnsiTheme="majorHAnsi"/>
          <w:color w:val="232628"/>
          <w:spacing w:val="8"/>
          <w:w w:val="105"/>
          <w:sz w:val="24"/>
          <w:szCs w:val="24"/>
        </w:rPr>
        <w:t xml:space="preserve"> </w:t>
      </w:r>
      <w:proofErr w:type="spellStart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>bancar</w:t>
      </w:r>
      <w:proofErr w:type="spellEnd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>,</w:t>
      </w:r>
    </w:p>
    <w:p w14:paraId="6EAF4359" w14:textId="77777777" w:rsidR="00CF6449" w:rsidRPr="00146D5E" w:rsidRDefault="00CA79F7">
      <w:pPr>
        <w:pStyle w:val="ListParagraph"/>
        <w:numPr>
          <w:ilvl w:val="0"/>
          <w:numId w:val="1"/>
        </w:numPr>
        <w:tabs>
          <w:tab w:val="left" w:pos="293"/>
        </w:tabs>
        <w:spacing w:before="4" w:line="266" w:lineRule="auto"/>
        <w:ind w:left="129" w:right="1607" w:hanging="12"/>
        <w:rPr>
          <w:rFonts w:asciiTheme="majorHAnsi" w:hAnsiTheme="majorHAnsi"/>
          <w:color w:val="3D4242"/>
          <w:sz w:val="24"/>
          <w:szCs w:val="24"/>
        </w:rPr>
      </w:pPr>
      <w:r w:rsidRPr="00146D5E">
        <w:rPr>
          <w:rFonts w:asciiTheme="majorHAnsi" w:hAnsiTheme="majorHAnsi"/>
          <w:color w:val="232628"/>
          <w:w w:val="105"/>
          <w:sz w:val="24"/>
          <w:szCs w:val="24"/>
        </w:rPr>
        <w:t xml:space="preserve">art 7 </w:t>
      </w:r>
      <w:r w:rsidRPr="00146D5E">
        <w:rPr>
          <w:rFonts w:asciiTheme="majorHAnsi" w:hAnsiTheme="majorHAnsi"/>
          <w:color w:val="131316"/>
          <w:w w:val="105"/>
          <w:sz w:val="24"/>
          <w:szCs w:val="24"/>
        </w:rPr>
        <w:t xml:space="preserve">din </w:t>
      </w:r>
      <w:proofErr w:type="spellStart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>Legea</w:t>
      </w:r>
      <w:proofErr w:type="spellEnd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 xml:space="preserve"> </w:t>
      </w:r>
      <w:r w:rsidRPr="00146D5E">
        <w:rPr>
          <w:rFonts w:asciiTheme="majorHAnsi" w:hAnsiTheme="majorHAnsi"/>
          <w:color w:val="131316"/>
          <w:w w:val="105"/>
          <w:sz w:val="24"/>
          <w:szCs w:val="24"/>
        </w:rPr>
        <w:t xml:space="preserve">nr </w:t>
      </w:r>
      <w:r w:rsidRPr="00146D5E">
        <w:rPr>
          <w:rFonts w:asciiTheme="majorHAnsi" w:hAnsiTheme="majorHAnsi"/>
          <w:color w:val="232628"/>
          <w:w w:val="105"/>
          <w:sz w:val="24"/>
          <w:szCs w:val="24"/>
        </w:rPr>
        <w:t xml:space="preserve">52/2003, </w:t>
      </w:r>
      <w:proofErr w:type="spellStart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>privind</w:t>
      </w:r>
      <w:proofErr w:type="spellEnd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 xml:space="preserve"> </w:t>
      </w:r>
      <w:proofErr w:type="spellStart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>transparenta</w:t>
      </w:r>
      <w:proofErr w:type="spellEnd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 xml:space="preserve"> </w:t>
      </w:r>
      <w:proofErr w:type="spellStart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>decizionala</w:t>
      </w:r>
      <w:proofErr w:type="spellEnd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 xml:space="preserve"> in </w:t>
      </w:r>
      <w:proofErr w:type="spellStart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>administratia</w:t>
      </w:r>
      <w:proofErr w:type="spellEnd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 xml:space="preserve"> publica.</w:t>
      </w:r>
    </w:p>
    <w:p w14:paraId="54B79076" w14:textId="77777777" w:rsidR="00CF6449" w:rsidRPr="00146D5E" w:rsidRDefault="00CA79F7">
      <w:pPr>
        <w:pStyle w:val="BodyText"/>
        <w:spacing w:line="261" w:lineRule="auto"/>
        <w:ind w:left="130" w:right="1643" w:firstLine="460"/>
        <w:rPr>
          <w:rFonts w:asciiTheme="majorHAnsi" w:hAnsiTheme="majorHAnsi"/>
          <w:sz w:val="24"/>
          <w:szCs w:val="24"/>
        </w:rPr>
      </w:pPr>
      <w:r w:rsidRPr="00146D5E">
        <w:rPr>
          <w:rFonts w:asciiTheme="majorHAnsi" w:hAnsiTheme="majorHAnsi"/>
          <w:color w:val="131316"/>
          <w:w w:val="105"/>
          <w:sz w:val="24"/>
          <w:szCs w:val="24"/>
        </w:rPr>
        <w:t xml:space="preserve">In </w:t>
      </w:r>
      <w:proofErr w:type="spellStart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>temeiul</w:t>
      </w:r>
      <w:proofErr w:type="spellEnd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 xml:space="preserve"> art.106 </w:t>
      </w:r>
      <w:proofErr w:type="spellStart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>alin</w:t>
      </w:r>
      <w:proofErr w:type="spellEnd"/>
      <w:proofErr w:type="gramStart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>.(</w:t>
      </w:r>
      <w:proofErr w:type="gramEnd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>3), art</w:t>
      </w:r>
      <w:r w:rsidRPr="00146D5E">
        <w:rPr>
          <w:rFonts w:asciiTheme="majorHAnsi" w:hAnsiTheme="majorHAnsi"/>
          <w:color w:val="4F4F4F"/>
          <w:w w:val="105"/>
          <w:sz w:val="24"/>
          <w:szCs w:val="24"/>
        </w:rPr>
        <w:t>.</w:t>
      </w:r>
      <w:r w:rsidRPr="00146D5E">
        <w:rPr>
          <w:rFonts w:asciiTheme="majorHAnsi" w:hAnsiTheme="majorHAnsi"/>
          <w:color w:val="131316"/>
          <w:w w:val="105"/>
          <w:sz w:val="24"/>
          <w:szCs w:val="24"/>
        </w:rPr>
        <w:t xml:space="preserve">129, </w:t>
      </w:r>
      <w:r w:rsidRPr="00146D5E">
        <w:rPr>
          <w:rFonts w:asciiTheme="majorHAnsi" w:hAnsiTheme="majorHAnsi"/>
          <w:color w:val="232628"/>
          <w:w w:val="105"/>
          <w:sz w:val="24"/>
          <w:szCs w:val="24"/>
        </w:rPr>
        <w:t xml:space="preserve">art.139, ai1.196 </w:t>
      </w:r>
      <w:proofErr w:type="spellStart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>alin</w:t>
      </w:r>
      <w:proofErr w:type="spellEnd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 xml:space="preserve">.(l) </w:t>
      </w:r>
      <w:proofErr w:type="spellStart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>lit.a</w:t>
      </w:r>
      <w:proofErr w:type="spellEnd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 xml:space="preserve">) din OUG nr </w:t>
      </w:r>
      <w:r w:rsidRPr="00146D5E">
        <w:rPr>
          <w:rFonts w:asciiTheme="majorHAnsi" w:hAnsiTheme="majorHAnsi"/>
          <w:color w:val="232628"/>
          <w:w w:val="105"/>
          <w:sz w:val="24"/>
          <w:szCs w:val="24"/>
        </w:rPr>
        <w:t xml:space="preserve">57/2019 </w:t>
      </w:r>
      <w:proofErr w:type="spellStart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>privind</w:t>
      </w:r>
      <w:proofErr w:type="spellEnd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 xml:space="preserve"> </w:t>
      </w:r>
      <w:proofErr w:type="spellStart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>Codul</w:t>
      </w:r>
      <w:proofErr w:type="spellEnd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 xml:space="preserve"> </w:t>
      </w:r>
      <w:proofErr w:type="spellStart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>Administrativ</w:t>
      </w:r>
      <w:proofErr w:type="spellEnd"/>
    </w:p>
    <w:p w14:paraId="3CA5C25E" w14:textId="77777777" w:rsidR="0002318D" w:rsidRDefault="0002318D">
      <w:pPr>
        <w:pStyle w:val="BodyText"/>
        <w:spacing w:line="256" w:lineRule="auto"/>
        <w:ind w:left="125" w:right="1643" w:firstLine="750"/>
        <w:rPr>
          <w:rFonts w:asciiTheme="majorHAnsi" w:hAnsiTheme="majorHAnsi"/>
          <w:color w:val="232628"/>
          <w:w w:val="105"/>
          <w:sz w:val="24"/>
          <w:szCs w:val="24"/>
        </w:rPr>
      </w:pPr>
    </w:p>
    <w:p w14:paraId="78AB54BB" w14:textId="74675E9E" w:rsidR="00CF6449" w:rsidRPr="00146D5E" w:rsidRDefault="00CA79F7">
      <w:pPr>
        <w:pStyle w:val="BodyText"/>
        <w:spacing w:line="256" w:lineRule="auto"/>
        <w:ind w:left="125" w:right="1643" w:firstLine="750"/>
        <w:rPr>
          <w:rFonts w:asciiTheme="majorHAnsi" w:hAnsiTheme="majorHAnsi"/>
          <w:sz w:val="24"/>
          <w:szCs w:val="24"/>
        </w:rPr>
      </w:pPr>
      <w:proofErr w:type="spellStart"/>
      <w:proofErr w:type="gramStart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>Va</w:t>
      </w:r>
      <w:proofErr w:type="spellEnd"/>
      <w:proofErr w:type="gramEnd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 xml:space="preserve"> </w:t>
      </w:r>
      <w:proofErr w:type="spellStart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>rog</w:t>
      </w:r>
      <w:proofErr w:type="spellEnd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 xml:space="preserve"> </w:t>
      </w:r>
      <w:proofErr w:type="spellStart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>sa</w:t>
      </w:r>
      <w:proofErr w:type="spellEnd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 xml:space="preserve"> </w:t>
      </w:r>
      <w:proofErr w:type="spellStart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>analizati</w:t>
      </w:r>
      <w:proofErr w:type="spellEnd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 xml:space="preserve"> </w:t>
      </w:r>
      <w:proofErr w:type="spellStart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>si</w:t>
      </w:r>
      <w:proofErr w:type="spellEnd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 xml:space="preserve"> </w:t>
      </w:r>
      <w:proofErr w:type="spellStart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>supuneti</w:t>
      </w:r>
      <w:proofErr w:type="spellEnd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 xml:space="preserve"> </w:t>
      </w:r>
      <w:proofErr w:type="spellStart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>spre</w:t>
      </w:r>
      <w:proofErr w:type="spellEnd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 xml:space="preserve"> </w:t>
      </w:r>
      <w:proofErr w:type="spellStart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>aprobare</w:t>
      </w:r>
      <w:proofErr w:type="spellEnd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 xml:space="preserve"> </w:t>
      </w:r>
      <w:proofErr w:type="spellStart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>acest</w:t>
      </w:r>
      <w:proofErr w:type="spellEnd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 xml:space="preserve"> </w:t>
      </w:r>
      <w:proofErr w:type="spellStart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>proiect</w:t>
      </w:r>
      <w:proofErr w:type="spellEnd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 xml:space="preserve"> </w:t>
      </w:r>
      <w:r w:rsidRPr="00146D5E">
        <w:rPr>
          <w:rFonts w:asciiTheme="majorHAnsi" w:hAnsiTheme="majorHAnsi"/>
          <w:color w:val="131316"/>
          <w:w w:val="105"/>
          <w:sz w:val="24"/>
          <w:szCs w:val="24"/>
        </w:rPr>
        <w:t xml:space="preserve">de </w:t>
      </w:r>
      <w:proofErr w:type="spellStart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>hotarare</w:t>
      </w:r>
      <w:proofErr w:type="spellEnd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 xml:space="preserve">, </w:t>
      </w:r>
      <w:proofErr w:type="spellStart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>fiind</w:t>
      </w:r>
      <w:proofErr w:type="spellEnd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 xml:space="preserve"> </w:t>
      </w:r>
      <w:proofErr w:type="spellStart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>necesar</w:t>
      </w:r>
      <w:proofErr w:type="spellEnd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 xml:space="preserve"> </w:t>
      </w:r>
      <w:proofErr w:type="spellStart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>pentru</w:t>
      </w:r>
      <w:proofErr w:type="spellEnd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 xml:space="preserve"> </w:t>
      </w:r>
      <w:proofErr w:type="spellStart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>optimizarea</w:t>
      </w:r>
      <w:proofErr w:type="spellEnd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 xml:space="preserve"> </w:t>
      </w:r>
      <w:proofErr w:type="spellStart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>procesului</w:t>
      </w:r>
      <w:proofErr w:type="spellEnd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 xml:space="preserve"> </w:t>
      </w:r>
      <w:r w:rsidRPr="00146D5E">
        <w:rPr>
          <w:rFonts w:asciiTheme="majorHAnsi" w:hAnsiTheme="majorHAnsi"/>
          <w:color w:val="131316"/>
          <w:w w:val="105"/>
          <w:sz w:val="24"/>
          <w:szCs w:val="24"/>
        </w:rPr>
        <w:t xml:space="preserve">de </w:t>
      </w:r>
      <w:proofErr w:type="spellStart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>colectare</w:t>
      </w:r>
      <w:proofErr w:type="spellEnd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 xml:space="preserve"> a </w:t>
      </w:r>
      <w:proofErr w:type="spellStart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>impozitelor</w:t>
      </w:r>
      <w:proofErr w:type="spellEnd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 xml:space="preserve"> </w:t>
      </w:r>
      <w:proofErr w:type="spellStart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>si</w:t>
      </w:r>
      <w:proofErr w:type="spellEnd"/>
      <w:r w:rsidRPr="00146D5E">
        <w:rPr>
          <w:rFonts w:asciiTheme="majorHAnsi" w:hAnsiTheme="majorHAnsi"/>
          <w:color w:val="232628"/>
          <w:w w:val="105"/>
          <w:sz w:val="24"/>
          <w:szCs w:val="24"/>
        </w:rPr>
        <w:t xml:space="preserve"> </w:t>
      </w:r>
      <w:proofErr w:type="spellStart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>taxelor</w:t>
      </w:r>
      <w:proofErr w:type="spellEnd"/>
      <w:r w:rsidRPr="00146D5E">
        <w:rPr>
          <w:rFonts w:asciiTheme="majorHAnsi" w:hAnsiTheme="majorHAnsi"/>
          <w:color w:val="131316"/>
          <w:w w:val="105"/>
          <w:sz w:val="24"/>
          <w:szCs w:val="24"/>
        </w:rPr>
        <w:t xml:space="preserve"> locale</w:t>
      </w:r>
    </w:p>
    <w:p w14:paraId="7640FFA6" w14:textId="3E1E6A70" w:rsidR="00CF6449" w:rsidRDefault="00CF6449">
      <w:pPr>
        <w:pStyle w:val="BodyText"/>
        <w:rPr>
          <w:rFonts w:asciiTheme="majorHAnsi" w:hAnsiTheme="majorHAnsi"/>
          <w:color w:val="232628"/>
          <w:w w:val="105"/>
          <w:sz w:val="24"/>
          <w:szCs w:val="24"/>
        </w:rPr>
      </w:pPr>
    </w:p>
    <w:p w14:paraId="2FE61FCF" w14:textId="2A5F08DD" w:rsidR="0002318D" w:rsidRDefault="0002318D">
      <w:pPr>
        <w:pStyle w:val="BodyText"/>
        <w:rPr>
          <w:rFonts w:asciiTheme="majorHAnsi" w:hAnsiTheme="majorHAnsi"/>
          <w:color w:val="232628"/>
          <w:w w:val="105"/>
          <w:sz w:val="24"/>
          <w:szCs w:val="24"/>
        </w:rPr>
      </w:pPr>
    </w:p>
    <w:p w14:paraId="1AE3D6C3" w14:textId="73AB4858" w:rsidR="0002318D" w:rsidRDefault="0002318D">
      <w:pPr>
        <w:pStyle w:val="BodyText"/>
        <w:rPr>
          <w:rFonts w:asciiTheme="majorHAnsi" w:hAnsiTheme="majorHAnsi"/>
          <w:color w:val="232628"/>
          <w:w w:val="105"/>
          <w:sz w:val="24"/>
          <w:szCs w:val="24"/>
        </w:rPr>
      </w:pPr>
      <w:r>
        <w:rPr>
          <w:rFonts w:asciiTheme="majorHAnsi" w:hAnsiTheme="majorHAnsi"/>
          <w:color w:val="232628"/>
          <w:w w:val="105"/>
          <w:sz w:val="24"/>
          <w:szCs w:val="24"/>
        </w:rPr>
        <w:tab/>
      </w:r>
      <w:proofErr w:type="spellStart"/>
      <w:r>
        <w:rPr>
          <w:rFonts w:asciiTheme="majorHAnsi" w:hAnsiTheme="majorHAnsi"/>
          <w:color w:val="232628"/>
          <w:w w:val="105"/>
          <w:sz w:val="24"/>
          <w:szCs w:val="24"/>
        </w:rPr>
        <w:t>Întocmit</w:t>
      </w:r>
      <w:proofErr w:type="spellEnd"/>
    </w:p>
    <w:p w14:paraId="0D03497D" w14:textId="7FDD17BB" w:rsidR="0002318D" w:rsidRPr="00146D5E" w:rsidRDefault="0002318D">
      <w:pPr>
        <w:pStyle w:val="BodyTex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color w:val="232628"/>
          <w:w w:val="105"/>
          <w:sz w:val="24"/>
          <w:szCs w:val="24"/>
        </w:rPr>
        <w:tab/>
      </w:r>
      <w:proofErr w:type="spellStart"/>
      <w:r>
        <w:rPr>
          <w:rFonts w:asciiTheme="majorHAnsi" w:hAnsiTheme="majorHAnsi"/>
          <w:color w:val="232628"/>
          <w:w w:val="105"/>
          <w:sz w:val="24"/>
          <w:szCs w:val="24"/>
        </w:rPr>
        <w:t>Știrbu</w:t>
      </w:r>
      <w:proofErr w:type="spellEnd"/>
      <w:r>
        <w:rPr>
          <w:rFonts w:asciiTheme="majorHAnsi" w:hAnsiTheme="majorHAnsi"/>
          <w:color w:val="232628"/>
          <w:w w:val="105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color w:val="232628"/>
          <w:w w:val="105"/>
          <w:sz w:val="24"/>
          <w:szCs w:val="24"/>
        </w:rPr>
        <w:t>Gheorghi</w:t>
      </w:r>
      <w:proofErr w:type="spellEnd"/>
      <w:r>
        <w:rPr>
          <w:rFonts w:asciiTheme="majorHAnsi" w:hAnsiTheme="majorHAnsi"/>
          <w:color w:val="232628"/>
          <w:w w:val="105"/>
          <w:sz w:val="24"/>
          <w:szCs w:val="24"/>
        </w:rPr>
        <w:t xml:space="preserve"> </w:t>
      </w:r>
    </w:p>
    <w:p w14:paraId="369C8861" w14:textId="77777777" w:rsidR="00CF6449" w:rsidRPr="00146D5E" w:rsidRDefault="00CF6449">
      <w:pPr>
        <w:pStyle w:val="BodyText"/>
        <w:rPr>
          <w:rFonts w:asciiTheme="majorHAnsi" w:hAnsiTheme="majorHAnsi"/>
          <w:sz w:val="24"/>
          <w:szCs w:val="24"/>
        </w:rPr>
      </w:pPr>
    </w:p>
    <w:sectPr w:rsidR="00CF6449" w:rsidRPr="00146D5E" w:rsidSect="003B3421">
      <w:type w:val="continuous"/>
      <w:pgSz w:w="11900" w:h="16840"/>
      <w:pgMar w:top="567" w:right="0" w:bottom="709" w:left="12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07255D"/>
    <w:multiLevelType w:val="hybridMultilevel"/>
    <w:tmpl w:val="537C0FDC"/>
    <w:lvl w:ilvl="0" w:tplc="F16096C0">
      <w:numFmt w:val="bullet"/>
      <w:lvlText w:val="-"/>
      <w:lvlJc w:val="left"/>
      <w:pPr>
        <w:ind w:left="122" w:hanging="154"/>
      </w:pPr>
      <w:rPr>
        <w:rFonts w:hint="default"/>
        <w:w w:val="106"/>
      </w:rPr>
    </w:lvl>
    <w:lvl w:ilvl="1" w:tplc="C3CE6548">
      <w:numFmt w:val="bullet"/>
      <w:lvlText w:val="•"/>
      <w:lvlJc w:val="left"/>
      <w:pPr>
        <w:ind w:left="1172" w:hanging="154"/>
      </w:pPr>
      <w:rPr>
        <w:rFonts w:hint="default"/>
      </w:rPr>
    </w:lvl>
    <w:lvl w:ilvl="2" w:tplc="0686AB72">
      <w:numFmt w:val="bullet"/>
      <w:lvlText w:val="•"/>
      <w:lvlJc w:val="left"/>
      <w:pPr>
        <w:ind w:left="2224" w:hanging="154"/>
      </w:pPr>
      <w:rPr>
        <w:rFonts w:hint="default"/>
      </w:rPr>
    </w:lvl>
    <w:lvl w:ilvl="3" w:tplc="C75A630C">
      <w:numFmt w:val="bullet"/>
      <w:lvlText w:val="•"/>
      <w:lvlJc w:val="left"/>
      <w:pPr>
        <w:ind w:left="3276" w:hanging="154"/>
      </w:pPr>
      <w:rPr>
        <w:rFonts w:hint="default"/>
      </w:rPr>
    </w:lvl>
    <w:lvl w:ilvl="4" w:tplc="19E487E0">
      <w:numFmt w:val="bullet"/>
      <w:lvlText w:val="•"/>
      <w:lvlJc w:val="left"/>
      <w:pPr>
        <w:ind w:left="4328" w:hanging="154"/>
      </w:pPr>
      <w:rPr>
        <w:rFonts w:hint="default"/>
      </w:rPr>
    </w:lvl>
    <w:lvl w:ilvl="5" w:tplc="43D474C4">
      <w:numFmt w:val="bullet"/>
      <w:lvlText w:val="•"/>
      <w:lvlJc w:val="left"/>
      <w:pPr>
        <w:ind w:left="5380" w:hanging="154"/>
      </w:pPr>
      <w:rPr>
        <w:rFonts w:hint="default"/>
      </w:rPr>
    </w:lvl>
    <w:lvl w:ilvl="6" w:tplc="056EC51E">
      <w:numFmt w:val="bullet"/>
      <w:lvlText w:val="•"/>
      <w:lvlJc w:val="left"/>
      <w:pPr>
        <w:ind w:left="6432" w:hanging="154"/>
      </w:pPr>
      <w:rPr>
        <w:rFonts w:hint="default"/>
      </w:rPr>
    </w:lvl>
    <w:lvl w:ilvl="7" w:tplc="B1AA684C">
      <w:numFmt w:val="bullet"/>
      <w:lvlText w:val="•"/>
      <w:lvlJc w:val="left"/>
      <w:pPr>
        <w:ind w:left="7484" w:hanging="154"/>
      </w:pPr>
      <w:rPr>
        <w:rFonts w:hint="default"/>
      </w:rPr>
    </w:lvl>
    <w:lvl w:ilvl="8" w:tplc="85B85690">
      <w:numFmt w:val="bullet"/>
      <w:lvlText w:val="•"/>
      <w:lvlJc w:val="left"/>
      <w:pPr>
        <w:ind w:left="8536" w:hanging="15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449"/>
    <w:rsid w:val="0002318D"/>
    <w:rsid w:val="00146D5E"/>
    <w:rsid w:val="001E6116"/>
    <w:rsid w:val="002646B6"/>
    <w:rsid w:val="002F6A4F"/>
    <w:rsid w:val="003039B2"/>
    <w:rsid w:val="003B3421"/>
    <w:rsid w:val="003E5062"/>
    <w:rsid w:val="00461CAD"/>
    <w:rsid w:val="00487F37"/>
    <w:rsid w:val="0067411F"/>
    <w:rsid w:val="006B4CAB"/>
    <w:rsid w:val="00A52E7B"/>
    <w:rsid w:val="00B86476"/>
    <w:rsid w:val="00CA79F7"/>
    <w:rsid w:val="00CF6449"/>
    <w:rsid w:val="00DF6295"/>
    <w:rsid w:val="00E35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DA2AE"/>
  <w15:docId w15:val="{B1D8E37A-381B-47A0-A01D-E405229FD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31"/>
      <w:outlineLvl w:val="0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6"/>
      <w:szCs w:val="26"/>
    </w:rPr>
  </w:style>
  <w:style w:type="paragraph" w:styleId="ListParagraph">
    <w:name w:val="List Paragraph"/>
    <w:basedOn w:val="Normal"/>
    <w:uiPriority w:val="1"/>
    <w:qFormat/>
    <w:pPr>
      <w:ind w:left="122" w:right="1573" w:firstLine="2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AMC Cristina</cp:lastModifiedBy>
  <cp:revision>20</cp:revision>
  <cp:lastPrinted>2021-03-24T11:42:00Z</cp:lastPrinted>
  <dcterms:created xsi:type="dcterms:W3CDTF">2021-03-05T10:01:00Z</dcterms:created>
  <dcterms:modified xsi:type="dcterms:W3CDTF">2021-03-26T07:31:00Z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2020-11-26T00:00:00Z</vt:filetime>
  </property>
  <property fmtid="{D5CDD505-2E9C-101B-9397-08002B2CF9AE}" pid="3" name="Creator">
    <vt:lpwstr>TOSHIBA e-STUDIO2505AC</vt:lpwstr>
  </property>
  <property fmtid="{D5CDD505-2E9C-101B-9397-08002B2CF9AE}" pid="4" name="LastSaved">
    <vt:filetime>2020-11-26T00:00:00Z</vt:filetime>
  </property>
</Properties>
</file>