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BE990" w14:textId="77777777" w:rsidR="005A3406"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COMUNA MIHAI VITEAZU</w:t>
      </w:r>
    </w:p>
    <w:p w14:paraId="606C2B47" w14:textId="77777777" w:rsidR="008E4002"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PRIMAR</w:t>
      </w:r>
    </w:p>
    <w:p w14:paraId="0F49D33B" w14:textId="5740CA23" w:rsidR="00835A46" w:rsidRPr="005F6077" w:rsidRDefault="008E4002" w:rsidP="005F6077">
      <w:pPr>
        <w:spacing w:after="0" w:line="240" w:lineRule="auto"/>
        <w:rPr>
          <w:rFonts w:ascii="Times New Roman" w:hAnsi="Times New Roman" w:cs="Times New Roman"/>
          <w:sz w:val="24"/>
          <w:szCs w:val="24"/>
        </w:rPr>
      </w:pPr>
      <w:r w:rsidRPr="008E4002">
        <w:rPr>
          <w:rFonts w:ascii="Times New Roman" w:hAnsi="Times New Roman" w:cs="Times New Roman"/>
          <w:b/>
          <w:bCs/>
          <w:sz w:val="24"/>
          <w:szCs w:val="24"/>
        </w:rPr>
        <w:t>NR.</w:t>
      </w:r>
      <w:r w:rsidR="00BB0A6B">
        <w:rPr>
          <w:rFonts w:ascii="Times New Roman" w:hAnsi="Times New Roman" w:cs="Times New Roman"/>
          <w:b/>
          <w:bCs/>
          <w:sz w:val="24"/>
          <w:szCs w:val="24"/>
        </w:rPr>
        <w:t xml:space="preserve"> </w:t>
      </w:r>
      <w:r w:rsidR="0080551D">
        <w:rPr>
          <w:rFonts w:ascii="Times New Roman" w:hAnsi="Times New Roman" w:cs="Times New Roman"/>
          <w:b/>
          <w:bCs/>
          <w:sz w:val="24"/>
          <w:szCs w:val="24"/>
        </w:rPr>
        <w:t>23112</w:t>
      </w:r>
      <w:r w:rsidR="001D6179">
        <w:rPr>
          <w:rFonts w:ascii="Times New Roman" w:hAnsi="Times New Roman" w:cs="Times New Roman"/>
          <w:b/>
          <w:bCs/>
          <w:sz w:val="24"/>
          <w:szCs w:val="24"/>
        </w:rPr>
        <w:t xml:space="preserve"> </w:t>
      </w:r>
      <w:r w:rsidRPr="008E4002">
        <w:rPr>
          <w:rFonts w:ascii="Times New Roman" w:hAnsi="Times New Roman" w:cs="Times New Roman"/>
          <w:b/>
          <w:bCs/>
          <w:sz w:val="24"/>
          <w:szCs w:val="24"/>
        </w:rPr>
        <w:t>/ DATA</w:t>
      </w:r>
      <w:r w:rsidR="003064D6">
        <w:rPr>
          <w:rFonts w:ascii="Times New Roman" w:hAnsi="Times New Roman" w:cs="Times New Roman"/>
          <w:b/>
          <w:bCs/>
          <w:sz w:val="24"/>
          <w:szCs w:val="24"/>
        </w:rPr>
        <w:t xml:space="preserve"> </w:t>
      </w:r>
      <w:r w:rsidR="005F6077">
        <w:rPr>
          <w:rFonts w:ascii="Times New Roman" w:hAnsi="Times New Roman" w:cs="Times New Roman"/>
          <w:b/>
          <w:bCs/>
          <w:sz w:val="24"/>
          <w:szCs w:val="24"/>
        </w:rPr>
        <w:t>20.11.2023</w:t>
      </w:r>
    </w:p>
    <w:p w14:paraId="139B650D" w14:textId="77777777" w:rsidR="00835A46" w:rsidRDefault="00835A46" w:rsidP="00BB0A6B">
      <w:pPr>
        <w:spacing w:after="0" w:line="240" w:lineRule="auto"/>
        <w:jc w:val="center"/>
        <w:rPr>
          <w:rFonts w:ascii="Times New Roman" w:hAnsi="Times New Roman" w:cs="Times New Roman"/>
          <w:b/>
          <w:lang w:eastAsia="ro-RO"/>
        </w:rPr>
      </w:pPr>
    </w:p>
    <w:p w14:paraId="7B9C7BFB" w14:textId="1E393462" w:rsidR="00BB0A6B" w:rsidRPr="001331AF" w:rsidRDefault="00BB0A6B" w:rsidP="00BB0A6B">
      <w:pPr>
        <w:spacing w:after="0" w:line="240" w:lineRule="auto"/>
        <w:jc w:val="center"/>
        <w:rPr>
          <w:rFonts w:ascii="Times New Roman" w:hAnsi="Times New Roman" w:cs="Times New Roman"/>
          <w:b/>
          <w:lang w:eastAsia="ro-RO"/>
        </w:rPr>
      </w:pPr>
      <w:r w:rsidRPr="001331AF">
        <w:rPr>
          <w:rFonts w:ascii="Times New Roman" w:hAnsi="Times New Roman" w:cs="Times New Roman"/>
          <w:b/>
          <w:lang w:eastAsia="ro-RO"/>
        </w:rPr>
        <w:t>REFERAT DE APROBARE</w:t>
      </w:r>
    </w:p>
    <w:p w14:paraId="3D4D48CA" w14:textId="590C301D" w:rsidR="00BB0A6B" w:rsidRPr="001331AF" w:rsidRDefault="00E70420" w:rsidP="00BB0A6B">
      <w:pPr>
        <w:spacing w:after="0" w:line="240" w:lineRule="auto"/>
        <w:jc w:val="center"/>
        <w:rPr>
          <w:rFonts w:ascii="Times New Roman" w:hAnsi="Times New Roman" w:cs="Times New Roman"/>
          <w:lang w:eastAsia="ro-RO"/>
        </w:rPr>
      </w:pPr>
      <w:r>
        <w:rPr>
          <w:rFonts w:ascii="Times New Roman" w:hAnsi="Times New Roman" w:cs="Times New Roman"/>
          <w:lang w:eastAsia="ro-RO"/>
        </w:rPr>
        <w:tab/>
      </w:r>
    </w:p>
    <w:p w14:paraId="21BAF04B" w14:textId="3A867603" w:rsidR="005F6077" w:rsidRDefault="00BB0A6B" w:rsidP="005F6077">
      <w:pPr>
        <w:jc w:val="center"/>
        <w:rPr>
          <w:rFonts w:ascii="Times New Roman" w:hAnsi="Times New Roman" w:cs="Times New Roman"/>
          <w:b/>
          <w:sz w:val="24"/>
          <w:szCs w:val="24"/>
        </w:rPr>
      </w:pPr>
      <w:r w:rsidRPr="001331AF">
        <w:rPr>
          <w:rFonts w:ascii="Times New Roman" w:hAnsi="Times New Roman"/>
          <w:bCs/>
          <w:sz w:val="24"/>
          <w:szCs w:val="24"/>
          <w:lang w:eastAsia="ro-RO"/>
        </w:rPr>
        <w:t xml:space="preserve">La proiectul de hotărâre privind </w:t>
      </w:r>
      <w:r w:rsidR="005F6077" w:rsidRPr="00874D1F">
        <w:rPr>
          <w:rFonts w:ascii="Times New Roman" w:hAnsi="Times New Roman" w:cs="Times New Roman"/>
          <w:b/>
          <w:sz w:val="24"/>
          <w:szCs w:val="24"/>
        </w:rPr>
        <w:t>aprobare</w:t>
      </w:r>
      <w:r w:rsidR="00ED4EB0">
        <w:rPr>
          <w:rFonts w:ascii="Times New Roman" w:hAnsi="Times New Roman" w:cs="Times New Roman"/>
          <w:b/>
          <w:sz w:val="24"/>
          <w:szCs w:val="24"/>
        </w:rPr>
        <w:t>a</w:t>
      </w:r>
      <w:r w:rsidR="005F6077" w:rsidRPr="00874D1F">
        <w:rPr>
          <w:rFonts w:ascii="Times New Roman" w:hAnsi="Times New Roman" w:cs="Times New Roman"/>
          <w:b/>
          <w:sz w:val="24"/>
          <w:szCs w:val="24"/>
        </w:rPr>
        <w:t xml:space="preserve"> indicatorilor tehnico-economici actualizați și a devizului general actualizat  pentru obiectivul de investiții „</w:t>
      </w:r>
      <w:r w:rsidR="005F6077" w:rsidRPr="00874D1F">
        <w:rPr>
          <w:rFonts w:ascii="Times New Roman" w:eastAsia="SimSun" w:hAnsi="Times New Roman" w:cs="Times New Roman"/>
          <w:b/>
          <w:bCs/>
          <w:kern w:val="1"/>
          <w:sz w:val="24"/>
          <w:szCs w:val="24"/>
          <w:lang w:eastAsia="zh-CN" w:bidi="hi-IN"/>
        </w:rPr>
        <w:t>Modernizare străzi în sat Mihai Viteazu, comuna Mihai Viteazu, județul Cluj</w:t>
      </w:r>
      <w:r w:rsidR="005F6077" w:rsidRPr="00874D1F">
        <w:rPr>
          <w:rFonts w:ascii="Times New Roman" w:hAnsi="Times New Roman" w:cs="Times New Roman"/>
          <w:b/>
          <w:sz w:val="24"/>
          <w:szCs w:val="24"/>
        </w:rPr>
        <w:t xml:space="preserve">”, aprobat pentru finanțare prin Programul național de investiții „Anghel Saligny”, precum și a sumei reprezentând categoriile de cheltuieli finanțate de la bugetul local pentru realizarea obiectivului </w:t>
      </w:r>
    </w:p>
    <w:p w14:paraId="41FAAEC3" w14:textId="77777777" w:rsidR="005F6077" w:rsidRPr="00874D1F" w:rsidRDefault="005F6077" w:rsidP="005F6077">
      <w:pPr>
        <w:jc w:val="center"/>
        <w:rPr>
          <w:rFonts w:ascii="Times New Roman" w:hAnsi="Times New Roman" w:cs="Times New Roman"/>
          <w:b/>
          <w:sz w:val="24"/>
          <w:szCs w:val="24"/>
        </w:rPr>
      </w:pPr>
    </w:p>
    <w:p w14:paraId="33CA65A9" w14:textId="0D2E431B" w:rsidR="00AA7A4D" w:rsidRDefault="003E6B9C" w:rsidP="00835A46">
      <w:pPr>
        <w:spacing w:before="100" w:beforeAutospacing="1" w:after="0" w:line="240" w:lineRule="auto"/>
        <w:ind w:firstLine="709"/>
        <w:jc w:val="both"/>
        <w:rPr>
          <w:rFonts w:ascii="Times New Roman" w:eastAsia="Times New Roman" w:hAnsi="Times New Roman" w:cs="Times New Roman"/>
          <w:sz w:val="24"/>
          <w:szCs w:val="24"/>
          <w:lang w:eastAsia="en-GB"/>
        </w:rPr>
      </w:pPr>
      <w:bookmarkStart w:id="0" w:name="_Hlk83192014"/>
      <w:r w:rsidRPr="008D6644">
        <w:rPr>
          <w:rFonts w:ascii="Times New Roman" w:eastAsia="Times New Roman" w:hAnsi="Times New Roman" w:cs="Times New Roman"/>
          <w:sz w:val="24"/>
          <w:szCs w:val="24"/>
          <w:lang w:eastAsia="en-GB"/>
        </w:rPr>
        <w:t xml:space="preserve">Prin Ordinul Ministerului Dezvoltării Lucrărilor Publice și Administrației nr. </w:t>
      </w:r>
      <w:r w:rsidR="00C805B6">
        <w:rPr>
          <w:rFonts w:ascii="Times New Roman" w:eastAsia="Times New Roman" w:hAnsi="Times New Roman" w:cs="Times New Roman"/>
          <w:sz w:val="24"/>
          <w:szCs w:val="24"/>
          <w:lang w:eastAsia="en-GB"/>
        </w:rPr>
        <w:t>1333</w:t>
      </w:r>
      <w:r w:rsidRPr="008D6644">
        <w:rPr>
          <w:rFonts w:ascii="Times New Roman" w:eastAsia="Times New Roman" w:hAnsi="Times New Roman" w:cs="Times New Roman"/>
          <w:sz w:val="24"/>
          <w:szCs w:val="24"/>
          <w:lang w:eastAsia="en-GB"/>
        </w:rPr>
        <w:t xml:space="preserve"> din </w:t>
      </w:r>
      <w:r w:rsidR="00AA7A4D">
        <w:rPr>
          <w:rFonts w:ascii="Times New Roman" w:eastAsia="Times New Roman" w:hAnsi="Times New Roman" w:cs="Times New Roman"/>
          <w:sz w:val="24"/>
          <w:szCs w:val="24"/>
          <w:lang w:eastAsia="en-GB"/>
        </w:rPr>
        <w:t>21.09.2021</w:t>
      </w:r>
      <w:r w:rsidRPr="008D6644">
        <w:rPr>
          <w:rFonts w:ascii="Times New Roman" w:eastAsia="Times New Roman" w:hAnsi="Times New Roman" w:cs="Times New Roman"/>
          <w:sz w:val="24"/>
          <w:szCs w:val="24"/>
          <w:lang w:eastAsia="en-GB"/>
        </w:rPr>
        <w:t xml:space="preserve">, publicat în Monitorul Oficial al României, </w:t>
      </w:r>
      <w:r w:rsidRPr="008D6644">
        <w:rPr>
          <w:rFonts w:ascii="Times New Roman" w:hAnsi="Times New Roman" w:cs="Times New Roman"/>
          <w:sz w:val="24"/>
          <w:szCs w:val="24"/>
        </w:rPr>
        <w:t xml:space="preserve">PARTEA I, Nr. </w:t>
      </w:r>
      <w:r w:rsidR="00AA7A4D">
        <w:rPr>
          <w:rFonts w:ascii="Times New Roman" w:hAnsi="Times New Roman" w:cs="Times New Roman"/>
          <w:sz w:val="24"/>
          <w:szCs w:val="24"/>
        </w:rPr>
        <w:t>910</w:t>
      </w:r>
      <w:r w:rsidRPr="008D6644">
        <w:rPr>
          <w:rFonts w:ascii="Times New Roman" w:hAnsi="Times New Roman" w:cs="Times New Roman"/>
          <w:sz w:val="24"/>
          <w:szCs w:val="24"/>
        </w:rPr>
        <w:t xml:space="preserve"> /</w:t>
      </w:r>
      <w:r w:rsidR="00AA7A4D">
        <w:rPr>
          <w:rFonts w:ascii="Times New Roman" w:hAnsi="Times New Roman" w:cs="Times New Roman"/>
          <w:sz w:val="24"/>
          <w:szCs w:val="24"/>
        </w:rPr>
        <w:t>22.09.2021</w:t>
      </w:r>
      <w:r w:rsidRPr="008D6644">
        <w:rPr>
          <w:rFonts w:ascii="Times New Roman" w:eastAsia="Times New Roman" w:hAnsi="Times New Roman" w:cs="Times New Roman"/>
          <w:sz w:val="24"/>
          <w:szCs w:val="24"/>
          <w:lang w:eastAsia="en-GB"/>
        </w:rPr>
        <w:t xml:space="preserve">, </w:t>
      </w:r>
      <w:r w:rsidR="00AA7A4D">
        <w:rPr>
          <w:rFonts w:ascii="Times New Roman" w:eastAsia="Times New Roman" w:hAnsi="Times New Roman" w:cs="Times New Roman"/>
          <w:sz w:val="24"/>
          <w:szCs w:val="24"/>
          <w:lang w:eastAsia="en-GB"/>
        </w:rPr>
        <w:t>au fost aprobate Normele metodologice pentru punerea în aplicare a prevederilor Ordonanței de urgență  a Guvernului nr. 95/2021 pentru aprobarea Programului național de investiții „Anghel Saligny„ , program prin care s-a acordat finanțare, în valoare de 17.000.000 lei.</w:t>
      </w:r>
    </w:p>
    <w:p w14:paraId="61F03629" w14:textId="07A832D6" w:rsidR="005F6077" w:rsidRDefault="005529D8" w:rsidP="00835A46">
      <w:pPr>
        <w:spacing w:before="100" w:beforeAutospacing="1" w:after="0" w:line="240" w:lineRule="auto"/>
        <w:ind w:firstLine="709"/>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În momentul de față a</w:t>
      </w:r>
      <w:r w:rsidR="005F6077">
        <w:rPr>
          <w:rFonts w:ascii="Times New Roman" w:eastAsia="Times New Roman" w:hAnsi="Times New Roman" w:cs="Times New Roman"/>
          <w:sz w:val="24"/>
          <w:szCs w:val="24"/>
          <w:lang w:eastAsia="en-GB"/>
        </w:rPr>
        <w:t>u</w:t>
      </w:r>
      <w:r>
        <w:rPr>
          <w:rFonts w:ascii="Times New Roman" w:eastAsia="Times New Roman" w:hAnsi="Times New Roman" w:cs="Times New Roman"/>
          <w:sz w:val="24"/>
          <w:szCs w:val="24"/>
          <w:lang w:eastAsia="en-GB"/>
        </w:rPr>
        <w:t xml:space="preserve"> fost finalizat</w:t>
      </w:r>
      <w:r w:rsidR="005F6077">
        <w:rPr>
          <w:rFonts w:ascii="Times New Roman" w:eastAsia="Times New Roman" w:hAnsi="Times New Roman" w:cs="Times New Roman"/>
          <w:sz w:val="24"/>
          <w:szCs w:val="24"/>
          <w:lang w:eastAsia="en-GB"/>
        </w:rPr>
        <w:t>e toate procedurile de achiziții pentru obiectivul de investiție mai sus amintit, astfel că este necesară actualizarea indicatorilor tehnico-economici și a Devizului General.</w:t>
      </w:r>
    </w:p>
    <w:p w14:paraId="0F4FF5D5" w14:textId="2C8401F8" w:rsidR="00A0235C" w:rsidRDefault="00A0235C" w:rsidP="00835A46">
      <w:pPr>
        <w:spacing w:before="100" w:beforeAutospacing="1" w:after="0" w:line="240" w:lineRule="auto"/>
        <w:ind w:firstLine="709"/>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Ținând cont de Hotărârea Guvernului nr. 907/2016, privind etapele de elaborare și conținutul-cadru al documentațiilor tehnico-economic aferente obiectivelor/proiectelor de investiții finanțate din fonduri publice, cu modificările și completările ulterioare;</w:t>
      </w:r>
    </w:p>
    <w:p w14:paraId="3BAE3971" w14:textId="4CAFD4CD" w:rsidR="00C100D9" w:rsidRPr="00C100D9" w:rsidRDefault="00C100D9" w:rsidP="00C100D9">
      <w:pPr>
        <w:ind w:firstLine="708"/>
        <w:rPr>
          <w:rFonts w:ascii="Times New Roman" w:hAnsi="Times New Roman" w:cs="Times New Roman"/>
          <w:sz w:val="24"/>
          <w:szCs w:val="24"/>
        </w:rPr>
      </w:pPr>
      <w:r w:rsidRPr="00C100D9">
        <w:rPr>
          <w:rFonts w:ascii="Times New Roman" w:hAnsi="Times New Roman" w:cs="Times New Roman"/>
          <w:sz w:val="24"/>
          <w:szCs w:val="24"/>
        </w:rPr>
        <w:t>Valoarea totală a obiectivului de investiții, conform devizului general</w:t>
      </w:r>
      <w:r w:rsidR="005F6077">
        <w:rPr>
          <w:rFonts w:ascii="Times New Roman" w:hAnsi="Times New Roman" w:cs="Times New Roman"/>
          <w:sz w:val="24"/>
          <w:szCs w:val="24"/>
        </w:rPr>
        <w:t xml:space="preserve"> actualizat, după finalizarea tuturor achizițiilor este</w:t>
      </w:r>
      <w:r w:rsidRPr="00C100D9">
        <w:rPr>
          <w:rFonts w:ascii="Times New Roman" w:hAnsi="Times New Roman" w:cs="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410"/>
        <w:gridCol w:w="4050"/>
      </w:tblGrid>
      <w:tr w:rsidR="00C100D9" w:rsidRPr="00C100D9" w14:paraId="51F81F9B" w14:textId="77777777" w:rsidTr="007D6F05">
        <w:trPr>
          <w:jc w:val="center"/>
        </w:trPr>
        <w:tc>
          <w:tcPr>
            <w:tcW w:w="4410" w:type="dxa"/>
            <w:shd w:val="clear" w:color="auto" w:fill="auto"/>
          </w:tcPr>
          <w:p w14:paraId="652B7301" w14:textId="696DE700" w:rsidR="00C100D9" w:rsidRPr="00C100D9" w:rsidRDefault="00C100D9" w:rsidP="007D6F05">
            <w:pPr>
              <w:pStyle w:val="TableContents"/>
              <w:rPr>
                <w:b/>
                <w:lang w:val="ro-RO"/>
              </w:rPr>
            </w:pPr>
            <w:r w:rsidRPr="00C100D9">
              <w:t xml:space="preserve"> </w:t>
            </w:r>
            <w:r w:rsidRPr="00C100D9">
              <w:rPr>
                <w:b/>
                <w:lang w:val="ro-RO"/>
              </w:rPr>
              <w:t xml:space="preserve">Cheltuieli totale,  </w:t>
            </w:r>
          </w:p>
          <w:p w14:paraId="4EE7DF41" w14:textId="77777777" w:rsidR="00C100D9" w:rsidRPr="00C100D9" w:rsidRDefault="00C100D9" w:rsidP="007D6F05">
            <w:pPr>
              <w:pStyle w:val="TableContents"/>
              <w:rPr>
                <w:b/>
              </w:rPr>
            </w:pPr>
            <w:r w:rsidRPr="00C100D9">
              <w:rPr>
                <w:b/>
                <w:lang w:val="ro-RO"/>
              </w:rPr>
              <w:t>din care:</w:t>
            </w:r>
          </w:p>
        </w:tc>
        <w:tc>
          <w:tcPr>
            <w:tcW w:w="4050" w:type="dxa"/>
            <w:shd w:val="clear" w:color="auto" w:fill="auto"/>
          </w:tcPr>
          <w:p w14:paraId="306C9E0D" w14:textId="06E13BF3" w:rsidR="00C100D9" w:rsidRPr="00C100D9" w:rsidRDefault="005F6077" w:rsidP="00CD3B7B">
            <w:pPr>
              <w:pStyle w:val="TableContents"/>
              <w:jc w:val="center"/>
              <w:rPr>
                <w:b/>
                <w:lang w:val="it-IT"/>
              </w:rPr>
            </w:pPr>
            <w:r>
              <w:rPr>
                <w:b/>
                <w:lang w:val="ro-RO"/>
              </w:rPr>
              <w:t>18.319.977,21</w:t>
            </w:r>
            <w:r w:rsidR="00835A46" w:rsidRPr="000B2CAB">
              <w:rPr>
                <w:b/>
                <w:lang w:val="ro-RO"/>
              </w:rPr>
              <w:t xml:space="preserve"> </w:t>
            </w:r>
            <w:r w:rsidR="00C100D9" w:rsidRPr="00C100D9">
              <w:rPr>
                <w:b/>
                <w:lang w:val="ro-RO"/>
              </w:rPr>
              <w:t>lei inclusiv TVA</w:t>
            </w:r>
          </w:p>
        </w:tc>
      </w:tr>
      <w:tr w:rsidR="00C100D9" w:rsidRPr="00C100D9" w14:paraId="01CB751E" w14:textId="77777777" w:rsidTr="007D6F05">
        <w:trPr>
          <w:trHeight w:val="390"/>
          <w:jc w:val="center"/>
        </w:trPr>
        <w:tc>
          <w:tcPr>
            <w:tcW w:w="4410" w:type="dxa"/>
            <w:shd w:val="clear" w:color="auto" w:fill="auto"/>
          </w:tcPr>
          <w:p w14:paraId="36E150B4" w14:textId="77777777" w:rsidR="00C100D9" w:rsidRPr="00C100D9" w:rsidRDefault="00C100D9" w:rsidP="007D6F05">
            <w:pPr>
              <w:pStyle w:val="TableContents"/>
              <w:rPr>
                <w:lang w:val="it-IT"/>
              </w:rPr>
            </w:pPr>
            <w:r w:rsidRPr="00C100D9">
              <w:rPr>
                <w:lang w:val="ro-RO"/>
              </w:rPr>
              <w:t>Buget de stat prin Programul Anghel Saligny</w:t>
            </w:r>
          </w:p>
        </w:tc>
        <w:tc>
          <w:tcPr>
            <w:tcW w:w="4050" w:type="dxa"/>
            <w:shd w:val="clear" w:color="auto" w:fill="auto"/>
          </w:tcPr>
          <w:p w14:paraId="7CE1E998" w14:textId="77777777" w:rsidR="00C100D9" w:rsidRPr="00C100D9" w:rsidRDefault="00C100D9" w:rsidP="007D6F05">
            <w:pPr>
              <w:pStyle w:val="TableContents"/>
              <w:jc w:val="center"/>
              <w:rPr>
                <w:lang w:val="it-IT"/>
              </w:rPr>
            </w:pPr>
            <w:r w:rsidRPr="00C100D9">
              <w:rPr>
                <w:lang w:val="ro-RO"/>
              </w:rPr>
              <w:t>17.000.000 lei inclusiv TVA</w:t>
            </w:r>
          </w:p>
        </w:tc>
      </w:tr>
      <w:tr w:rsidR="00C100D9" w:rsidRPr="00C100D9" w14:paraId="25B99233" w14:textId="77777777" w:rsidTr="007D6F05">
        <w:trPr>
          <w:trHeight w:val="441"/>
          <w:jc w:val="center"/>
        </w:trPr>
        <w:tc>
          <w:tcPr>
            <w:tcW w:w="4410" w:type="dxa"/>
            <w:shd w:val="clear" w:color="auto" w:fill="auto"/>
          </w:tcPr>
          <w:p w14:paraId="7558ADFA" w14:textId="77777777" w:rsidR="00C100D9" w:rsidRPr="00C100D9" w:rsidRDefault="00C100D9" w:rsidP="007D6F05">
            <w:pPr>
              <w:pStyle w:val="TableContents"/>
              <w:rPr>
                <w:lang w:val="it-IT"/>
              </w:rPr>
            </w:pPr>
            <w:r w:rsidRPr="00C100D9">
              <w:rPr>
                <w:lang w:val="ro-RO"/>
              </w:rPr>
              <w:t>Buget local</w:t>
            </w:r>
          </w:p>
        </w:tc>
        <w:tc>
          <w:tcPr>
            <w:tcW w:w="4050" w:type="dxa"/>
            <w:shd w:val="clear" w:color="auto" w:fill="auto"/>
          </w:tcPr>
          <w:p w14:paraId="661744DC" w14:textId="1582345E" w:rsidR="00C100D9" w:rsidRPr="00C100D9" w:rsidRDefault="005F6077" w:rsidP="00CD3B7B">
            <w:pPr>
              <w:pStyle w:val="TableContents"/>
              <w:jc w:val="center"/>
              <w:rPr>
                <w:lang w:val="it-IT"/>
              </w:rPr>
            </w:pPr>
            <w:r>
              <w:rPr>
                <w:lang w:val="ro-RO"/>
              </w:rPr>
              <w:t>1.319.977,21</w:t>
            </w:r>
            <w:r w:rsidR="00835A46" w:rsidRPr="000B2CAB">
              <w:rPr>
                <w:lang w:val="ro-RO"/>
              </w:rPr>
              <w:t xml:space="preserve"> </w:t>
            </w:r>
            <w:r w:rsidR="00C100D9" w:rsidRPr="00C100D9">
              <w:rPr>
                <w:lang w:val="ro-RO"/>
              </w:rPr>
              <w:t>lei inclusiv TVA</w:t>
            </w:r>
          </w:p>
        </w:tc>
      </w:tr>
    </w:tbl>
    <w:p w14:paraId="65F07E68" w14:textId="77777777" w:rsidR="00835A46" w:rsidRDefault="00835A46" w:rsidP="00C100D9">
      <w:pPr>
        <w:pStyle w:val="BodyText"/>
        <w:rPr>
          <w:rFonts w:ascii="Times New Roman" w:hAnsi="Times New Roman" w:cs="Times New Roman"/>
          <w:sz w:val="24"/>
          <w:szCs w:val="24"/>
          <w:lang w:val="it-IT"/>
        </w:rPr>
      </w:pPr>
    </w:p>
    <w:p w14:paraId="02084338" w14:textId="77777777" w:rsidR="00CD3B7B" w:rsidRPr="00CD3B7B" w:rsidRDefault="00CD3B7B" w:rsidP="005F6077">
      <w:pPr>
        <w:pStyle w:val="BodyText"/>
        <w:jc w:val="both"/>
        <w:rPr>
          <w:rFonts w:ascii="Times New Roman" w:hAnsi="Times New Roman" w:cs="Times New Roman"/>
          <w:sz w:val="24"/>
          <w:szCs w:val="24"/>
          <w:lang w:val="it-IT"/>
        </w:rPr>
      </w:pPr>
      <w:r w:rsidRPr="00CD3B7B">
        <w:rPr>
          <w:rFonts w:ascii="Times New Roman" w:hAnsi="Times New Roman" w:cs="Times New Roman"/>
          <w:sz w:val="24"/>
          <w:szCs w:val="24"/>
          <w:lang w:val="it-IT"/>
        </w:rPr>
        <w:t xml:space="preserve">Lungime totală străzi propuse pentru reabilitare/modernizare: 9.013,22 km - străzile: </w:t>
      </w:r>
    </w:p>
    <w:p w14:paraId="1B9B9BA1" w14:textId="12077D82" w:rsidR="00C100D9" w:rsidRPr="00C100D9" w:rsidRDefault="00CD3B7B" w:rsidP="005F6077">
      <w:pPr>
        <w:pStyle w:val="BodyText"/>
        <w:jc w:val="both"/>
        <w:rPr>
          <w:rFonts w:ascii="Times New Roman" w:hAnsi="Times New Roman" w:cs="Times New Roman"/>
          <w:b/>
          <w:bCs/>
          <w:sz w:val="24"/>
          <w:szCs w:val="24"/>
        </w:rPr>
      </w:pPr>
      <w:r w:rsidRPr="00CD3B7B">
        <w:rPr>
          <w:rFonts w:ascii="Times New Roman" w:hAnsi="Times New Roman" w:cs="Times New Roman"/>
          <w:sz w:val="24"/>
          <w:szCs w:val="24"/>
          <w:lang w:val="it-IT"/>
        </w:rPr>
        <w:t>Speranței, Delniței, Morii 1, Morii 2, Morii 3, Florilor, Apuseni, Apuseni Ramificatie Brazilor, Rozelor, Turzii, Gutuiului, Motilor 1, Motilor 2, Dosul Morii 1, Caprioarei, Dosul Morii 2, Teilor, Nucilor, Salcâmului, Merilor, Păltiniș, Păltiniș Ramificatie, Hășdate, Fermelor 1, Fermelor 3, Fermelor 2, Stejarului.</w:t>
      </w:r>
    </w:p>
    <w:p w14:paraId="1A702AD3" w14:textId="43B818CF" w:rsidR="00113452" w:rsidRPr="00113452" w:rsidRDefault="00344C6A" w:rsidP="00AE2EF0">
      <w:pPr>
        <w:ind w:firstLine="708"/>
        <w:jc w:val="both"/>
        <w:rPr>
          <w:rFonts w:ascii="Times New Roman" w:hAnsi="Times New Roman" w:cs="Times New Roman"/>
          <w:b/>
          <w:sz w:val="24"/>
          <w:szCs w:val="24"/>
        </w:rPr>
      </w:pPr>
      <w:r w:rsidRPr="004F3B88">
        <w:rPr>
          <w:rFonts w:ascii="Times New Roman" w:hAnsi="Times New Roman" w:cs="Times New Roman"/>
          <w:sz w:val="24"/>
          <w:szCs w:val="24"/>
          <w:lang w:val="it-IT"/>
        </w:rPr>
        <w:t>Av</w:t>
      </w:r>
      <w:r>
        <w:rPr>
          <w:rFonts w:ascii="Times New Roman" w:hAnsi="Times New Roman" w:cs="Times New Roman"/>
          <w:sz w:val="24"/>
          <w:szCs w:val="24"/>
          <w:lang w:val="it-IT"/>
        </w:rPr>
        <w:t>â</w:t>
      </w:r>
      <w:r w:rsidRPr="004F3B88">
        <w:rPr>
          <w:rFonts w:ascii="Times New Roman" w:hAnsi="Times New Roman" w:cs="Times New Roman"/>
          <w:sz w:val="24"/>
          <w:szCs w:val="24"/>
          <w:lang w:val="it-IT"/>
        </w:rPr>
        <w:t xml:space="preserve">nd </w:t>
      </w:r>
      <w:r>
        <w:rPr>
          <w:rFonts w:ascii="Times New Roman" w:hAnsi="Times New Roman" w:cs="Times New Roman"/>
          <w:sz w:val="24"/>
          <w:szCs w:val="24"/>
          <w:lang w:val="it-IT"/>
        </w:rPr>
        <w:t>î</w:t>
      </w:r>
      <w:r w:rsidRPr="004F3B88">
        <w:rPr>
          <w:rFonts w:ascii="Times New Roman" w:hAnsi="Times New Roman" w:cs="Times New Roman"/>
          <w:sz w:val="24"/>
          <w:szCs w:val="24"/>
          <w:lang w:val="it-IT"/>
        </w:rPr>
        <w:t>n vedere cele de mai sus, propun spre analiz</w:t>
      </w:r>
      <w:r>
        <w:rPr>
          <w:rFonts w:ascii="Times New Roman" w:hAnsi="Times New Roman" w:cs="Times New Roman"/>
          <w:sz w:val="24"/>
          <w:szCs w:val="24"/>
          <w:lang w:val="it-IT"/>
        </w:rPr>
        <w:t>ă</w:t>
      </w:r>
      <w:r w:rsidRPr="004F3B88">
        <w:rPr>
          <w:rFonts w:ascii="Times New Roman" w:hAnsi="Times New Roman" w:cs="Times New Roman"/>
          <w:sz w:val="24"/>
          <w:szCs w:val="24"/>
          <w:lang w:val="it-IT"/>
        </w:rPr>
        <w:t xml:space="preserve"> </w:t>
      </w:r>
      <w:r>
        <w:rPr>
          <w:rFonts w:ascii="Times New Roman" w:hAnsi="Times New Roman" w:cs="Times New Roman"/>
          <w:sz w:val="24"/>
          <w:szCs w:val="24"/>
          <w:lang w:val="it-IT"/>
        </w:rPr>
        <w:t>ș</w:t>
      </w:r>
      <w:r w:rsidRPr="004F3B88">
        <w:rPr>
          <w:rFonts w:ascii="Times New Roman" w:hAnsi="Times New Roman" w:cs="Times New Roman"/>
          <w:sz w:val="24"/>
          <w:szCs w:val="24"/>
          <w:lang w:val="it-IT"/>
        </w:rPr>
        <w:t>i avizare proiectul de hot</w:t>
      </w:r>
      <w:r>
        <w:rPr>
          <w:rFonts w:ascii="Times New Roman" w:hAnsi="Times New Roman" w:cs="Times New Roman"/>
          <w:sz w:val="24"/>
          <w:szCs w:val="24"/>
          <w:lang w:val="it-IT"/>
        </w:rPr>
        <w:t>ă</w:t>
      </w:r>
      <w:r w:rsidRPr="004F3B88">
        <w:rPr>
          <w:rFonts w:ascii="Times New Roman" w:hAnsi="Times New Roman" w:cs="Times New Roman"/>
          <w:sz w:val="24"/>
          <w:szCs w:val="24"/>
          <w:lang w:val="it-IT"/>
        </w:rPr>
        <w:t>r</w:t>
      </w:r>
      <w:r>
        <w:rPr>
          <w:rFonts w:ascii="Times New Roman" w:hAnsi="Times New Roman" w:cs="Times New Roman"/>
          <w:sz w:val="24"/>
          <w:szCs w:val="24"/>
          <w:lang w:val="it-IT"/>
        </w:rPr>
        <w:t>â</w:t>
      </w:r>
      <w:r w:rsidRPr="004F3B88">
        <w:rPr>
          <w:rFonts w:ascii="Times New Roman" w:hAnsi="Times New Roman" w:cs="Times New Roman"/>
          <w:sz w:val="24"/>
          <w:szCs w:val="24"/>
          <w:lang w:val="it-IT"/>
        </w:rPr>
        <w:t xml:space="preserve">re privind </w:t>
      </w:r>
      <w:r w:rsidR="00113452">
        <w:rPr>
          <w:rFonts w:ascii="Times New Roman" w:hAnsi="Times New Roman" w:cs="Times New Roman"/>
          <w:sz w:val="24"/>
          <w:szCs w:val="24"/>
          <w:lang w:val="it-IT"/>
        </w:rPr>
        <w:t xml:space="preserve">adoptarea proiectului de hotărâre privind </w:t>
      </w:r>
      <w:bookmarkStart w:id="1" w:name="_Hlk111107488"/>
      <w:r w:rsidR="005F6077">
        <w:rPr>
          <w:rFonts w:ascii="Times New Roman" w:hAnsi="Times New Roman" w:cs="Times New Roman"/>
          <w:sz w:val="24"/>
          <w:szCs w:val="24"/>
          <w:lang w:val="it-IT"/>
        </w:rPr>
        <w:t xml:space="preserve">aprobarea </w:t>
      </w:r>
      <w:r w:rsidR="00113452" w:rsidRPr="00113452">
        <w:rPr>
          <w:rFonts w:ascii="Times New Roman" w:hAnsi="Times New Roman" w:cs="Times New Roman"/>
          <w:b/>
          <w:sz w:val="24"/>
          <w:szCs w:val="24"/>
        </w:rPr>
        <w:t>indicatorilor tehnico-economici</w:t>
      </w:r>
      <w:r w:rsidR="00902EB5">
        <w:rPr>
          <w:rFonts w:ascii="Times New Roman" w:hAnsi="Times New Roman" w:cs="Times New Roman"/>
          <w:b/>
          <w:sz w:val="24"/>
          <w:szCs w:val="24"/>
        </w:rPr>
        <w:t xml:space="preserve"> actualiza</w:t>
      </w:r>
      <w:r w:rsidR="005F6077">
        <w:rPr>
          <w:rFonts w:ascii="Times New Roman" w:hAnsi="Times New Roman" w:cs="Times New Roman"/>
          <w:b/>
          <w:sz w:val="24"/>
          <w:szCs w:val="24"/>
        </w:rPr>
        <w:t>ț</w:t>
      </w:r>
      <w:r w:rsidR="00902EB5">
        <w:rPr>
          <w:rFonts w:ascii="Times New Roman" w:hAnsi="Times New Roman" w:cs="Times New Roman"/>
          <w:b/>
          <w:sz w:val="24"/>
          <w:szCs w:val="24"/>
        </w:rPr>
        <w:t>i</w:t>
      </w:r>
      <w:r w:rsidR="00182DFE">
        <w:rPr>
          <w:rFonts w:ascii="Times New Roman" w:hAnsi="Times New Roman" w:cs="Times New Roman"/>
          <w:b/>
          <w:sz w:val="24"/>
          <w:szCs w:val="24"/>
        </w:rPr>
        <w:t xml:space="preserve">, conform </w:t>
      </w:r>
      <w:r w:rsidR="00F50E44">
        <w:rPr>
          <w:rFonts w:ascii="Times New Roman" w:hAnsi="Times New Roman" w:cs="Times New Roman"/>
          <w:b/>
          <w:sz w:val="24"/>
          <w:szCs w:val="24"/>
        </w:rPr>
        <w:t>Anexei 1</w:t>
      </w:r>
      <w:r w:rsidR="00113452" w:rsidRPr="00113452">
        <w:rPr>
          <w:rFonts w:ascii="Times New Roman" w:hAnsi="Times New Roman" w:cs="Times New Roman"/>
          <w:b/>
          <w:sz w:val="24"/>
          <w:szCs w:val="24"/>
        </w:rPr>
        <w:t xml:space="preserve"> și a devizului general</w:t>
      </w:r>
      <w:r w:rsidR="00902EB5">
        <w:rPr>
          <w:rFonts w:ascii="Times New Roman" w:hAnsi="Times New Roman" w:cs="Times New Roman"/>
          <w:b/>
          <w:sz w:val="24"/>
          <w:szCs w:val="24"/>
        </w:rPr>
        <w:t xml:space="preserve"> actualizat</w:t>
      </w:r>
      <w:r w:rsidR="00182DFE">
        <w:rPr>
          <w:rFonts w:ascii="Times New Roman" w:hAnsi="Times New Roman" w:cs="Times New Roman"/>
          <w:b/>
          <w:sz w:val="24"/>
          <w:szCs w:val="24"/>
        </w:rPr>
        <w:t xml:space="preserve">, conform Anexei </w:t>
      </w:r>
      <w:r w:rsidR="00F50E44">
        <w:rPr>
          <w:rFonts w:ascii="Times New Roman" w:hAnsi="Times New Roman" w:cs="Times New Roman"/>
          <w:b/>
          <w:sz w:val="24"/>
          <w:szCs w:val="24"/>
        </w:rPr>
        <w:t>2</w:t>
      </w:r>
      <w:r w:rsidR="00182DFE">
        <w:rPr>
          <w:rFonts w:ascii="Times New Roman" w:hAnsi="Times New Roman" w:cs="Times New Roman"/>
          <w:b/>
          <w:sz w:val="24"/>
          <w:szCs w:val="24"/>
        </w:rPr>
        <w:t>,</w:t>
      </w:r>
      <w:r w:rsidR="00113452" w:rsidRPr="00113452">
        <w:rPr>
          <w:rFonts w:ascii="Times New Roman" w:hAnsi="Times New Roman" w:cs="Times New Roman"/>
          <w:b/>
          <w:sz w:val="24"/>
          <w:szCs w:val="24"/>
        </w:rPr>
        <w:t xml:space="preserve"> pentru obiectivul de investiții</w:t>
      </w:r>
      <w:r w:rsidR="00113452">
        <w:rPr>
          <w:rFonts w:ascii="Times New Roman" w:hAnsi="Times New Roman" w:cs="Times New Roman"/>
          <w:b/>
          <w:sz w:val="24"/>
          <w:szCs w:val="24"/>
        </w:rPr>
        <w:t xml:space="preserve"> </w:t>
      </w:r>
      <w:r w:rsidR="00113452">
        <w:rPr>
          <w:rFonts w:ascii="Times New Roman" w:eastAsia="Times New Roman" w:hAnsi="Times New Roman" w:cs="Times New Roman"/>
          <w:sz w:val="24"/>
          <w:szCs w:val="24"/>
          <w:lang w:eastAsia="en-GB"/>
        </w:rPr>
        <w:t>„</w:t>
      </w:r>
      <w:r w:rsidR="00113452">
        <w:rPr>
          <w:rFonts w:ascii="Times New Roman" w:eastAsia="SimSun" w:hAnsi="Times New Roman" w:cs="Times New Roman"/>
          <w:b/>
          <w:bCs/>
          <w:kern w:val="1"/>
          <w:sz w:val="24"/>
          <w:szCs w:val="24"/>
          <w:lang w:eastAsia="zh-CN" w:bidi="hi-IN"/>
        </w:rPr>
        <w:t>Modernizare străzi în sat Mihai Viteazu, comuna Mihai Viteazu, județul Cluj„</w:t>
      </w:r>
      <w:r w:rsidR="00113452" w:rsidRPr="00113452">
        <w:rPr>
          <w:rFonts w:ascii="Times New Roman" w:hAnsi="Times New Roman" w:cs="Times New Roman"/>
          <w:b/>
          <w:sz w:val="24"/>
          <w:szCs w:val="24"/>
        </w:rPr>
        <w:t xml:space="preserve">, aprobat pentru finanțare prin Programul național de investiții „Anghel Saligny”, precum și a sumei reprezentând categoriile de cheltuieli finanțate de la bugetul local pentru realizarea obiectivului </w:t>
      </w:r>
    </w:p>
    <w:bookmarkEnd w:id="1"/>
    <w:p w14:paraId="1B03E6E0" w14:textId="5C27A955" w:rsidR="00113452" w:rsidRDefault="00113452" w:rsidP="00344C6A">
      <w:pPr>
        <w:ind w:firstLine="708"/>
        <w:jc w:val="both"/>
        <w:rPr>
          <w:rFonts w:ascii="Times New Roman" w:hAnsi="Times New Roman" w:cs="Times New Roman"/>
          <w:sz w:val="24"/>
          <w:szCs w:val="24"/>
          <w:lang w:val="it-IT"/>
        </w:rPr>
      </w:pPr>
    </w:p>
    <w:p w14:paraId="2C5BE7B9" w14:textId="77777777" w:rsidR="00F50E44" w:rsidRPr="00624236" w:rsidRDefault="00F50E44" w:rsidP="00F50E44">
      <w:pPr>
        <w:spacing w:after="0" w:line="240" w:lineRule="auto"/>
        <w:jc w:val="center"/>
        <w:rPr>
          <w:rFonts w:ascii="Times New Roman" w:hAnsi="Times New Roman" w:cs="Times New Roman"/>
          <w:b/>
          <w:bCs/>
          <w:sz w:val="28"/>
          <w:szCs w:val="28"/>
          <w:lang w:eastAsia="ro-RO"/>
        </w:rPr>
      </w:pPr>
      <w:r w:rsidRPr="00624236">
        <w:rPr>
          <w:rFonts w:ascii="Times New Roman" w:hAnsi="Times New Roman" w:cs="Times New Roman"/>
          <w:b/>
          <w:bCs/>
          <w:sz w:val="28"/>
          <w:szCs w:val="28"/>
          <w:lang w:eastAsia="ro-RO"/>
        </w:rPr>
        <w:t>PRIMARUL COMUNEI MIHAI VITEAZU,</w:t>
      </w:r>
    </w:p>
    <w:p w14:paraId="3CA9B13C" w14:textId="5537C84E" w:rsidR="008E4002" w:rsidRPr="00F50E44" w:rsidRDefault="00F50E44" w:rsidP="00C100D9">
      <w:pPr>
        <w:spacing w:after="0" w:line="240" w:lineRule="auto"/>
        <w:jc w:val="center"/>
        <w:rPr>
          <w:rFonts w:ascii="Times New Roman" w:eastAsia="Times New Roman" w:hAnsi="Times New Roman" w:cs="Times New Roman"/>
          <w:b/>
          <w:i/>
          <w:iCs/>
          <w:sz w:val="24"/>
          <w:szCs w:val="24"/>
          <w:lang w:val="it-IT"/>
        </w:rPr>
      </w:pPr>
      <w:r w:rsidRPr="00624236">
        <w:rPr>
          <w:rFonts w:ascii="Times New Roman" w:hAnsi="Times New Roman" w:cs="Times New Roman"/>
          <w:b/>
          <w:bCs/>
          <w:sz w:val="24"/>
          <w:szCs w:val="24"/>
        </w:rPr>
        <w:t>ZENG IOAN</w:t>
      </w:r>
      <w:bookmarkEnd w:id="0"/>
    </w:p>
    <w:sectPr w:rsidR="008E4002" w:rsidRPr="00F50E44" w:rsidSect="005F6077">
      <w:pgSz w:w="11906" w:h="16838"/>
      <w:pgMar w:top="568" w:right="991"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960BA" w14:textId="77777777" w:rsidR="005B57FD" w:rsidRDefault="005B57FD" w:rsidP="008E4002">
      <w:pPr>
        <w:spacing w:after="0" w:line="240" w:lineRule="auto"/>
      </w:pPr>
      <w:r>
        <w:separator/>
      </w:r>
    </w:p>
  </w:endnote>
  <w:endnote w:type="continuationSeparator" w:id="0">
    <w:p w14:paraId="7217640D" w14:textId="77777777" w:rsidR="005B57FD" w:rsidRDefault="005B57FD" w:rsidP="008E4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32EC" w14:textId="77777777" w:rsidR="005B57FD" w:rsidRDefault="005B57FD" w:rsidP="008E4002">
      <w:pPr>
        <w:spacing w:after="0" w:line="240" w:lineRule="auto"/>
      </w:pPr>
      <w:r>
        <w:separator/>
      </w:r>
    </w:p>
  </w:footnote>
  <w:footnote w:type="continuationSeparator" w:id="0">
    <w:p w14:paraId="281EBCEE" w14:textId="77777777" w:rsidR="005B57FD" w:rsidRDefault="005B57FD" w:rsidP="008E40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066961"/>
    <w:multiLevelType w:val="hybridMultilevel"/>
    <w:tmpl w:val="0FF8EA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761A1645"/>
    <w:multiLevelType w:val="hybridMultilevel"/>
    <w:tmpl w:val="1512A95A"/>
    <w:lvl w:ilvl="0" w:tplc="7FDCB7AC">
      <w:start w:val="19"/>
      <w:numFmt w:val="bullet"/>
      <w:lvlText w:val="-"/>
      <w:lvlJc w:val="left"/>
      <w:pPr>
        <w:ind w:left="1440" w:hanging="360"/>
      </w:pPr>
      <w:rPr>
        <w:rFonts w:ascii="Times New Roman" w:eastAsiaTheme="minorHAnsi"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893998139">
    <w:abstractNumId w:val="1"/>
  </w:num>
  <w:num w:numId="2" w16cid:durableId="1565137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002"/>
    <w:rsid w:val="000064A9"/>
    <w:rsid w:val="000F0B7C"/>
    <w:rsid w:val="00113452"/>
    <w:rsid w:val="00142AE1"/>
    <w:rsid w:val="0016153D"/>
    <w:rsid w:val="00182DFE"/>
    <w:rsid w:val="001D6179"/>
    <w:rsid w:val="00234A8B"/>
    <w:rsid w:val="00263ABF"/>
    <w:rsid w:val="00282444"/>
    <w:rsid w:val="002C1228"/>
    <w:rsid w:val="002F1BF5"/>
    <w:rsid w:val="003064D6"/>
    <w:rsid w:val="00344C6A"/>
    <w:rsid w:val="00346C39"/>
    <w:rsid w:val="00380F68"/>
    <w:rsid w:val="00385D2A"/>
    <w:rsid w:val="003E6B9C"/>
    <w:rsid w:val="00426BE1"/>
    <w:rsid w:val="004711AA"/>
    <w:rsid w:val="00477443"/>
    <w:rsid w:val="00477CF8"/>
    <w:rsid w:val="004D753D"/>
    <w:rsid w:val="004F714B"/>
    <w:rsid w:val="005529D8"/>
    <w:rsid w:val="00564ABC"/>
    <w:rsid w:val="005A3406"/>
    <w:rsid w:val="005A755A"/>
    <w:rsid w:val="005B57FD"/>
    <w:rsid w:val="005F6077"/>
    <w:rsid w:val="00606928"/>
    <w:rsid w:val="00611449"/>
    <w:rsid w:val="00661480"/>
    <w:rsid w:val="006B2D24"/>
    <w:rsid w:val="006F676D"/>
    <w:rsid w:val="00740DC2"/>
    <w:rsid w:val="00777F17"/>
    <w:rsid w:val="007937DF"/>
    <w:rsid w:val="007C7B16"/>
    <w:rsid w:val="007D390D"/>
    <w:rsid w:val="007E5252"/>
    <w:rsid w:val="00803071"/>
    <w:rsid w:val="0080551D"/>
    <w:rsid w:val="00835A46"/>
    <w:rsid w:val="008527D6"/>
    <w:rsid w:val="008745E8"/>
    <w:rsid w:val="00881203"/>
    <w:rsid w:val="008C4FC4"/>
    <w:rsid w:val="008E4002"/>
    <w:rsid w:val="008E537F"/>
    <w:rsid w:val="008F2646"/>
    <w:rsid w:val="00902EB5"/>
    <w:rsid w:val="00951D52"/>
    <w:rsid w:val="00951EA9"/>
    <w:rsid w:val="00991485"/>
    <w:rsid w:val="00997BDA"/>
    <w:rsid w:val="00A0235C"/>
    <w:rsid w:val="00A17032"/>
    <w:rsid w:val="00A80ADE"/>
    <w:rsid w:val="00AA7A4D"/>
    <w:rsid w:val="00AB3E3B"/>
    <w:rsid w:val="00AD7315"/>
    <w:rsid w:val="00AE2EF0"/>
    <w:rsid w:val="00B178B6"/>
    <w:rsid w:val="00B33CF2"/>
    <w:rsid w:val="00B86811"/>
    <w:rsid w:val="00BB0A6B"/>
    <w:rsid w:val="00BB7A31"/>
    <w:rsid w:val="00BC2691"/>
    <w:rsid w:val="00C100D9"/>
    <w:rsid w:val="00C60B45"/>
    <w:rsid w:val="00C805B6"/>
    <w:rsid w:val="00C923A4"/>
    <w:rsid w:val="00CC27AB"/>
    <w:rsid w:val="00CD3B7B"/>
    <w:rsid w:val="00D40DA5"/>
    <w:rsid w:val="00D67E54"/>
    <w:rsid w:val="00D86772"/>
    <w:rsid w:val="00DB479E"/>
    <w:rsid w:val="00DB6B76"/>
    <w:rsid w:val="00E211A3"/>
    <w:rsid w:val="00E70420"/>
    <w:rsid w:val="00ED4EB0"/>
    <w:rsid w:val="00EE195F"/>
    <w:rsid w:val="00F50E44"/>
    <w:rsid w:val="00F91D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17661"/>
  <w15:chartTrackingRefBased/>
  <w15:docId w15:val="{15B6F937-38D5-47A4-ACE9-BDE9EA963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002"/>
  </w:style>
  <w:style w:type="paragraph" w:styleId="Footer">
    <w:name w:val="footer"/>
    <w:basedOn w:val="Normal"/>
    <w:link w:val="FooterChar"/>
    <w:uiPriority w:val="99"/>
    <w:unhideWhenUsed/>
    <w:rsid w:val="008E4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002"/>
  </w:style>
  <w:style w:type="character" w:styleId="Hyperlink">
    <w:name w:val="Hyperlink"/>
    <w:basedOn w:val="DefaultParagraphFont"/>
    <w:uiPriority w:val="99"/>
    <w:unhideWhenUsed/>
    <w:rsid w:val="008E4002"/>
    <w:rPr>
      <w:color w:val="0563C1" w:themeColor="hyperlink"/>
      <w:u w:val="single"/>
    </w:rPr>
  </w:style>
  <w:style w:type="character" w:customStyle="1" w:styleId="UnresolvedMention1">
    <w:name w:val="Unresolved Mention1"/>
    <w:basedOn w:val="DefaultParagraphFont"/>
    <w:uiPriority w:val="99"/>
    <w:semiHidden/>
    <w:unhideWhenUsed/>
    <w:rsid w:val="008E4002"/>
    <w:rPr>
      <w:color w:val="605E5C"/>
      <w:shd w:val="clear" w:color="auto" w:fill="E1DFDD"/>
    </w:rPr>
  </w:style>
  <w:style w:type="character" w:styleId="Emphasis">
    <w:name w:val="Emphasis"/>
    <w:basedOn w:val="DefaultParagraphFont"/>
    <w:uiPriority w:val="20"/>
    <w:qFormat/>
    <w:rsid w:val="006F676D"/>
    <w:rPr>
      <w:i/>
      <w:iCs/>
    </w:rPr>
  </w:style>
  <w:style w:type="paragraph" w:styleId="BodyText2">
    <w:name w:val="Body Text 2"/>
    <w:basedOn w:val="Normal"/>
    <w:link w:val="BodyText2Char"/>
    <w:rsid w:val="00BB0A6B"/>
    <w:pPr>
      <w:spacing w:after="120" w:line="480" w:lineRule="auto"/>
    </w:pPr>
    <w:rPr>
      <w:rFonts w:ascii="Cambria" w:eastAsia="Times New Roman" w:hAnsi="Cambria" w:cs="Times New Roman"/>
      <w:kern w:val="1"/>
      <w:lang w:eastAsia="zh-CN"/>
    </w:rPr>
  </w:style>
  <w:style w:type="character" w:customStyle="1" w:styleId="BodyText2Char">
    <w:name w:val="Body Text 2 Char"/>
    <w:basedOn w:val="DefaultParagraphFont"/>
    <w:link w:val="BodyText2"/>
    <w:rsid w:val="00BB0A6B"/>
    <w:rPr>
      <w:rFonts w:ascii="Cambria" w:eastAsia="Times New Roman" w:hAnsi="Cambria" w:cs="Times New Roman"/>
      <w:kern w:val="1"/>
      <w:lang w:eastAsia="zh-CN"/>
    </w:rPr>
  </w:style>
  <w:style w:type="paragraph" w:styleId="ListParagraph">
    <w:name w:val="List Paragraph"/>
    <w:aliases w:val="body 2,List Paragraph1"/>
    <w:basedOn w:val="Normal"/>
    <w:link w:val="ListParagraphChar"/>
    <w:uiPriority w:val="34"/>
    <w:qFormat/>
    <w:rsid w:val="00B86811"/>
    <w:pPr>
      <w:ind w:left="720"/>
      <w:contextualSpacing/>
    </w:pPr>
  </w:style>
  <w:style w:type="character" w:customStyle="1" w:styleId="ListParagraphChar">
    <w:name w:val="List Paragraph Char"/>
    <w:aliases w:val="body 2 Char,List Paragraph1 Char"/>
    <w:link w:val="ListParagraph"/>
    <w:uiPriority w:val="34"/>
    <w:locked/>
    <w:rsid w:val="00B86811"/>
  </w:style>
  <w:style w:type="character" w:styleId="Strong">
    <w:name w:val="Strong"/>
    <w:basedOn w:val="DefaultParagraphFont"/>
    <w:uiPriority w:val="22"/>
    <w:qFormat/>
    <w:rsid w:val="00C60B45"/>
    <w:rPr>
      <w:b/>
      <w:bCs/>
    </w:rPr>
  </w:style>
  <w:style w:type="paragraph" w:styleId="BodyText">
    <w:name w:val="Body Text"/>
    <w:basedOn w:val="Normal"/>
    <w:link w:val="BodyTextChar"/>
    <w:uiPriority w:val="99"/>
    <w:unhideWhenUsed/>
    <w:rsid w:val="00C100D9"/>
    <w:pPr>
      <w:spacing w:after="120"/>
    </w:pPr>
  </w:style>
  <w:style w:type="character" w:customStyle="1" w:styleId="BodyTextChar">
    <w:name w:val="Body Text Char"/>
    <w:basedOn w:val="DefaultParagraphFont"/>
    <w:link w:val="BodyText"/>
    <w:uiPriority w:val="99"/>
    <w:rsid w:val="00C100D9"/>
  </w:style>
  <w:style w:type="paragraph" w:customStyle="1" w:styleId="TableContents">
    <w:name w:val="Table Contents"/>
    <w:basedOn w:val="Normal"/>
    <w:rsid w:val="00C100D9"/>
    <w:pPr>
      <w:suppressLineNumbers/>
      <w:suppressAutoHyphens/>
      <w:spacing w:after="0" w:line="240" w:lineRule="auto"/>
    </w:pPr>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405</Words>
  <Characters>2349</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ProiecteUE</dc:creator>
  <cp:keywords/>
  <dc:description/>
  <cp:lastModifiedBy>Proiecte Europene</cp:lastModifiedBy>
  <cp:revision>4</cp:revision>
  <cp:lastPrinted>2022-10-24T05:44:00Z</cp:lastPrinted>
  <dcterms:created xsi:type="dcterms:W3CDTF">2023-11-20T08:24:00Z</dcterms:created>
  <dcterms:modified xsi:type="dcterms:W3CDTF">2023-11-20T09:01:00Z</dcterms:modified>
</cp:coreProperties>
</file>