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ACDE0" w14:textId="77777777" w:rsidR="00605114" w:rsidRPr="00F108A1" w:rsidRDefault="00605114" w:rsidP="00F774CD">
      <w:pPr>
        <w:tabs>
          <w:tab w:val="left" w:pos="4320"/>
        </w:tabs>
        <w:rPr>
          <w:rFonts w:ascii="Arial" w:hAnsi="Arial" w:cs="Arial"/>
        </w:rPr>
      </w:pPr>
    </w:p>
    <w:p w14:paraId="4428DB86" w14:textId="77777777" w:rsidR="00DA792D" w:rsidRPr="00F108A1" w:rsidRDefault="00DA792D" w:rsidP="00F774CD">
      <w:pPr>
        <w:jc w:val="both"/>
        <w:rPr>
          <w:rFonts w:ascii="Arial" w:hAnsi="Arial" w:cs="Arial"/>
        </w:rPr>
      </w:pPr>
    </w:p>
    <w:p w14:paraId="6E7A72A7" w14:textId="77777777" w:rsidR="00F774CD" w:rsidRPr="00F108A1" w:rsidRDefault="00F774CD" w:rsidP="00F774CD">
      <w:pPr>
        <w:rPr>
          <w:rFonts w:ascii="Arial" w:hAnsi="Arial" w:cs="Arial"/>
        </w:rPr>
      </w:pPr>
    </w:p>
    <w:p w14:paraId="4C05513A" w14:textId="77777777" w:rsidR="00F774CD" w:rsidRPr="00F108A1" w:rsidRDefault="00F774CD" w:rsidP="006D79B7">
      <w:pPr>
        <w:spacing w:after="120"/>
        <w:jc w:val="center"/>
        <w:rPr>
          <w:rFonts w:ascii="Arial" w:hAnsi="Arial" w:cs="Arial"/>
          <w:b/>
          <w:sz w:val="28"/>
          <w:lang w:eastAsia="ro-RO"/>
        </w:rPr>
      </w:pPr>
      <w:r w:rsidRPr="00F108A1">
        <w:rPr>
          <w:rFonts w:ascii="Arial" w:hAnsi="Arial" w:cs="Arial"/>
          <w:b/>
          <w:sz w:val="28"/>
          <w:lang w:eastAsia="ro-RO"/>
        </w:rPr>
        <w:t>RAPORT</w:t>
      </w:r>
      <w:r w:rsidR="000A6B43" w:rsidRPr="00F108A1">
        <w:rPr>
          <w:rFonts w:ascii="Arial" w:hAnsi="Arial" w:cs="Arial"/>
          <w:b/>
          <w:sz w:val="28"/>
          <w:lang w:eastAsia="ro-RO"/>
        </w:rPr>
        <w:t xml:space="preserve"> DE SPECIALITATE</w:t>
      </w:r>
    </w:p>
    <w:p w14:paraId="030A09AC" w14:textId="2111178D" w:rsidR="00050F12" w:rsidRPr="0091423C" w:rsidRDefault="006D79B7" w:rsidP="00C62670">
      <w:pPr>
        <w:jc w:val="center"/>
        <w:rPr>
          <w:rFonts w:ascii="Arial" w:hAnsi="Arial" w:cs="Arial"/>
          <w:b/>
          <w:color w:val="FF0000"/>
        </w:rPr>
      </w:pPr>
      <w:r w:rsidRPr="0091423C">
        <w:rPr>
          <w:rFonts w:ascii="Arial" w:hAnsi="Arial" w:cs="Arial"/>
        </w:rPr>
        <w:t xml:space="preserve">privind proiectul de hotărâre </w:t>
      </w:r>
      <w:r w:rsidR="00C96066">
        <w:rPr>
          <w:rFonts w:ascii="Arial" w:hAnsi="Arial" w:cs="Arial"/>
        </w:rPr>
        <w:t xml:space="preserve">privind </w:t>
      </w:r>
      <w:r w:rsidR="00B04C6E" w:rsidRPr="00B04C6E">
        <w:rPr>
          <w:rFonts w:ascii="Arial" w:hAnsi="Arial" w:cs="Arial"/>
        </w:rPr>
        <w:t>aprobarea trecerii din domeniul public în domeniul privat al Comunei Șoldanu și desființării construcției anexă C6 (Magazie), identificată la poziția nr. 16 din Inventarul bunurilor care alcătuiesc domeniul public al Comunei Șoldanu, însușit de Consiliul Local al Comunei Șoldanu prin Hotărârea nr.15/1999 cu modificările și completările ulterioare și atestat prin Hotărârea Guvernului nr.1349/2011, modificată și completată</w:t>
      </w:r>
    </w:p>
    <w:p w14:paraId="3321B8AB" w14:textId="77777777" w:rsidR="006D79B7" w:rsidRPr="0091423C" w:rsidRDefault="006D79B7" w:rsidP="0005296E">
      <w:pPr>
        <w:ind w:left="567" w:hanging="567"/>
        <w:jc w:val="both"/>
        <w:rPr>
          <w:rFonts w:ascii="Arial" w:hAnsi="Arial" w:cs="Arial"/>
          <w:bCs/>
        </w:rPr>
      </w:pPr>
    </w:p>
    <w:p w14:paraId="2FB63FE8" w14:textId="3E71628B" w:rsidR="000A6B43" w:rsidRPr="0091423C" w:rsidRDefault="000A6B43" w:rsidP="00B04C6E">
      <w:pPr>
        <w:spacing w:before="120" w:after="120"/>
        <w:ind w:left="567" w:hanging="567"/>
        <w:jc w:val="both"/>
        <w:rPr>
          <w:rFonts w:ascii="Arial" w:hAnsi="Arial" w:cs="Arial"/>
        </w:rPr>
      </w:pPr>
      <w:r w:rsidRPr="0091423C">
        <w:rPr>
          <w:rFonts w:ascii="Arial" w:hAnsi="Arial" w:cs="Arial"/>
          <w:bCs/>
        </w:rPr>
        <w:t>Subsemna</w:t>
      </w:r>
      <w:r w:rsidR="00F108A1" w:rsidRPr="0091423C">
        <w:rPr>
          <w:rFonts w:ascii="Arial" w:hAnsi="Arial" w:cs="Arial"/>
          <w:bCs/>
        </w:rPr>
        <w:t>ta</w:t>
      </w:r>
      <w:r w:rsidR="00DA792D" w:rsidRPr="0091423C">
        <w:rPr>
          <w:rFonts w:ascii="Arial" w:hAnsi="Arial" w:cs="Arial"/>
          <w:bCs/>
        </w:rPr>
        <w:t>,</w:t>
      </w:r>
      <w:r w:rsidRPr="0091423C">
        <w:rPr>
          <w:rFonts w:ascii="Arial" w:hAnsi="Arial" w:cs="Arial"/>
          <w:bCs/>
        </w:rPr>
        <w:t xml:space="preserve"> </w:t>
      </w:r>
      <w:r w:rsidR="000A3B27" w:rsidRPr="0091423C">
        <w:rPr>
          <w:rFonts w:ascii="Arial" w:hAnsi="Arial" w:cs="Arial"/>
          <w:bCs/>
        </w:rPr>
        <w:t>Rodica DUMITRESCU</w:t>
      </w:r>
      <w:r w:rsidRPr="0091423C">
        <w:rPr>
          <w:rFonts w:ascii="Arial" w:hAnsi="Arial" w:cs="Arial"/>
          <w:bCs/>
        </w:rPr>
        <w:t xml:space="preserve">, </w:t>
      </w:r>
      <w:r w:rsidR="000A3B27" w:rsidRPr="0091423C">
        <w:rPr>
          <w:rFonts w:ascii="Arial" w:hAnsi="Arial" w:cs="Arial"/>
          <w:bCs/>
        </w:rPr>
        <w:t xml:space="preserve">inspector </w:t>
      </w:r>
      <w:r w:rsidR="001C74A2" w:rsidRPr="0091423C">
        <w:rPr>
          <w:rFonts w:ascii="Arial" w:hAnsi="Arial" w:cs="Arial"/>
          <w:bCs/>
        </w:rPr>
        <w:t xml:space="preserve">în cadrul </w:t>
      </w:r>
      <w:r w:rsidR="000A3B27" w:rsidRPr="0091423C">
        <w:rPr>
          <w:rFonts w:ascii="Arial" w:hAnsi="Arial" w:cs="Arial"/>
          <w:bCs/>
        </w:rPr>
        <w:t>C</w:t>
      </w:r>
      <w:r w:rsidR="001C74A2" w:rsidRPr="0091423C">
        <w:rPr>
          <w:rFonts w:ascii="Arial" w:hAnsi="Arial" w:cs="Arial"/>
          <w:bCs/>
        </w:rPr>
        <w:t xml:space="preserve">ompartimentului </w:t>
      </w:r>
      <w:r w:rsidR="000A3B27" w:rsidRPr="0091423C">
        <w:rPr>
          <w:rFonts w:ascii="Arial" w:hAnsi="Arial" w:cs="Arial"/>
          <w:bCs/>
        </w:rPr>
        <w:t xml:space="preserve">urbanism, cadastru și agricultură al Aparatului de specialitate al </w:t>
      </w:r>
      <w:r w:rsidR="00B04C6E" w:rsidRPr="0091423C">
        <w:rPr>
          <w:rFonts w:ascii="Arial" w:hAnsi="Arial" w:cs="Arial"/>
          <w:bCs/>
        </w:rPr>
        <w:t xml:space="preserve">primarului comunei </w:t>
      </w:r>
      <w:r w:rsidR="000A3B27" w:rsidRPr="0091423C">
        <w:rPr>
          <w:rFonts w:ascii="Arial" w:hAnsi="Arial" w:cs="Arial"/>
          <w:bCs/>
        </w:rPr>
        <w:t>Șoldanu</w:t>
      </w:r>
      <w:r w:rsidR="00623A31" w:rsidRPr="0091423C">
        <w:rPr>
          <w:rFonts w:ascii="Arial" w:hAnsi="Arial" w:cs="Arial"/>
        </w:rPr>
        <w:t>:</w:t>
      </w:r>
    </w:p>
    <w:p w14:paraId="7DBE7235" w14:textId="77777777" w:rsidR="00623A31" w:rsidRPr="0091423C" w:rsidRDefault="00623A31" w:rsidP="00B04C6E">
      <w:pPr>
        <w:spacing w:before="120" w:after="120"/>
        <w:ind w:left="567" w:hanging="567"/>
        <w:jc w:val="both"/>
        <w:rPr>
          <w:rFonts w:ascii="Arial" w:hAnsi="Arial" w:cs="Arial"/>
          <w:b/>
        </w:rPr>
      </w:pPr>
      <w:r w:rsidRPr="0091423C">
        <w:rPr>
          <w:rFonts w:ascii="Arial" w:hAnsi="Arial" w:cs="Arial"/>
          <w:b/>
        </w:rPr>
        <w:t>Văzând:</w:t>
      </w:r>
    </w:p>
    <w:p w14:paraId="0E304DAC" w14:textId="7DC0738C" w:rsidR="00623A31" w:rsidRPr="001278B5" w:rsidRDefault="00623A31" w:rsidP="00D02D6F">
      <w:pPr>
        <w:pStyle w:val="Listparagraf"/>
        <w:numPr>
          <w:ilvl w:val="0"/>
          <w:numId w:val="12"/>
        </w:numPr>
        <w:spacing w:before="120" w:after="120"/>
        <w:contextualSpacing w:val="0"/>
        <w:jc w:val="both"/>
        <w:rPr>
          <w:rFonts w:ascii="Arial" w:hAnsi="Arial" w:cs="Arial"/>
        </w:rPr>
      </w:pPr>
      <w:r w:rsidRPr="001278B5">
        <w:rPr>
          <w:rFonts w:ascii="Arial" w:hAnsi="Arial" w:cs="Arial"/>
        </w:rPr>
        <w:t>Proiectul de hotărâre nr.</w:t>
      </w:r>
      <w:r w:rsidR="00C62670" w:rsidRPr="001278B5">
        <w:rPr>
          <w:rFonts w:ascii="Arial" w:hAnsi="Arial" w:cs="Arial"/>
        </w:rPr>
        <w:t xml:space="preserve"> </w:t>
      </w:r>
      <w:r w:rsidR="00B04C6E" w:rsidRPr="001278B5">
        <w:rPr>
          <w:rFonts w:ascii="Arial" w:hAnsi="Arial" w:cs="Arial"/>
        </w:rPr>
        <w:t xml:space="preserve">68 din 17.11.2023 </w:t>
      </w:r>
      <w:r w:rsidR="001278B5" w:rsidRPr="001278B5">
        <w:rPr>
          <w:rFonts w:ascii="Arial" w:hAnsi="Arial" w:cs="Arial"/>
        </w:rPr>
        <w:t>privind aprobarea trecerii din domeniul public în domeniul privat al Comunei Șoldanu și desființării construcției anexă C6 (Magazie), identificată la poziția nr. 16 din Inventarul bunurilor care alcătuiesc domeniul public al Comunei Șoldanu, însușit de Consiliul Local al Comunei Șoldanu prin Hotărârea nr. 15/1999 cu modificările și completările ulterioare și atestat prin Hotărârea Guvernului nr. 1349/2011, cu modificările și completările ulterioare</w:t>
      </w:r>
      <w:r w:rsidR="008575E7" w:rsidRPr="001278B5">
        <w:rPr>
          <w:rFonts w:ascii="Arial" w:hAnsi="Arial" w:cs="Arial"/>
        </w:rPr>
        <w:t>;</w:t>
      </w:r>
    </w:p>
    <w:p w14:paraId="6E20810B" w14:textId="5F4D473D" w:rsidR="007462BF" w:rsidRPr="0091423C" w:rsidRDefault="008575E7" w:rsidP="00B04C6E">
      <w:pPr>
        <w:pStyle w:val="Listparagraf"/>
        <w:numPr>
          <w:ilvl w:val="0"/>
          <w:numId w:val="12"/>
        </w:numPr>
        <w:spacing w:before="120" w:after="120"/>
        <w:contextualSpacing w:val="0"/>
        <w:jc w:val="both"/>
        <w:rPr>
          <w:rFonts w:ascii="Arial" w:hAnsi="Arial" w:cs="Arial"/>
        </w:rPr>
      </w:pPr>
      <w:r w:rsidRPr="0091423C">
        <w:rPr>
          <w:rFonts w:ascii="Arial" w:hAnsi="Arial" w:cs="Arial"/>
        </w:rPr>
        <w:t>Referatul de aprobare nr.</w:t>
      </w:r>
      <w:r w:rsidR="00093277" w:rsidRPr="0091423C">
        <w:rPr>
          <w:rFonts w:ascii="Arial" w:hAnsi="Arial" w:cs="Arial"/>
        </w:rPr>
        <w:t xml:space="preserve"> </w:t>
      </w:r>
      <w:r w:rsidR="001278B5">
        <w:rPr>
          <w:rFonts w:ascii="Arial" w:hAnsi="Arial" w:cs="Arial"/>
        </w:rPr>
        <w:t>6937</w:t>
      </w:r>
      <w:r w:rsidR="00E81A99" w:rsidRPr="0091423C">
        <w:rPr>
          <w:rFonts w:ascii="Arial" w:hAnsi="Arial" w:cs="Arial"/>
        </w:rPr>
        <w:t xml:space="preserve"> din </w:t>
      </w:r>
      <w:r w:rsidR="001278B5">
        <w:rPr>
          <w:rFonts w:ascii="Arial" w:hAnsi="Arial" w:cs="Arial"/>
        </w:rPr>
        <w:t>1</w:t>
      </w:r>
      <w:r w:rsidR="00BB2170" w:rsidRPr="0091423C">
        <w:rPr>
          <w:rFonts w:ascii="Arial" w:hAnsi="Arial" w:cs="Arial"/>
        </w:rPr>
        <w:t>7</w:t>
      </w:r>
      <w:r w:rsidR="00E81A99" w:rsidRPr="0091423C">
        <w:rPr>
          <w:rFonts w:ascii="Arial" w:hAnsi="Arial" w:cs="Arial"/>
        </w:rPr>
        <w:t>.</w:t>
      </w:r>
      <w:r w:rsidR="001278B5">
        <w:rPr>
          <w:rFonts w:ascii="Arial" w:hAnsi="Arial" w:cs="Arial"/>
        </w:rPr>
        <w:t>11</w:t>
      </w:r>
      <w:r w:rsidR="00E81A99" w:rsidRPr="0091423C">
        <w:rPr>
          <w:rFonts w:ascii="Arial" w:hAnsi="Arial" w:cs="Arial"/>
        </w:rPr>
        <w:t>.202</w:t>
      </w:r>
      <w:r w:rsidR="00BB2170" w:rsidRPr="0091423C">
        <w:rPr>
          <w:rFonts w:ascii="Arial" w:hAnsi="Arial" w:cs="Arial"/>
        </w:rPr>
        <w:t>3</w:t>
      </w:r>
      <w:r w:rsidRPr="0091423C">
        <w:rPr>
          <w:rFonts w:ascii="Arial" w:hAnsi="Arial" w:cs="Arial"/>
        </w:rPr>
        <w:t xml:space="preserve">, prin care arată necesitatea </w:t>
      </w:r>
      <w:r w:rsidR="002B206F" w:rsidRPr="0091423C">
        <w:rPr>
          <w:rFonts w:ascii="Arial" w:hAnsi="Arial" w:cs="Arial"/>
        </w:rPr>
        <w:t xml:space="preserve">aprobării trecerii din domeniul public în domeniul privat al Comunei Șoldanu și desființării construcției anexă </w:t>
      </w:r>
      <w:r w:rsidR="001278B5" w:rsidRPr="001278B5">
        <w:rPr>
          <w:rFonts w:ascii="Arial" w:hAnsi="Arial" w:cs="Arial"/>
        </w:rPr>
        <w:t>C6 (Magazie),</w:t>
      </w:r>
      <w:r w:rsidR="001278B5">
        <w:rPr>
          <w:rFonts w:ascii="Arial" w:hAnsi="Arial" w:cs="Arial"/>
        </w:rPr>
        <w:t xml:space="preserve"> întocmit de inițiatorul proiectului, </w:t>
      </w:r>
      <w:r w:rsidR="0072564E">
        <w:rPr>
          <w:rFonts w:ascii="Arial" w:hAnsi="Arial" w:cs="Arial"/>
        </w:rPr>
        <w:t>viceprimar cu atribuții de primar al comunei Șoldanu, Valeriu MUSTĂȚEA.</w:t>
      </w:r>
    </w:p>
    <w:p w14:paraId="700380B9" w14:textId="77777777" w:rsidR="00B1291E" w:rsidRPr="0091423C" w:rsidRDefault="00093277" w:rsidP="00B04C6E">
      <w:pPr>
        <w:pStyle w:val="Corptext2"/>
        <w:spacing w:before="120" w:after="120"/>
        <w:ind w:left="567" w:hanging="567"/>
        <w:rPr>
          <w:rFonts w:ascii="Arial" w:hAnsi="Arial" w:cs="Arial"/>
          <w:b/>
          <w:i w:val="0"/>
        </w:rPr>
      </w:pPr>
      <w:r w:rsidRPr="0091423C">
        <w:rPr>
          <w:rFonts w:ascii="Arial" w:hAnsi="Arial" w:cs="Arial"/>
          <w:b/>
          <w:i w:val="0"/>
        </w:rPr>
        <w:t>Verificând conformitatea</w:t>
      </w:r>
      <w:r w:rsidR="000A6B43" w:rsidRPr="0091423C">
        <w:rPr>
          <w:rFonts w:ascii="Arial" w:hAnsi="Arial" w:cs="Arial"/>
          <w:b/>
          <w:i w:val="0"/>
        </w:rPr>
        <w:t xml:space="preserve"> cu prevederile</w:t>
      </w:r>
      <w:r w:rsidR="00A62076" w:rsidRPr="0091423C">
        <w:rPr>
          <w:rFonts w:ascii="Arial" w:hAnsi="Arial" w:cs="Arial"/>
          <w:b/>
          <w:i w:val="0"/>
        </w:rPr>
        <w:t>:</w:t>
      </w:r>
      <w:r w:rsidR="000A6B43" w:rsidRPr="0091423C">
        <w:rPr>
          <w:rFonts w:ascii="Arial" w:hAnsi="Arial" w:cs="Arial"/>
          <w:b/>
          <w:i w:val="0"/>
        </w:rPr>
        <w:t xml:space="preserve"> </w:t>
      </w:r>
    </w:p>
    <w:p w14:paraId="6C064786" w14:textId="77777777" w:rsidR="00E81A99" w:rsidRPr="0091423C" w:rsidRDefault="00E81A99" w:rsidP="00B04C6E">
      <w:pPr>
        <w:numPr>
          <w:ilvl w:val="0"/>
          <w:numId w:val="10"/>
        </w:numPr>
        <w:spacing w:before="120" w:after="120"/>
        <w:jc w:val="both"/>
        <w:rPr>
          <w:rFonts w:ascii="Arial" w:hAnsi="Arial" w:cs="Arial"/>
          <w:bCs/>
        </w:rPr>
      </w:pPr>
      <w:r w:rsidRPr="0091423C">
        <w:rPr>
          <w:rFonts w:ascii="Arial" w:hAnsi="Arial" w:cs="Arial"/>
          <w:bCs/>
        </w:rPr>
        <w:t>art. 8 din Legea nr. 50/1991 privind autorizarea executării lucrărilor de construcții, republicată, cu modificările și completările ulterioare;</w:t>
      </w:r>
    </w:p>
    <w:p w14:paraId="47F2CFFF" w14:textId="66B5850E" w:rsidR="00E81A99" w:rsidRPr="0091423C" w:rsidRDefault="0072564E" w:rsidP="00B04C6E">
      <w:pPr>
        <w:numPr>
          <w:ilvl w:val="0"/>
          <w:numId w:val="10"/>
        </w:numPr>
        <w:spacing w:before="120" w:after="120"/>
        <w:jc w:val="both"/>
        <w:rPr>
          <w:rFonts w:ascii="Arial" w:hAnsi="Arial" w:cs="Arial"/>
          <w:bCs/>
        </w:rPr>
      </w:pPr>
      <w:r w:rsidRPr="0072564E">
        <w:rPr>
          <w:rFonts w:ascii="Arial" w:hAnsi="Arial" w:cs="Arial"/>
          <w:bCs/>
        </w:rPr>
        <w:t>art. 20 alin. (1) lit. e) și k) din Legea nr. 273/2006</w:t>
      </w:r>
      <w:r>
        <w:rPr>
          <w:rFonts w:ascii="Arial" w:hAnsi="Arial" w:cs="Arial"/>
          <w:bCs/>
        </w:rPr>
        <w:t xml:space="preserve"> P</w:t>
      </w:r>
      <w:r w:rsidR="00E81A99" w:rsidRPr="0091423C">
        <w:rPr>
          <w:rFonts w:ascii="Arial" w:hAnsi="Arial" w:cs="Arial"/>
          <w:bCs/>
        </w:rPr>
        <w:t>rivind finanțele publice locale, cu modificările și completările ulterioare;</w:t>
      </w:r>
    </w:p>
    <w:p w14:paraId="49224E44" w14:textId="77777777" w:rsidR="00E81A99" w:rsidRPr="0091423C" w:rsidRDefault="00E81A99" w:rsidP="00B04C6E">
      <w:pPr>
        <w:numPr>
          <w:ilvl w:val="0"/>
          <w:numId w:val="10"/>
        </w:numPr>
        <w:spacing w:before="120" w:after="120"/>
        <w:jc w:val="both"/>
        <w:rPr>
          <w:rFonts w:ascii="Arial" w:hAnsi="Arial" w:cs="Arial"/>
          <w:bCs/>
        </w:rPr>
      </w:pPr>
      <w:r w:rsidRPr="0091423C">
        <w:rPr>
          <w:rFonts w:ascii="Arial" w:hAnsi="Arial" w:cs="Arial"/>
          <w:bCs/>
        </w:rPr>
        <w:t>art. 19 din Legea nr. 10/1996 republicată (r2) privind calitatea c) în construcții;</w:t>
      </w:r>
    </w:p>
    <w:p w14:paraId="44215E5F" w14:textId="74B60BB6" w:rsidR="00E81A99" w:rsidRPr="004A6296" w:rsidRDefault="00E81A99" w:rsidP="00190C42">
      <w:pPr>
        <w:numPr>
          <w:ilvl w:val="0"/>
          <w:numId w:val="10"/>
        </w:numPr>
        <w:spacing w:before="120" w:after="120"/>
        <w:jc w:val="both"/>
        <w:rPr>
          <w:rFonts w:ascii="Arial" w:hAnsi="Arial" w:cs="Arial"/>
          <w:bCs/>
        </w:rPr>
      </w:pPr>
      <w:r w:rsidRPr="004A6296">
        <w:rPr>
          <w:rFonts w:ascii="Arial" w:hAnsi="Arial" w:cs="Arial"/>
          <w:bCs/>
        </w:rPr>
        <w:t xml:space="preserve">Hotărârii Guvernului României </w:t>
      </w:r>
      <w:r w:rsidR="004A6296" w:rsidRPr="004A6296">
        <w:rPr>
          <w:rFonts w:ascii="Arial" w:hAnsi="Arial" w:cs="Arial"/>
          <w:bCs/>
        </w:rPr>
        <w:t>nr. 392/2020 privind aprobarea Normelor tehnice pentru întocmirea inventarului bunurilor care alcătuiesc domeniul public și privat al comunelor, al orașelor, al municipiilor și al județelor</w:t>
      </w:r>
      <w:r w:rsidRPr="004A6296">
        <w:rPr>
          <w:rFonts w:ascii="Arial" w:hAnsi="Arial" w:cs="Arial"/>
          <w:bCs/>
        </w:rPr>
        <w:t>;</w:t>
      </w:r>
    </w:p>
    <w:p w14:paraId="4F2E29EB" w14:textId="01183384" w:rsidR="00E81A99" w:rsidRPr="0091423C" w:rsidRDefault="00E81A99" w:rsidP="00B04C6E">
      <w:pPr>
        <w:numPr>
          <w:ilvl w:val="0"/>
          <w:numId w:val="10"/>
        </w:numPr>
        <w:spacing w:before="120" w:after="120"/>
        <w:jc w:val="both"/>
        <w:rPr>
          <w:rFonts w:ascii="Arial" w:hAnsi="Arial" w:cs="Arial"/>
          <w:bCs/>
        </w:rPr>
      </w:pPr>
      <w:r w:rsidRPr="0091423C">
        <w:rPr>
          <w:rFonts w:ascii="Arial" w:hAnsi="Arial" w:cs="Arial"/>
          <w:bCs/>
        </w:rPr>
        <w:t xml:space="preserve">Ordonanței Guvernului nr. 112 din 31.08.2000 pentru reglementarea procesului de scoatere din funcțiune, casare </w:t>
      </w:r>
      <w:r w:rsidR="004A6296" w:rsidRPr="0091423C">
        <w:rPr>
          <w:rFonts w:ascii="Arial" w:hAnsi="Arial" w:cs="Arial"/>
          <w:bCs/>
        </w:rPr>
        <w:t>și</w:t>
      </w:r>
      <w:r w:rsidRPr="0091423C">
        <w:rPr>
          <w:rFonts w:ascii="Arial" w:hAnsi="Arial" w:cs="Arial"/>
          <w:bCs/>
        </w:rPr>
        <w:t xml:space="preserve"> valorificare a activelor corporale care alcătuiesc domeniul public al statului </w:t>
      </w:r>
      <w:r w:rsidR="004A6296" w:rsidRPr="0091423C">
        <w:rPr>
          <w:rFonts w:ascii="Arial" w:hAnsi="Arial" w:cs="Arial"/>
          <w:bCs/>
        </w:rPr>
        <w:t>și</w:t>
      </w:r>
      <w:r w:rsidRPr="0091423C">
        <w:rPr>
          <w:rFonts w:ascii="Arial" w:hAnsi="Arial" w:cs="Arial"/>
          <w:bCs/>
        </w:rPr>
        <w:t xml:space="preserve"> al unităților administrativ – teritoriale, aprobată prin Legea nr. 246/2001; </w:t>
      </w:r>
    </w:p>
    <w:p w14:paraId="75C1266A" w14:textId="7A2776B2" w:rsidR="000A6B43" w:rsidRPr="00DE6A57" w:rsidRDefault="00DE6A57" w:rsidP="00684BFB">
      <w:pPr>
        <w:numPr>
          <w:ilvl w:val="0"/>
          <w:numId w:val="10"/>
        </w:numPr>
        <w:spacing w:before="120" w:after="120"/>
        <w:jc w:val="both"/>
        <w:rPr>
          <w:rStyle w:val="Robust"/>
          <w:rFonts w:ascii="Arial" w:hAnsi="Arial" w:cs="Arial"/>
          <w:bCs w:val="0"/>
        </w:rPr>
      </w:pPr>
      <w:r w:rsidRPr="00DE6A57">
        <w:rPr>
          <w:rFonts w:ascii="Arial" w:hAnsi="Arial" w:cs="Arial"/>
          <w:bCs/>
        </w:rPr>
        <w:t>art. 87 alin. (5), art. 129 alin. (1) și alin. (2) lit. c), art. 136, art. 155 alin. (1) lit. c), art. 286 alin. (4), art. 289, art. 290, art. 361</w:t>
      </w:r>
      <w:r w:rsidR="00E81A99" w:rsidRPr="00DE6A57">
        <w:rPr>
          <w:rFonts w:ascii="Arial" w:hAnsi="Arial" w:cs="Arial"/>
          <w:bCs/>
        </w:rPr>
        <w:t xml:space="preserve"> din Ordonanța de urgență a Guvernului nr. 57/2019 privind Codul Administrativ, cu modificările și completările ulterioare</w:t>
      </w:r>
      <w:r w:rsidR="00B1291E" w:rsidRPr="00DE6A57">
        <w:rPr>
          <w:rFonts w:ascii="Arial" w:hAnsi="Arial" w:cs="Arial"/>
          <w:bCs/>
        </w:rPr>
        <w:t>.</w:t>
      </w:r>
      <w:r w:rsidR="000A6B43" w:rsidRPr="00DE6A57">
        <w:rPr>
          <w:rStyle w:val="Robust"/>
          <w:rFonts w:ascii="Arial" w:hAnsi="Arial" w:cs="Arial"/>
          <w:bCs w:val="0"/>
        </w:rPr>
        <w:t xml:space="preserve"> </w:t>
      </w:r>
    </w:p>
    <w:p w14:paraId="0DEBAA1F" w14:textId="77777777" w:rsidR="00A62076" w:rsidRPr="0091423C" w:rsidRDefault="00A62076" w:rsidP="00B04C6E">
      <w:pPr>
        <w:autoSpaceDE w:val="0"/>
        <w:autoSpaceDN w:val="0"/>
        <w:adjustRightInd w:val="0"/>
        <w:spacing w:before="120" w:after="120"/>
        <w:ind w:left="567" w:hanging="567"/>
        <w:jc w:val="both"/>
        <w:rPr>
          <w:rFonts w:ascii="Arial" w:hAnsi="Arial" w:cs="Arial"/>
          <w:b/>
        </w:rPr>
      </w:pPr>
      <w:r w:rsidRPr="0091423C">
        <w:rPr>
          <w:rFonts w:ascii="Arial" w:hAnsi="Arial" w:cs="Arial"/>
          <w:b/>
        </w:rPr>
        <w:t>Luând în considerare:</w:t>
      </w:r>
    </w:p>
    <w:p w14:paraId="4EED38C8" w14:textId="76912BCF" w:rsidR="002B206F" w:rsidRPr="00E7657E" w:rsidRDefault="00E7657E" w:rsidP="00E7657E">
      <w:pPr>
        <w:pStyle w:val="Listparagraf"/>
        <w:numPr>
          <w:ilvl w:val="0"/>
          <w:numId w:val="13"/>
        </w:numPr>
        <w:autoSpaceDE w:val="0"/>
        <w:autoSpaceDN w:val="0"/>
        <w:adjustRightInd w:val="0"/>
        <w:spacing w:before="120" w:after="120"/>
        <w:jc w:val="both"/>
        <w:rPr>
          <w:rFonts w:ascii="Arial" w:hAnsi="Arial" w:cs="Arial"/>
        </w:rPr>
      </w:pPr>
      <w:r w:rsidRPr="00E7657E">
        <w:rPr>
          <w:rFonts w:ascii="Arial" w:hAnsi="Arial" w:cs="Arial"/>
        </w:rPr>
        <w:t xml:space="preserve">amplasamentul </w:t>
      </w:r>
      <w:r w:rsidR="00DE6A57" w:rsidRPr="00E7657E">
        <w:rPr>
          <w:rFonts w:ascii="Arial" w:hAnsi="Arial" w:cs="Arial"/>
        </w:rPr>
        <w:t xml:space="preserve">inadecvat și apariția fenomenului de „îngropare” după construirea sediului nou al clădirii administrative, necesitatea efectuării unor lucrări de adaptare din punct de vedere al prevenirii și stingerii incendiilor generată de distanța mică până la noua construcție, precum și starea de degradare a construcției anexă C6 (Magazie), identificată la poziția nr. 16 din Inventarul bunurilor care alcătuiesc domeniul public al Comunei Șoldanu, însușit de Consiliul Local al Comunei Șoldanu prin Hotărârea nr.15/1999 cu modificările și completările ulterioare și atestat prin Hotărârea Guvernului </w:t>
      </w:r>
      <w:r w:rsidR="00DE6A57" w:rsidRPr="00E7657E">
        <w:rPr>
          <w:rFonts w:ascii="Arial" w:hAnsi="Arial" w:cs="Arial"/>
        </w:rPr>
        <w:lastRenderedPageBreak/>
        <w:t>nr.1349/2011, modificată și completată, ce poate pune în pericol utilizatorii și materialele depozitate, a fost inițiat prezentul proiect de hotărâre</w:t>
      </w:r>
      <w:r w:rsidRPr="00E7657E">
        <w:rPr>
          <w:rFonts w:ascii="Arial" w:hAnsi="Arial" w:cs="Arial"/>
        </w:rPr>
        <w:t>;</w:t>
      </w:r>
    </w:p>
    <w:p w14:paraId="7DA82000" w14:textId="2DC33F51" w:rsidR="002B206F" w:rsidRPr="0091423C" w:rsidRDefault="00E7657E" w:rsidP="00B04C6E">
      <w:pPr>
        <w:numPr>
          <w:ilvl w:val="0"/>
          <w:numId w:val="13"/>
        </w:numPr>
        <w:autoSpaceDE w:val="0"/>
        <w:autoSpaceDN w:val="0"/>
        <w:adjustRightInd w:val="0"/>
        <w:spacing w:before="120" w:after="120"/>
        <w:jc w:val="both"/>
        <w:rPr>
          <w:rFonts w:ascii="Arial" w:hAnsi="Arial" w:cs="Arial"/>
        </w:rPr>
      </w:pPr>
      <w:r w:rsidRPr="0091423C">
        <w:rPr>
          <w:rFonts w:ascii="Arial" w:hAnsi="Arial" w:cs="Arial"/>
        </w:rPr>
        <w:t xml:space="preserve">obligativitatea </w:t>
      </w:r>
      <w:r w:rsidR="002B206F" w:rsidRPr="0091423C">
        <w:rPr>
          <w:rFonts w:ascii="Arial" w:hAnsi="Arial" w:cs="Arial"/>
        </w:rPr>
        <w:t>legală de trecere din domeniul public în domeniul privat a bunurilor ce urmează a se desființa</w:t>
      </w:r>
      <w:r>
        <w:rPr>
          <w:rFonts w:ascii="Arial" w:hAnsi="Arial" w:cs="Arial"/>
        </w:rPr>
        <w:t>;</w:t>
      </w:r>
    </w:p>
    <w:p w14:paraId="3C689B1C" w14:textId="05B069D6" w:rsidR="00E81A99" w:rsidRPr="0091423C" w:rsidRDefault="00E7657E" w:rsidP="00B04C6E">
      <w:pPr>
        <w:numPr>
          <w:ilvl w:val="0"/>
          <w:numId w:val="13"/>
        </w:numPr>
        <w:autoSpaceDE w:val="0"/>
        <w:autoSpaceDN w:val="0"/>
        <w:adjustRightInd w:val="0"/>
        <w:spacing w:before="120" w:after="120"/>
        <w:jc w:val="both"/>
        <w:rPr>
          <w:rFonts w:ascii="Arial" w:hAnsi="Arial" w:cs="Arial"/>
        </w:rPr>
      </w:pPr>
      <w:r w:rsidRPr="0091423C">
        <w:rPr>
          <w:rFonts w:ascii="Arial" w:hAnsi="Arial" w:cs="Arial"/>
        </w:rPr>
        <w:t xml:space="preserve">obligativitatea </w:t>
      </w:r>
      <w:r w:rsidR="002B206F" w:rsidRPr="0091423C">
        <w:rPr>
          <w:rFonts w:ascii="Arial" w:hAnsi="Arial" w:cs="Arial"/>
        </w:rPr>
        <w:t>scoaterii din funcțiune, casării, desființării și valorificării materialelor rezultate din demolarea bunurilor proprietate publică</w:t>
      </w:r>
      <w:r w:rsidR="00E81A99" w:rsidRPr="0091423C">
        <w:rPr>
          <w:rFonts w:ascii="Arial" w:hAnsi="Arial" w:cs="Arial"/>
        </w:rPr>
        <w:t>.</w:t>
      </w:r>
    </w:p>
    <w:p w14:paraId="2E492787" w14:textId="6D0AAD32" w:rsidR="00E81A99" w:rsidRPr="0091423C" w:rsidRDefault="00E81A99" w:rsidP="00B04C6E">
      <w:pPr>
        <w:overflowPunct w:val="0"/>
        <w:autoSpaceDE w:val="0"/>
        <w:autoSpaceDN w:val="0"/>
        <w:adjustRightInd w:val="0"/>
        <w:spacing w:before="120" w:after="120"/>
        <w:jc w:val="both"/>
        <w:textAlignment w:val="baseline"/>
        <w:rPr>
          <w:rFonts w:ascii="Arial" w:hAnsi="Arial" w:cs="Arial"/>
          <w:b/>
          <w:iCs/>
        </w:rPr>
      </w:pPr>
      <w:r w:rsidRPr="0091423C">
        <w:rPr>
          <w:rFonts w:ascii="Arial" w:hAnsi="Arial" w:cs="Arial"/>
          <w:b/>
          <w:iCs/>
        </w:rPr>
        <w:t>Ținând cont de</w:t>
      </w:r>
      <w:r w:rsidR="00E7657E">
        <w:rPr>
          <w:rFonts w:ascii="Arial" w:hAnsi="Arial" w:cs="Arial"/>
          <w:b/>
          <w:iCs/>
        </w:rPr>
        <w:t xml:space="preserve"> prevederile</w:t>
      </w:r>
      <w:r w:rsidRPr="0091423C">
        <w:rPr>
          <w:rFonts w:ascii="Arial" w:hAnsi="Arial" w:cs="Arial"/>
          <w:b/>
          <w:iCs/>
        </w:rPr>
        <w:t>:</w:t>
      </w:r>
    </w:p>
    <w:p w14:paraId="477E2F79" w14:textId="4DA348C1" w:rsidR="00E81A99" w:rsidRPr="0091423C" w:rsidRDefault="00E81A99" w:rsidP="00B04C6E">
      <w:pPr>
        <w:numPr>
          <w:ilvl w:val="0"/>
          <w:numId w:val="11"/>
        </w:numPr>
        <w:spacing w:before="120" w:after="120"/>
        <w:jc w:val="both"/>
        <w:rPr>
          <w:rFonts w:ascii="Arial" w:hAnsi="Arial" w:cs="Arial"/>
        </w:rPr>
      </w:pPr>
      <w:r w:rsidRPr="0091423C">
        <w:rPr>
          <w:rFonts w:ascii="Arial" w:hAnsi="Arial" w:cs="Arial"/>
        </w:rPr>
        <w:t xml:space="preserve">art. 9 pct. 3 din Carta europeană a autonomiei locale, adoptată la Strasbourg la 15 octombrie 1985 </w:t>
      </w:r>
      <w:r w:rsidR="00E7657E" w:rsidRPr="0091423C">
        <w:rPr>
          <w:rFonts w:ascii="Arial" w:hAnsi="Arial" w:cs="Arial"/>
        </w:rPr>
        <w:t>și</w:t>
      </w:r>
      <w:r w:rsidRPr="0091423C">
        <w:rPr>
          <w:rFonts w:ascii="Arial" w:hAnsi="Arial" w:cs="Arial"/>
        </w:rPr>
        <w:t xml:space="preserve"> ratificată prin Legea nr. 199/1997;</w:t>
      </w:r>
    </w:p>
    <w:p w14:paraId="4EF00F18" w14:textId="0C2AFC0B" w:rsidR="00E81A99" w:rsidRPr="0091423C" w:rsidRDefault="00E81A99" w:rsidP="00B04C6E">
      <w:pPr>
        <w:numPr>
          <w:ilvl w:val="0"/>
          <w:numId w:val="11"/>
        </w:numPr>
        <w:spacing w:before="120" w:after="120"/>
        <w:jc w:val="both"/>
        <w:rPr>
          <w:rFonts w:ascii="Arial" w:hAnsi="Arial" w:cs="Arial"/>
        </w:rPr>
      </w:pPr>
      <w:r w:rsidRPr="0091423C">
        <w:rPr>
          <w:rFonts w:ascii="Arial" w:hAnsi="Arial" w:cs="Arial"/>
        </w:rPr>
        <w:t>art. 121 alin. (1) și (2) din Constituția României, republicată, aprobată prin Legea de revizuire a Constituției României nr. 429/2003;</w:t>
      </w:r>
    </w:p>
    <w:p w14:paraId="6A7FF943" w14:textId="6813E2FF" w:rsidR="00E81A99" w:rsidRPr="0091423C" w:rsidRDefault="00E81A99" w:rsidP="00B04C6E">
      <w:pPr>
        <w:numPr>
          <w:ilvl w:val="0"/>
          <w:numId w:val="11"/>
        </w:numPr>
        <w:spacing w:before="120" w:after="120"/>
        <w:jc w:val="both"/>
        <w:rPr>
          <w:rFonts w:ascii="Arial" w:hAnsi="Arial" w:cs="Arial"/>
        </w:rPr>
      </w:pPr>
      <w:r w:rsidRPr="0091423C">
        <w:rPr>
          <w:rFonts w:ascii="Arial" w:hAnsi="Arial" w:cs="Arial"/>
        </w:rPr>
        <w:t>art. 7 alin. (2) din Codul civil al României, aprobat prin Legea nr. 287/2009, republicată, modificată și completată;</w:t>
      </w:r>
    </w:p>
    <w:p w14:paraId="4A8A6E9C" w14:textId="5DF848E5" w:rsidR="00E81A99" w:rsidRPr="0091423C" w:rsidRDefault="00E81A99" w:rsidP="00B04C6E">
      <w:pPr>
        <w:numPr>
          <w:ilvl w:val="0"/>
          <w:numId w:val="11"/>
        </w:numPr>
        <w:spacing w:before="120" w:after="120"/>
        <w:jc w:val="both"/>
        <w:rPr>
          <w:rFonts w:ascii="Arial" w:hAnsi="Arial" w:cs="Arial"/>
        </w:rPr>
      </w:pPr>
      <w:r w:rsidRPr="0091423C">
        <w:rPr>
          <w:rFonts w:ascii="Arial" w:hAnsi="Arial" w:cs="Arial"/>
        </w:rPr>
        <w:t>art. 211 din Ordonanța de urgență a Guvernului nr. 57/2019 privind Codul Administrativ, cu modificările și completările ulterioare;</w:t>
      </w:r>
    </w:p>
    <w:p w14:paraId="0F9B1505" w14:textId="1911677D" w:rsidR="00A62076" w:rsidRPr="0091423C" w:rsidRDefault="00E81A99" w:rsidP="00B04C6E">
      <w:pPr>
        <w:numPr>
          <w:ilvl w:val="0"/>
          <w:numId w:val="11"/>
        </w:numPr>
        <w:spacing w:before="120" w:after="120"/>
        <w:jc w:val="both"/>
        <w:rPr>
          <w:rFonts w:ascii="Arial" w:hAnsi="Arial" w:cs="Arial"/>
        </w:rPr>
      </w:pPr>
      <w:r w:rsidRPr="0091423C">
        <w:rPr>
          <w:rFonts w:ascii="Arial" w:hAnsi="Arial" w:cs="Arial"/>
        </w:rPr>
        <w:t>art. 3 alin. (2), art. 31, art. 40-40 și art. 80-83 din Legea nr. 24/2000 privind normele de tehnică legislativă pentru elaborarea actelor normative, republicată, cu modi</w:t>
      </w:r>
      <w:r w:rsidR="00EC58F5" w:rsidRPr="0091423C">
        <w:rPr>
          <w:rFonts w:ascii="Arial" w:hAnsi="Arial" w:cs="Arial"/>
        </w:rPr>
        <w:t>fi</w:t>
      </w:r>
      <w:r w:rsidRPr="0091423C">
        <w:rPr>
          <w:rFonts w:ascii="Arial" w:hAnsi="Arial" w:cs="Arial"/>
        </w:rPr>
        <w:t>cările și completările ulterioare.</w:t>
      </w:r>
    </w:p>
    <w:p w14:paraId="650F6E50" w14:textId="77777777" w:rsidR="00EC58F5" w:rsidRPr="0091423C" w:rsidRDefault="00EC58F5" w:rsidP="00B04C6E">
      <w:pPr>
        <w:spacing w:before="120" w:after="120" w:line="252" w:lineRule="auto"/>
        <w:jc w:val="both"/>
        <w:rPr>
          <w:rFonts w:ascii="Arial" w:hAnsi="Arial" w:cs="Arial"/>
          <w:b/>
          <w:lang w:eastAsia="ro-RO"/>
        </w:rPr>
      </w:pPr>
      <w:r w:rsidRPr="0091423C">
        <w:rPr>
          <w:rFonts w:ascii="Arial" w:hAnsi="Arial" w:cs="Arial"/>
          <w:b/>
          <w:lang w:eastAsia="ro-RO"/>
        </w:rPr>
        <w:t xml:space="preserve">Față de elementele de drept și de fapt prezentate, </w:t>
      </w:r>
    </w:p>
    <w:p w14:paraId="1C07D1B3" w14:textId="77777777" w:rsidR="00EC58F5" w:rsidRPr="0091423C" w:rsidRDefault="00EC58F5" w:rsidP="00B04C6E">
      <w:pPr>
        <w:spacing w:before="120" w:after="120" w:line="252" w:lineRule="auto"/>
        <w:jc w:val="both"/>
        <w:rPr>
          <w:rFonts w:ascii="Arial" w:hAnsi="Arial" w:cs="Arial"/>
          <w:b/>
          <w:lang w:eastAsia="ro-RO"/>
        </w:rPr>
      </w:pPr>
      <w:r w:rsidRPr="0091423C">
        <w:rPr>
          <w:rFonts w:ascii="Arial" w:hAnsi="Arial" w:cs="Arial"/>
          <w:b/>
          <w:lang w:eastAsia="ro-RO"/>
        </w:rPr>
        <w:t>În temeiul</w:t>
      </w:r>
      <w:r w:rsidRPr="0091423C">
        <w:rPr>
          <w:rFonts w:ascii="Arial" w:hAnsi="Arial" w:cs="Arial"/>
          <w:lang w:eastAsia="ro-RO"/>
        </w:rPr>
        <w:t xml:space="preserve"> Ordonanței de urgență a Guvernului nr.57/2019 privind Codul Administrativ, cu modificările și completările ulterioare:</w:t>
      </w:r>
    </w:p>
    <w:p w14:paraId="0F2E7240" w14:textId="77777777" w:rsidR="00EC58F5" w:rsidRPr="0091423C" w:rsidRDefault="00EC58F5" w:rsidP="00B04C6E">
      <w:pPr>
        <w:numPr>
          <w:ilvl w:val="0"/>
          <w:numId w:val="15"/>
        </w:numPr>
        <w:spacing w:before="120" w:after="120" w:line="252" w:lineRule="auto"/>
        <w:jc w:val="both"/>
        <w:rPr>
          <w:rFonts w:ascii="Arial" w:hAnsi="Arial" w:cs="Arial"/>
          <w:lang w:eastAsia="ro-RO"/>
        </w:rPr>
      </w:pPr>
      <w:r w:rsidRPr="0091423C">
        <w:rPr>
          <w:rFonts w:ascii="Arial" w:hAnsi="Arial" w:cs="Arial"/>
          <w:lang w:eastAsia="ro-RO"/>
        </w:rPr>
        <w:t>art. 139 alin. (1) - în exercitarea atribuțiilor ce îi revin, consiliul local adoptă hotărâri, cu majoritate absolută sau simplă, după caz;</w:t>
      </w:r>
    </w:p>
    <w:p w14:paraId="03E1C12B" w14:textId="03FAACB6" w:rsidR="00EC58F5" w:rsidRPr="0091423C" w:rsidRDefault="00EC58F5" w:rsidP="00B04C6E">
      <w:pPr>
        <w:numPr>
          <w:ilvl w:val="0"/>
          <w:numId w:val="15"/>
        </w:numPr>
        <w:spacing w:before="120" w:after="120" w:line="252" w:lineRule="auto"/>
        <w:jc w:val="both"/>
        <w:rPr>
          <w:rFonts w:ascii="Arial" w:hAnsi="Arial" w:cs="Arial"/>
          <w:lang w:eastAsia="ro-RO"/>
        </w:rPr>
      </w:pPr>
      <w:r w:rsidRPr="0091423C">
        <w:rPr>
          <w:rFonts w:ascii="Arial" w:hAnsi="Arial" w:cs="Arial"/>
          <w:lang w:eastAsia="ro-RO"/>
        </w:rPr>
        <w:t>art. 196 alin. (1) lit.</w:t>
      </w:r>
      <w:r w:rsidR="002B206F" w:rsidRPr="0091423C">
        <w:rPr>
          <w:rFonts w:ascii="Arial" w:hAnsi="Arial" w:cs="Arial"/>
          <w:lang w:eastAsia="ro-RO"/>
        </w:rPr>
        <w:t xml:space="preserve"> </w:t>
      </w:r>
      <w:r w:rsidR="00C5543E" w:rsidRPr="0091423C">
        <w:rPr>
          <w:rFonts w:ascii="Arial" w:hAnsi="Arial" w:cs="Arial"/>
          <w:lang w:eastAsia="ro-RO"/>
        </w:rPr>
        <w:t>a</w:t>
      </w:r>
      <w:r w:rsidRPr="0091423C">
        <w:rPr>
          <w:rFonts w:ascii="Arial" w:hAnsi="Arial" w:cs="Arial"/>
          <w:lang w:eastAsia="ro-RO"/>
        </w:rPr>
        <w:t>) - în exercitarea atribuțiilor ce le revin, autoritățile administrației publice locale adoptă sau emit, după caz, acte administrative cu caracter normativ sau individual, după cum urmează: consiliul local și consiliul județean adoptă hotărâri,</w:t>
      </w:r>
    </w:p>
    <w:p w14:paraId="06BC3FC7" w14:textId="2E0694AF" w:rsidR="00EC58F5" w:rsidRPr="0091423C" w:rsidRDefault="00EC58F5" w:rsidP="00B04C6E">
      <w:pPr>
        <w:spacing w:before="120" w:after="120" w:line="252" w:lineRule="auto"/>
        <w:jc w:val="both"/>
        <w:rPr>
          <w:rFonts w:ascii="Arial" w:hAnsi="Arial" w:cs="Arial"/>
          <w:lang w:eastAsia="ro-RO"/>
        </w:rPr>
      </w:pPr>
      <w:r w:rsidRPr="0091423C">
        <w:rPr>
          <w:rFonts w:ascii="Arial" w:hAnsi="Arial" w:cs="Arial"/>
          <w:lang w:eastAsia="ro-RO"/>
        </w:rPr>
        <w:t xml:space="preserve">s-a </w:t>
      </w:r>
      <w:r w:rsidR="002B206F" w:rsidRPr="0091423C">
        <w:rPr>
          <w:rFonts w:ascii="Arial" w:hAnsi="Arial" w:cs="Arial"/>
          <w:lang w:eastAsia="ro-RO"/>
        </w:rPr>
        <w:t>inițiat</w:t>
      </w:r>
      <w:r w:rsidRPr="0091423C">
        <w:rPr>
          <w:rFonts w:ascii="Arial" w:hAnsi="Arial" w:cs="Arial"/>
          <w:lang w:eastAsia="ro-RO"/>
        </w:rPr>
        <w:t xml:space="preserve"> Proiectul de hotărâre privind </w:t>
      </w:r>
      <w:r w:rsidR="00C96066" w:rsidRPr="00C96066">
        <w:rPr>
          <w:rFonts w:ascii="Arial" w:hAnsi="Arial" w:cs="Arial"/>
          <w:bCs/>
          <w:lang w:eastAsia="ro-RO"/>
        </w:rPr>
        <w:t>aprobarea trecerii din domeniul public în domeniul privat al Comunei Șoldanu și desființării construcției anexă C6 (Magazie), identificată la poziția nr. 16 din Inventarul bunurilor care alcătuiesc domeniul public al Comunei Șoldanu, însușit de Consiliul Local al Comunei Șoldanu prin Hotărârea nr.15/1999 cu modificările și completările ulterioare și atestat prin Hotărârea Guvernului nr.1349/2011, modificată și completată</w:t>
      </w:r>
      <w:r w:rsidRPr="0091423C">
        <w:rPr>
          <w:rFonts w:ascii="Arial" w:hAnsi="Arial" w:cs="Arial"/>
          <w:lang w:eastAsia="ro-RO"/>
        </w:rPr>
        <w:t>.</w:t>
      </w:r>
    </w:p>
    <w:p w14:paraId="7EE76EC2" w14:textId="3DD6CBDE" w:rsidR="00EC58F5" w:rsidRPr="0091423C" w:rsidRDefault="00EC58F5" w:rsidP="00B04C6E">
      <w:pPr>
        <w:spacing w:before="120" w:after="120" w:line="252" w:lineRule="auto"/>
        <w:jc w:val="both"/>
        <w:rPr>
          <w:rFonts w:ascii="Arial" w:hAnsi="Arial" w:cs="Arial"/>
          <w:lang w:eastAsia="ro-RO"/>
        </w:rPr>
      </w:pPr>
      <w:r w:rsidRPr="0091423C">
        <w:rPr>
          <w:rFonts w:ascii="Arial" w:hAnsi="Arial" w:cs="Arial"/>
          <w:lang w:eastAsia="ro-RO"/>
        </w:rPr>
        <w:t>Considerând proiectul de hotărâre elaborat ca fiind legal</w:t>
      </w:r>
      <w:r w:rsidR="00C96066">
        <w:rPr>
          <w:rFonts w:ascii="Arial" w:hAnsi="Arial" w:cs="Arial"/>
          <w:lang w:eastAsia="ro-RO"/>
        </w:rPr>
        <w:t xml:space="preserve">, necesar </w:t>
      </w:r>
      <w:r w:rsidR="00C5543E" w:rsidRPr="0091423C">
        <w:rPr>
          <w:rFonts w:ascii="Arial" w:hAnsi="Arial" w:cs="Arial"/>
          <w:lang w:eastAsia="ro-RO"/>
        </w:rPr>
        <w:t>și</w:t>
      </w:r>
      <w:r w:rsidRPr="0091423C">
        <w:rPr>
          <w:rFonts w:ascii="Arial" w:hAnsi="Arial" w:cs="Arial"/>
          <w:lang w:eastAsia="ro-RO"/>
        </w:rPr>
        <w:t xml:space="preserve"> oportun, pe cale de </w:t>
      </w:r>
      <w:r w:rsidR="00C5543E" w:rsidRPr="0091423C">
        <w:rPr>
          <w:rFonts w:ascii="Arial" w:hAnsi="Arial" w:cs="Arial"/>
          <w:lang w:eastAsia="ro-RO"/>
        </w:rPr>
        <w:t>consecință</w:t>
      </w:r>
      <w:r w:rsidRPr="0091423C">
        <w:rPr>
          <w:rFonts w:ascii="Arial" w:hAnsi="Arial" w:cs="Arial"/>
          <w:lang w:eastAsia="ro-RO"/>
        </w:rPr>
        <w:t xml:space="preserve"> </w:t>
      </w:r>
      <w:r w:rsidR="000E2960">
        <w:rPr>
          <w:rFonts w:ascii="Arial" w:hAnsi="Arial" w:cs="Arial"/>
          <w:lang w:eastAsia="ro-RO"/>
        </w:rPr>
        <w:t>învederez</w:t>
      </w:r>
      <w:r w:rsidRPr="0091423C">
        <w:rPr>
          <w:rFonts w:ascii="Arial" w:hAnsi="Arial" w:cs="Arial"/>
          <w:lang w:eastAsia="ro-RO"/>
        </w:rPr>
        <w:t xml:space="preserve"> Consiliului Local al Comunei Șoldanu</w:t>
      </w:r>
      <w:r w:rsidR="000E2960">
        <w:rPr>
          <w:rFonts w:ascii="Arial" w:hAnsi="Arial" w:cs="Arial"/>
          <w:lang w:eastAsia="ro-RO"/>
        </w:rPr>
        <w:t xml:space="preserve"> posibilitatea dezbaterii, și </w:t>
      </w:r>
      <w:r w:rsidRPr="0091423C">
        <w:rPr>
          <w:rFonts w:ascii="Arial" w:hAnsi="Arial" w:cs="Arial"/>
          <w:lang w:eastAsia="ro-RO"/>
        </w:rPr>
        <w:t>aprob</w:t>
      </w:r>
      <w:r w:rsidR="000E2960">
        <w:rPr>
          <w:rFonts w:ascii="Arial" w:hAnsi="Arial" w:cs="Arial"/>
          <w:lang w:eastAsia="ro-RO"/>
        </w:rPr>
        <w:t>ării</w:t>
      </w:r>
      <w:r w:rsidRPr="0091423C">
        <w:rPr>
          <w:rFonts w:ascii="Arial" w:hAnsi="Arial" w:cs="Arial"/>
          <w:lang w:eastAsia="ro-RO"/>
        </w:rPr>
        <w:t xml:space="preserve"> acestuia în forma prezentată.   </w:t>
      </w:r>
    </w:p>
    <w:p w14:paraId="344566C4" w14:textId="77777777" w:rsidR="000E2960" w:rsidRDefault="000E2960" w:rsidP="000E2960">
      <w:pPr>
        <w:spacing w:before="360"/>
        <w:ind w:firstLine="720"/>
        <w:jc w:val="both"/>
        <w:rPr>
          <w:rFonts w:ascii="Arial" w:hAnsi="Arial" w:cs="Arial"/>
          <w:sz w:val="22"/>
          <w:szCs w:val="22"/>
        </w:rPr>
      </w:pPr>
      <w:r>
        <w:rPr>
          <w:rFonts w:ascii="Arial" w:hAnsi="Arial" w:cs="Arial"/>
          <w:sz w:val="22"/>
          <w:szCs w:val="22"/>
        </w:rPr>
        <w:t xml:space="preserve">Responsabil cu urbanismul, cadastru și agricultura, </w:t>
      </w:r>
    </w:p>
    <w:p w14:paraId="687F2541" w14:textId="13335B61" w:rsidR="009E5CE4" w:rsidRPr="000E2960" w:rsidRDefault="00BE4342" w:rsidP="000E2960">
      <w:pPr>
        <w:spacing w:before="120"/>
        <w:ind w:firstLine="720"/>
        <w:jc w:val="both"/>
        <w:rPr>
          <w:rFonts w:cs="Arial"/>
        </w:rPr>
      </w:pPr>
      <w:r w:rsidRPr="000E2960">
        <w:rPr>
          <w:rFonts w:ascii="Arial" w:hAnsi="Arial" w:cs="Arial"/>
          <w:sz w:val="22"/>
          <w:szCs w:val="22"/>
        </w:rPr>
        <w:t>I</w:t>
      </w:r>
      <w:r w:rsidR="004012A6" w:rsidRPr="000E2960">
        <w:rPr>
          <w:rFonts w:ascii="Arial" w:hAnsi="Arial" w:cs="Arial"/>
          <w:sz w:val="22"/>
          <w:szCs w:val="22"/>
        </w:rPr>
        <w:t>nspector</w:t>
      </w:r>
      <w:r w:rsidR="009E5CE4" w:rsidRPr="000E2960">
        <w:rPr>
          <w:rFonts w:ascii="Arial" w:hAnsi="Arial" w:cs="Arial"/>
          <w:sz w:val="22"/>
          <w:szCs w:val="22"/>
        </w:rPr>
        <w:t>,</w:t>
      </w:r>
      <w:r w:rsidR="000E2960">
        <w:rPr>
          <w:rFonts w:ascii="Arial" w:hAnsi="Arial" w:cs="Arial"/>
          <w:sz w:val="22"/>
          <w:szCs w:val="22"/>
        </w:rPr>
        <w:t xml:space="preserve"> </w:t>
      </w:r>
      <w:r w:rsidR="00C5543E" w:rsidRPr="000E2960">
        <w:rPr>
          <w:rFonts w:cs="Arial"/>
          <w:sz w:val="22"/>
          <w:szCs w:val="22"/>
        </w:rPr>
        <w:t>Rodica DUMITRESCU</w:t>
      </w:r>
    </w:p>
    <w:p w14:paraId="70C52599" w14:textId="5B509D26" w:rsidR="005A77B3" w:rsidRPr="00F108A1" w:rsidRDefault="009E5CE4">
      <w:pPr>
        <w:rPr>
          <w:rFonts w:ascii="Arial" w:hAnsi="Arial" w:cs="Arial"/>
        </w:rPr>
      </w:pPr>
      <w:r w:rsidRPr="00F108A1">
        <w:rPr>
          <w:rFonts w:ascii="Arial" w:hAnsi="Arial" w:cs="Arial"/>
        </w:rPr>
        <w:tab/>
      </w:r>
      <w:r w:rsidRPr="00F108A1">
        <w:rPr>
          <w:rFonts w:ascii="Arial" w:hAnsi="Arial" w:cs="Arial"/>
        </w:rPr>
        <w:tab/>
      </w:r>
    </w:p>
    <w:p w14:paraId="56404981" w14:textId="365E0624" w:rsidR="00093277" w:rsidRPr="00F108A1" w:rsidRDefault="00093277">
      <w:pPr>
        <w:rPr>
          <w:rFonts w:ascii="Arial" w:hAnsi="Arial" w:cs="Arial"/>
        </w:rPr>
      </w:pPr>
    </w:p>
    <w:p w14:paraId="7B50BB7E" w14:textId="739636A3" w:rsidR="00093277" w:rsidRPr="00F108A1" w:rsidRDefault="00093277">
      <w:pPr>
        <w:rPr>
          <w:rFonts w:ascii="Arial" w:hAnsi="Arial" w:cs="Arial"/>
        </w:rPr>
      </w:pPr>
    </w:p>
    <w:sectPr w:rsidR="00093277" w:rsidRPr="00F108A1" w:rsidSect="006501F9">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F2913"/>
    <w:multiLevelType w:val="hybridMultilevel"/>
    <w:tmpl w:val="AF92E24E"/>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 w15:restartNumberingAfterBreak="0">
    <w:nsid w:val="02E23A4D"/>
    <w:multiLevelType w:val="multilevel"/>
    <w:tmpl w:val="200CF8BC"/>
    <w:lvl w:ilvl="0">
      <w:start w:val="9"/>
      <w:numFmt w:val="bullet"/>
      <w:lvlText w:val=""/>
      <w:lvlJc w:val="left"/>
      <w:pPr>
        <w:tabs>
          <w:tab w:val="num" w:pos="360"/>
        </w:tabs>
        <w:ind w:left="360" w:hanging="360"/>
      </w:pPr>
      <w:rPr>
        <w:rFonts w:ascii="Wingdings" w:hAnsi="Wingdings" w:hint="default"/>
      </w:rPr>
    </w:lvl>
    <w:lvl w:ilvl="1">
      <w:start w:val="14"/>
      <w:numFmt w:val="bullet"/>
      <w:lvlText w:val="o"/>
      <w:lvlJc w:val="left"/>
      <w:pPr>
        <w:tabs>
          <w:tab w:val="num" w:pos="1080"/>
        </w:tabs>
        <w:ind w:left="1080" w:hanging="360"/>
      </w:pPr>
      <w:rPr>
        <w:rFonts w:ascii="Courier New" w:hAnsi="Courier New" w:cs="Courier New" w:hint="default"/>
      </w:rPr>
    </w:lvl>
    <w:lvl w:ilvl="2">
      <w:start w:val="3"/>
      <w:numFmt w:val="lowerLetter"/>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 w15:restartNumberingAfterBreak="0">
    <w:nsid w:val="02F47633"/>
    <w:multiLevelType w:val="hybridMultilevel"/>
    <w:tmpl w:val="BC941AE6"/>
    <w:lvl w:ilvl="0" w:tplc="0418000D">
      <w:start w:val="1"/>
      <w:numFmt w:val="bullet"/>
      <w:lvlText w:val=""/>
      <w:lvlJc w:val="left"/>
      <w:pPr>
        <w:tabs>
          <w:tab w:val="num" w:pos="1440"/>
        </w:tabs>
        <w:ind w:left="1440" w:hanging="360"/>
      </w:pPr>
      <w:rPr>
        <w:rFonts w:ascii="Wingdings" w:hAnsi="Wingdings" w:hint="default"/>
      </w:rPr>
    </w:lvl>
    <w:lvl w:ilvl="1" w:tplc="04180003" w:tentative="1">
      <w:start w:val="1"/>
      <w:numFmt w:val="bullet"/>
      <w:lvlText w:val="o"/>
      <w:lvlJc w:val="left"/>
      <w:pPr>
        <w:tabs>
          <w:tab w:val="num" w:pos="2160"/>
        </w:tabs>
        <w:ind w:left="2160" w:hanging="360"/>
      </w:pPr>
      <w:rPr>
        <w:rFonts w:ascii="Courier New" w:hAnsi="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7045DE9"/>
    <w:multiLevelType w:val="hybridMultilevel"/>
    <w:tmpl w:val="D79AC74C"/>
    <w:lvl w:ilvl="0" w:tplc="1728E26E">
      <w:start w:val="8"/>
      <w:numFmt w:val="bullet"/>
      <w:lvlText w:val="-"/>
      <w:lvlJc w:val="left"/>
      <w:pPr>
        <w:ind w:left="360" w:hanging="360"/>
      </w:pPr>
      <w:rPr>
        <w:rFonts w:ascii="Times New Roman" w:eastAsia="Times New Roman" w:hAnsi="Times New Roman" w:cs="Times New Roman" w:hint="default"/>
        <w:b/>
      </w:rPr>
    </w:lvl>
    <w:lvl w:ilvl="1" w:tplc="04180003" w:tentative="1">
      <w:start w:val="1"/>
      <w:numFmt w:val="bullet"/>
      <w:lvlText w:val="o"/>
      <w:lvlJc w:val="left"/>
      <w:pPr>
        <w:ind w:left="780" w:hanging="360"/>
      </w:pPr>
      <w:rPr>
        <w:rFonts w:ascii="Courier New" w:hAnsi="Courier New" w:cs="Courier New" w:hint="default"/>
      </w:rPr>
    </w:lvl>
    <w:lvl w:ilvl="2" w:tplc="04180005" w:tentative="1">
      <w:start w:val="1"/>
      <w:numFmt w:val="bullet"/>
      <w:lvlText w:val=""/>
      <w:lvlJc w:val="left"/>
      <w:pPr>
        <w:ind w:left="1500" w:hanging="360"/>
      </w:pPr>
      <w:rPr>
        <w:rFonts w:ascii="Wingdings" w:hAnsi="Wingdings" w:hint="default"/>
      </w:rPr>
    </w:lvl>
    <w:lvl w:ilvl="3" w:tplc="04180001" w:tentative="1">
      <w:start w:val="1"/>
      <w:numFmt w:val="bullet"/>
      <w:lvlText w:val=""/>
      <w:lvlJc w:val="left"/>
      <w:pPr>
        <w:ind w:left="2220" w:hanging="360"/>
      </w:pPr>
      <w:rPr>
        <w:rFonts w:ascii="Symbol" w:hAnsi="Symbol" w:hint="default"/>
      </w:rPr>
    </w:lvl>
    <w:lvl w:ilvl="4" w:tplc="04180003" w:tentative="1">
      <w:start w:val="1"/>
      <w:numFmt w:val="bullet"/>
      <w:lvlText w:val="o"/>
      <w:lvlJc w:val="left"/>
      <w:pPr>
        <w:ind w:left="2940" w:hanging="360"/>
      </w:pPr>
      <w:rPr>
        <w:rFonts w:ascii="Courier New" w:hAnsi="Courier New" w:cs="Courier New" w:hint="default"/>
      </w:rPr>
    </w:lvl>
    <w:lvl w:ilvl="5" w:tplc="04180005" w:tentative="1">
      <w:start w:val="1"/>
      <w:numFmt w:val="bullet"/>
      <w:lvlText w:val=""/>
      <w:lvlJc w:val="left"/>
      <w:pPr>
        <w:ind w:left="3660" w:hanging="360"/>
      </w:pPr>
      <w:rPr>
        <w:rFonts w:ascii="Wingdings" w:hAnsi="Wingdings" w:hint="default"/>
      </w:rPr>
    </w:lvl>
    <w:lvl w:ilvl="6" w:tplc="04180001" w:tentative="1">
      <w:start w:val="1"/>
      <w:numFmt w:val="bullet"/>
      <w:lvlText w:val=""/>
      <w:lvlJc w:val="left"/>
      <w:pPr>
        <w:ind w:left="4380" w:hanging="360"/>
      </w:pPr>
      <w:rPr>
        <w:rFonts w:ascii="Symbol" w:hAnsi="Symbol" w:hint="default"/>
      </w:rPr>
    </w:lvl>
    <w:lvl w:ilvl="7" w:tplc="04180003" w:tentative="1">
      <w:start w:val="1"/>
      <w:numFmt w:val="bullet"/>
      <w:lvlText w:val="o"/>
      <w:lvlJc w:val="left"/>
      <w:pPr>
        <w:ind w:left="5100" w:hanging="360"/>
      </w:pPr>
      <w:rPr>
        <w:rFonts w:ascii="Courier New" w:hAnsi="Courier New" w:cs="Courier New" w:hint="default"/>
      </w:rPr>
    </w:lvl>
    <w:lvl w:ilvl="8" w:tplc="04180005" w:tentative="1">
      <w:start w:val="1"/>
      <w:numFmt w:val="bullet"/>
      <w:lvlText w:val=""/>
      <w:lvlJc w:val="left"/>
      <w:pPr>
        <w:ind w:left="5820" w:hanging="360"/>
      </w:pPr>
      <w:rPr>
        <w:rFonts w:ascii="Wingdings" w:hAnsi="Wingdings" w:hint="default"/>
      </w:rPr>
    </w:lvl>
  </w:abstractNum>
  <w:abstractNum w:abstractNumId="4" w15:restartNumberingAfterBreak="0">
    <w:nsid w:val="0BBE39A3"/>
    <w:multiLevelType w:val="hybridMultilevel"/>
    <w:tmpl w:val="76E832A2"/>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F5CC471E">
      <w:start w:val="8"/>
      <w:numFmt w:val="bullet"/>
      <w:lvlText w:val="-"/>
      <w:lvlJc w:val="left"/>
      <w:pPr>
        <w:ind w:left="2520" w:hanging="360"/>
      </w:pPr>
      <w:rPr>
        <w:rFonts w:ascii="Times New Roman" w:eastAsia="Times New Roman" w:hAnsi="Times New Roman" w:cs="Times New Roman"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2172599F"/>
    <w:multiLevelType w:val="hybridMultilevel"/>
    <w:tmpl w:val="0392450C"/>
    <w:lvl w:ilvl="0" w:tplc="04180007">
      <w:start w:val="1"/>
      <w:numFmt w:val="bullet"/>
      <w:lvlText w:val=""/>
      <w:lvlJc w:val="left"/>
      <w:pPr>
        <w:ind w:left="360" w:hanging="360"/>
      </w:pPr>
      <w:rPr>
        <w:rFonts w:ascii="Wingdings" w:hAnsi="Wingdings" w:hint="default"/>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240D511C"/>
    <w:multiLevelType w:val="hybridMultilevel"/>
    <w:tmpl w:val="40C2CA2E"/>
    <w:lvl w:ilvl="0" w:tplc="3F3C52CE">
      <w:start w:val="1"/>
      <w:numFmt w:val="lowerLetter"/>
      <w:lvlText w:val="%1)"/>
      <w:lvlJc w:val="left"/>
      <w:pPr>
        <w:tabs>
          <w:tab w:val="num" w:pos="945"/>
        </w:tabs>
        <w:ind w:left="945" w:hanging="58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88D6F79"/>
    <w:multiLevelType w:val="hybridMultilevel"/>
    <w:tmpl w:val="70526268"/>
    <w:lvl w:ilvl="0" w:tplc="1728E26E">
      <w:start w:val="8"/>
      <w:numFmt w:val="bullet"/>
      <w:lvlText w:val="-"/>
      <w:lvlJc w:val="left"/>
      <w:pPr>
        <w:ind w:left="360" w:hanging="360"/>
      </w:pPr>
      <w:rPr>
        <w:rFonts w:ascii="Times New Roman" w:eastAsia="Times New Roman" w:hAnsi="Times New Roman" w:cs="Times New Roman" w:hint="default"/>
        <w:b/>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8" w15:restartNumberingAfterBreak="0">
    <w:nsid w:val="2FFE7041"/>
    <w:multiLevelType w:val="multilevel"/>
    <w:tmpl w:val="5DC49F38"/>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9" w15:restartNumberingAfterBreak="0">
    <w:nsid w:val="3EBE4B66"/>
    <w:multiLevelType w:val="hybridMultilevel"/>
    <w:tmpl w:val="54384410"/>
    <w:lvl w:ilvl="0" w:tplc="4DF07358">
      <w:start w:val="5"/>
      <w:numFmt w:val="bullet"/>
      <w:lvlText w:val="-"/>
      <w:lvlJc w:val="left"/>
      <w:pPr>
        <w:tabs>
          <w:tab w:val="num" w:pos="1200"/>
        </w:tabs>
        <w:ind w:left="1200" w:hanging="360"/>
      </w:pPr>
      <w:rPr>
        <w:rFonts w:ascii="Arial" w:eastAsia="Times New Roman" w:hAnsi="Arial" w:cs="Aria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0" w15:restartNumberingAfterBreak="0">
    <w:nsid w:val="4C662FCC"/>
    <w:multiLevelType w:val="multilevel"/>
    <w:tmpl w:val="C6DA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416091"/>
    <w:multiLevelType w:val="hybridMultilevel"/>
    <w:tmpl w:val="CB18133A"/>
    <w:lvl w:ilvl="0" w:tplc="AB66EF1C">
      <w:numFmt w:val="bullet"/>
      <w:lvlText w:val="•"/>
      <w:lvlJc w:val="left"/>
      <w:pPr>
        <w:ind w:left="930" w:hanging="57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66209EC"/>
    <w:multiLevelType w:val="multilevel"/>
    <w:tmpl w:val="853A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A47396"/>
    <w:multiLevelType w:val="hybridMultilevel"/>
    <w:tmpl w:val="C63A4100"/>
    <w:lvl w:ilvl="0" w:tplc="262A911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7D66069D"/>
    <w:multiLevelType w:val="hybridMultilevel"/>
    <w:tmpl w:val="CBA62494"/>
    <w:lvl w:ilvl="0" w:tplc="04180007">
      <w:start w:val="1"/>
      <w:numFmt w:val="bullet"/>
      <w:lvlText w:val=""/>
      <w:lvlJc w:val="left"/>
      <w:pPr>
        <w:ind w:left="1380" w:hanging="360"/>
      </w:pPr>
      <w:rPr>
        <w:rFonts w:ascii="Wingdings" w:hAnsi="Wingdings" w:hint="default"/>
        <w:sz w:val="16"/>
      </w:rPr>
    </w:lvl>
    <w:lvl w:ilvl="1" w:tplc="04180003" w:tentative="1">
      <w:start w:val="1"/>
      <w:numFmt w:val="bullet"/>
      <w:lvlText w:val="o"/>
      <w:lvlJc w:val="left"/>
      <w:pPr>
        <w:ind w:left="2100" w:hanging="360"/>
      </w:pPr>
      <w:rPr>
        <w:rFonts w:ascii="Courier New" w:hAnsi="Courier New" w:cs="Courier New" w:hint="default"/>
      </w:rPr>
    </w:lvl>
    <w:lvl w:ilvl="2" w:tplc="04180005" w:tentative="1">
      <w:start w:val="1"/>
      <w:numFmt w:val="bullet"/>
      <w:lvlText w:val=""/>
      <w:lvlJc w:val="left"/>
      <w:pPr>
        <w:ind w:left="2820" w:hanging="360"/>
      </w:pPr>
      <w:rPr>
        <w:rFonts w:ascii="Wingdings" w:hAnsi="Wingdings" w:hint="default"/>
      </w:rPr>
    </w:lvl>
    <w:lvl w:ilvl="3" w:tplc="04180001" w:tentative="1">
      <w:start w:val="1"/>
      <w:numFmt w:val="bullet"/>
      <w:lvlText w:val=""/>
      <w:lvlJc w:val="left"/>
      <w:pPr>
        <w:ind w:left="3540" w:hanging="360"/>
      </w:pPr>
      <w:rPr>
        <w:rFonts w:ascii="Symbol" w:hAnsi="Symbol" w:hint="default"/>
      </w:rPr>
    </w:lvl>
    <w:lvl w:ilvl="4" w:tplc="04180003" w:tentative="1">
      <w:start w:val="1"/>
      <w:numFmt w:val="bullet"/>
      <w:lvlText w:val="o"/>
      <w:lvlJc w:val="left"/>
      <w:pPr>
        <w:ind w:left="4260" w:hanging="360"/>
      </w:pPr>
      <w:rPr>
        <w:rFonts w:ascii="Courier New" w:hAnsi="Courier New" w:cs="Courier New" w:hint="default"/>
      </w:rPr>
    </w:lvl>
    <w:lvl w:ilvl="5" w:tplc="04180005" w:tentative="1">
      <w:start w:val="1"/>
      <w:numFmt w:val="bullet"/>
      <w:lvlText w:val=""/>
      <w:lvlJc w:val="left"/>
      <w:pPr>
        <w:ind w:left="4980" w:hanging="360"/>
      </w:pPr>
      <w:rPr>
        <w:rFonts w:ascii="Wingdings" w:hAnsi="Wingdings" w:hint="default"/>
      </w:rPr>
    </w:lvl>
    <w:lvl w:ilvl="6" w:tplc="04180001" w:tentative="1">
      <w:start w:val="1"/>
      <w:numFmt w:val="bullet"/>
      <w:lvlText w:val=""/>
      <w:lvlJc w:val="left"/>
      <w:pPr>
        <w:ind w:left="5700" w:hanging="360"/>
      </w:pPr>
      <w:rPr>
        <w:rFonts w:ascii="Symbol" w:hAnsi="Symbol" w:hint="default"/>
      </w:rPr>
    </w:lvl>
    <w:lvl w:ilvl="7" w:tplc="04180003" w:tentative="1">
      <w:start w:val="1"/>
      <w:numFmt w:val="bullet"/>
      <w:lvlText w:val="o"/>
      <w:lvlJc w:val="left"/>
      <w:pPr>
        <w:ind w:left="6420" w:hanging="360"/>
      </w:pPr>
      <w:rPr>
        <w:rFonts w:ascii="Courier New" w:hAnsi="Courier New" w:cs="Courier New" w:hint="default"/>
      </w:rPr>
    </w:lvl>
    <w:lvl w:ilvl="8" w:tplc="04180005" w:tentative="1">
      <w:start w:val="1"/>
      <w:numFmt w:val="bullet"/>
      <w:lvlText w:val=""/>
      <w:lvlJc w:val="left"/>
      <w:pPr>
        <w:ind w:left="7140" w:hanging="360"/>
      </w:pPr>
      <w:rPr>
        <w:rFonts w:ascii="Wingdings" w:hAnsi="Wingdings" w:hint="default"/>
      </w:rPr>
    </w:lvl>
  </w:abstractNum>
  <w:num w:numId="1" w16cid:durableId="991180568">
    <w:abstractNumId w:val="13"/>
  </w:num>
  <w:num w:numId="2" w16cid:durableId="1309164279">
    <w:abstractNumId w:val="2"/>
  </w:num>
  <w:num w:numId="3" w16cid:durableId="1479151445">
    <w:abstractNumId w:val="6"/>
  </w:num>
  <w:num w:numId="4" w16cid:durableId="677854092">
    <w:abstractNumId w:val="12"/>
  </w:num>
  <w:num w:numId="5" w16cid:durableId="1337271431">
    <w:abstractNumId w:val="10"/>
  </w:num>
  <w:num w:numId="6" w16cid:durableId="978801225">
    <w:abstractNumId w:val="9"/>
  </w:num>
  <w:num w:numId="7" w16cid:durableId="2145930042">
    <w:abstractNumId w:val="4"/>
  </w:num>
  <w:num w:numId="8" w16cid:durableId="2043090791">
    <w:abstractNumId w:val="5"/>
  </w:num>
  <w:num w:numId="9" w16cid:durableId="861895639">
    <w:abstractNumId w:val="14"/>
  </w:num>
  <w:num w:numId="10" w16cid:durableId="120195041">
    <w:abstractNumId w:val="7"/>
  </w:num>
  <w:num w:numId="11" w16cid:durableId="1741753932">
    <w:abstractNumId w:val="8"/>
  </w:num>
  <w:num w:numId="12" w16cid:durableId="1342242822">
    <w:abstractNumId w:val="3"/>
  </w:num>
  <w:num w:numId="13" w16cid:durableId="2032219082">
    <w:abstractNumId w:val="0"/>
  </w:num>
  <w:num w:numId="14" w16cid:durableId="1827044964">
    <w:abstractNumId w:val="11"/>
  </w:num>
  <w:num w:numId="15" w16cid:durableId="1265457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4CD"/>
    <w:rsid w:val="00015915"/>
    <w:rsid w:val="000209F7"/>
    <w:rsid w:val="00050F12"/>
    <w:rsid w:val="0005296E"/>
    <w:rsid w:val="00093277"/>
    <w:rsid w:val="000A3B27"/>
    <w:rsid w:val="000A6B43"/>
    <w:rsid w:val="000E2960"/>
    <w:rsid w:val="00102659"/>
    <w:rsid w:val="001278B5"/>
    <w:rsid w:val="0016055B"/>
    <w:rsid w:val="001C74A2"/>
    <w:rsid w:val="00207D3D"/>
    <w:rsid w:val="0024325C"/>
    <w:rsid w:val="002A07F3"/>
    <w:rsid w:val="002B206F"/>
    <w:rsid w:val="00307858"/>
    <w:rsid w:val="00346F70"/>
    <w:rsid w:val="003D0A41"/>
    <w:rsid w:val="003D7968"/>
    <w:rsid w:val="003E60F6"/>
    <w:rsid w:val="004012A6"/>
    <w:rsid w:val="0042022D"/>
    <w:rsid w:val="00422402"/>
    <w:rsid w:val="0044763C"/>
    <w:rsid w:val="00452CD3"/>
    <w:rsid w:val="004A6296"/>
    <w:rsid w:val="004D1359"/>
    <w:rsid w:val="004E178C"/>
    <w:rsid w:val="005A77B3"/>
    <w:rsid w:val="005C39FA"/>
    <w:rsid w:val="005E394B"/>
    <w:rsid w:val="00605114"/>
    <w:rsid w:val="00623A31"/>
    <w:rsid w:val="006501F9"/>
    <w:rsid w:val="006675EA"/>
    <w:rsid w:val="006915C0"/>
    <w:rsid w:val="006C10E5"/>
    <w:rsid w:val="006D79B7"/>
    <w:rsid w:val="0072564E"/>
    <w:rsid w:val="00725656"/>
    <w:rsid w:val="007303AA"/>
    <w:rsid w:val="007462BF"/>
    <w:rsid w:val="00811EB7"/>
    <w:rsid w:val="00820E2A"/>
    <w:rsid w:val="00826EFC"/>
    <w:rsid w:val="008575E7"/>
    <w:rsid w:val="0091423C"/>
    <w:rsid w:val="00923363"/>
    <w:rsid w:val="0092746A"/>
    <w:rsid w:val="00930199"/>
    <w:rsid w:val="009353A0"/>
    <w:rsid w:val="00944C6A"/>
    <w:rsid w:val="00954054"/>
    <w:rsid w:val="00996A33"/>
    <w:rsid w:val="009B3A8E"/>
    <w:rsid w:val="009E5CE4"/>
    <w:rsid w:val="009F1C03"/>
    <w:rsid w:val="00A05174"/>
    <w:rsid w:val="00A13086"/>
    <w:rsid w:val="00A34D72"/>
    <w:rsid w:val="00A50F77"/>
    <w:rsid w:val="00A62076"/>
    <w:rsid w:val="00A75AC7"/>
    <w:rsid w:val="00A76B5F"/>
    <w:rsid w:val="00AB0969"/>
    <w:rsid w:val="00AE2287"/>
    <w:rsid w:val="00B04C6E"/>
    <w:rsid w:val="00B120F5"/>
    <w:rsid w:val="00B1291E"/>
    <w:rsid w:val="00B27AFB"/>
    <w:rsid w:val="00B5638A"/>
    <w:rsid w:val="00B942BC"/>
    <w:rsid w:val="00BB2170"/>
    <w:rsid w:val="00BE4342"/>
    <w:rsid w:val="00C2360C"/>
    <w:rsid w:val="00C5543E"/>
    <w:rsid w:val="00C62670"/>
    <w:rsid w:val="00C96066"/>
    <w:rsid w:val="00D0243F"/>
    <w:rsid w:val="00D77F3B"/>
    <w:rsid w:val="00DA6DDC"/>
    <w:rsid w:val="00DA792D"/>
    <w:rsid w:val="00DC3605"/>
    <w:rsid w:val="00DE6A57"/>
    <w:rsid w:val="00E118D9"/>
    <w:rsid w:val="00E7657E"/>
    <w:rsid w:val="00E81A99"/>
    <w:rsid w:val="00EC58F5"/>
    <w:rsid w:val="00F02238"/>
    <w:rsid w:val="00F108A1"/>
    <w:rsid w:val="00F774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48DFC"/>
  <w15:docId w15:val="{13391EB8-4165-4846-9AA6-F4CDFC896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1EB7"/>
    <w:rPr>
      <w:sz w:val="24"/>
      <w:szCs w:val="24"/>
      <w:lang w:eastAsia="en-US"/>
    </w:rPr>
  </w:style>
  <w:style w:type="paragraph" w:styleId="Titlu2">
    <w:name w:val="heading 2"/>
    <w:basedOn w:val="Normal"/>
    <w:next w:val="Normal"/>
    <w:link w:val="Titlu2Caracter"/>
    <w:qFormat/>
    <w:rsid w:val="009E5CE4"/>
    <w:pPr>
      <w:keepNext/>
      <w:jc w:val="center"/>
      <w:outlineLvl w:val="1"/>
    </w:pPr>
    <w:rPr>
      <w:rFonts w:ascii="Arial" w:hAnsi="Arial"/>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ln2tpunct">
    <w:name w:val="ln2tpunct"/>
    <w:basedOn w:val="Fontdeparagrafimplicit"/>
    <w:rsid w:val="00B27AFB"/>
  </w:style>
  <w:style w:type="paragraph" w:styleId="TextnBalon">
    <w:name w:val="Balloon Text"/>
    <w:basedOn w:val="Normal"/>
    <w:semiHidden/>
    <w:rsid w:val="00B27AFB"/>
    <w:rPr>
      <w:rFonts w:ascii="Tahoma" w:hAnsi="Tahoma" w:cs="Tahoma"/>
      <w:sz w:val="16"/>
      <w:szCs w:val="16"/>
    </w:rPr>
  </w:style>
  <w:style w:type="character" w:customStyle="1" w:styleId="ln2tparagraf">
    <w:name w:val="ln2tparagraf"/>
    <w:basedOn w:val="Fontdeparagrafimplicit"/>
    <w:rsid w:val="000A6B43"/>
  </w:style>
  <w:style w:type="paragraph" w:styleId="Corptext2">
    <w:name w:val="Body Text 2"/>
    <w:basedOn w:val="Normal"/>
    <w:link w:val="Corptext2Caracter"/>
    <w:rsid w:val="000A6B43"/>
    <w:pPr>
      <w:tabs>
        <w:tab w:val="left" w:pos="900"/>
      </w:tabs>
      <w:jc w:val="both"/>
    </w:pPr>
    <w:rPr>
      <w:rFonts w:ascii="Arial Narrow" w:hAnsi="Arial Narrow"/>
      <w:i/>
    </w:rPr>
  </w:style>
  <w:style w:type="character" w:styleId="Robust">
    <w:name w:val="Strong"/>
    <w:basedOn w:val="Fontdeparagrafimplicit"/>
    <w:qFormat/>
    <w:rsid w:val="000A6B43"/>
    <w:rPr>
      <w:b/>
      <w:bCs/>
    </w:rPr>
  </w:style>
  <w:style w:type="character" w:customStyle="1" w:styleId="ln2tlitera">
    <w:name w:val="ln2tlitera"/>
    <w:basedOn w:val="Fontdeparagrafimplicit"/>
    <w:rsid w:val="000A6B43"/>
  </w:style>
  <w:style w:type="paragraph" w:customStyle="1" w:styleId="CharCharCharCharCharCharCharCharCharChar">
    <w:name w:val="Char Char Char Char Char Char Char Char Char Char"/>
    <w:basedOn w:val="Normal"/>
    <w:rsid w:val="000A6B43"/>
    <w:pPr>
      <w:spacing w:after="160" w:line="240" w:lineRule="exact"/>
    </w:pPr>
    <w:rPr>
      <w:rFonts w:ascii="Verdana" w:hAnsi="Verdana"/>
      <w:sz w:val="20"/>
      <w:szCs w:val="20"/>
    </w:rPr>
  </w:style>
  <w:style w:type="paragraph" w:styleId="Corptext">
    <w:name w:val="Body Text"/>
    <w:basedOn w:val="Normal"/>
    <w:rsid w:val="00954054"/>
    <w:pPr>
      <w:spacing w:after="120"/>
    </w:pPr>
  </w:style>
  <w:style w:type="character" w:customStyle="1" w:styleId="ln2punct">
    <w:name w:val="ln2punct"/>
    <w:basedOn w:val="Fontdeparagrafimplicit"/>
    <w:rsid w:val="00811EB7"/>
  </w:style>
  <w:style w:type="character" w:customStyle="1" w:styleId="ln2tpreambul">
    <w:name w:val="ln2tpreambul"/>
    <w:basedOn w:val="Fontdeparagrafimplicit"/>
    <w:rsid w:val="00811EB7"/>
  </w:style>
  <w:style w:type="character" w:customStyle="1" w:styleId="Titlu2Caracter">
    <w:name w:val="Titlu 2 Caracter"/>
    <w:link w:val="Titlu2"/>
    <w:rsid w:val="009E5CE4"/>
    <w:rPr>
      <w:rFonts w:ascii="Arial" w:hAnsi="Arial"/>
      <w:sz w:val="24"/>
      <w:lang w:val="en-US" w:eastAsia="en-US" w:bidi="ar-SA"/>
    </w:rPr>
  </w:style>
  <w:style w:type="character" w:styleId="Hyperlink">
    <w:name w:val="Hyperlink"/>
    <w:basedOn w:val="Fontdeparagrafimplicit"/>
    <w:rsid w:val="00820E2A"/>
    <w:rPr>
      <w:color w:val="0000FF"/>
      <w:u w:val="single"/>
    </w:rPr>
  </w:style>
  <w:style w:type="paragraph" w:styleId="NormalWeb">
    <w:name w:val="Normal (Web)"/>
    <w:basedOn w:val="Normal"/>
    <w:rsid w:val="00820E2A"/>
    <w:pPr>
      <w:spacing w:before="100" w:beforeAutospacing="1" w:after="100" w:afterAutospacing="1"/>
    </w:pPr>
  </w:style>
  <w:style w:type="character" w:customStyle="1" w:styleId="Corptext2Caracter">
    <w:name w:val="Corp text 2 Caracter"/>
    <w:link w:val="Corptext2"/>
    <w:rsid w:val="005C39FA"/>
    <w:rPr>
      <w:rFonts w:ascii="Arial Narrow" w:hAnsi="Arial Narrow"/>
      <w:i/>
      <w:sz w:val="24"/>
      <w:szCs w:val="24"/>
      <w:lang w:val="en-US" w:eastAsia="en-US"/>
    </w:rPr>
  </w:style>
  <w:style w:type="paragraph" w:styleId="Listparagraf">
    <w:name w:val="List Paragraph"/>
    <w:basedOn w:val="Normal"/>
    <w:uiPriority w:val="34"/>
    <w:qFormat/>
    <w:rsid w:val="00623A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958540">
      <w:bodyDiv w:val="1"/>
      <w:marLeft w:val="0"/>
      <w:marRight w:val="0"/>
      <w:marTop w:val="0"/>
      <w:marBottom w:val="0"/>
      <w:divBdr>
        <w:top w:val="none" w:sz="0" w:space="0" w:color="auto"/>
        <w:left w:val="none" w:sz="0" w:space="0" w:color="auto"/>
        <w:bottom w:val="none" w:sz="0" w:space="0" w:color="auto"/>
        <w:right w:val="none" w:sz="0" w:space="0" w:color="auto"/>
      </w:divBdr>
    </w:div>
    <w:div w:id="1292436682">
      <w:bodyDiv w:val="1"/>
      <w:marLeft w:val="0"/>
      <w:marRight w:val="0"/>
      <w:marTop w:val="0"/>
      <w:marBottom w:val="0"/>
      <w:divBdr>
        <w:top w:val="none" w:sz="0" w:space="0" w:color="auto"/>
        <w:left w:val="none" w:sz="0" w:space="0" w:color="auto"/>
        <w:bottom w:val="none" w:sz="0" w:space="0" w:color="auto"/>
        <w:right w:val="none" w:sz="0" w:space="0" w:color="auto"/>
      </w:divBdr>
    </w:div>
    <w:div w:id="1406103982">
      <w:bodyDiv w:val="1"/>
      <w:marLeft w:val="0"/>
      <w:marRight w:val="0"/>
      <w:marTop w:val="0"/>
      <w:marBottom w:val="0"/>
      <w:divBdr>
        <w:top w:val="none" w:sz="0" w:space="0" w:color="auto"/>
        <w:left w:val="none" w:sz="0" w:space="0" w:color="auto"/>
        <w:bottom w:val="none" w:sz="0" w:space="0" w:color="auto"/>
        <w:right w:val="none" w:sz="0" w:space="0" w:color="auto"/>
      </w:divBdr>
    </w:div>
    <w:div w:id="1509176538">
      <w:bodyDiv w:val="1"/>
      <w:marLeft w:val="0"/>
      <w:marRight w:val="0"/>
      <w:marTop w:val="0"/>
      <w:marBottom w:val="0"/>
      <w:divBdr>
        <w:top w:val="none" w:sz="0" w:space="0" w:color="auto"/>
        <w:left w:val="none" w:sz="0" w:space="0" w:color="auto"/>
        <w:bottom w:val="none" w:sz="0" w:space="0" w:color="auto"/>
        <w:right w:val="none" w:sz="0" w:space="0" w:color="auto"/>
      </w:divBdr>
    </w:div>
    <w:div w:id="160244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811</Words>
  <Characters>4991</Characters>
  <Application>Microsoft Office Word</Application>
  <DocSecurity>0</DocSecurity>
  <Lines>41</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vt:lpstr>
      <vt:lpstr>ROMANIA</vt:lpstr>
    </vt:vector>
  </TitlesOfParts>
  <Company>PR POROSCHIA</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creator>USER</dc:creator>
  <cp:lastModifiedBy>primaria soldanu</cp:lastModifiedBy>
  <cp:revision>2</cp:revision>
  <cp:lastPrinted>2023-07-28T06:44:00Z</cp:lastPrinted>
  <dcterms:created xsi:type="dcterms:W3CDTF">2023-11-23T13:06:00Z</dcterms:created>
  <dcterms:modified xsi:type="dcterms:W3CDTF">2023-11-23T13:06:00Z</dcterms:modified>
</cp:coreProperties>
</file>