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740612C6" w14:textId="77777777" w:rsidR="00600DAA" w:rsidRPr="00600DAA" w:rsidRDefault="00600DAA" w:rsidP="00600DAA">
      <w:pPr>
        <w:spacing w:after="0"/>
        <w:rPr>
          <w:rFonts w:ascii="Times New Roman" w:eastAsia="Times New Roman" w:hAnsi="Times New Roman" w:cs="Times New Roman"/>
          <w:b/>
          <w:sz w:val="28"/>
          <w:szCs w:val="28"/>
        </w:rPr>
      </w:pPr>
      <w:r w:rsidRPr="00600DAA">
        <w:rPr>
          <w:rFonts w:ascii="Times New Roman" w:eastAsia="Times New Roman" w:hAnsi="Times New Roman" w:cs="Times New Roman"/>
          <w:b/>
          <w:sz w:val="26"/>
          <w:szCs w:val="26"/>
        </w:rPr>
        <w:t xml:space="preserve">NR.9927/20.11.2023   </w:t>
      </w:r>
    </w:p>
    <w:p w14:paraId="280B2C8B" w14:textId="77777777" w:rsidR="00600DAA" w:rsidRPr="00600DAA" w:rsidRDefault="00600DAA" w:rsidP="00600DAA">
      <w:pPr>
        <w:spacing w:after="0"/>
        <w:rPr>
          <w:rFonts w:ascii="Times New Roman" w:eastAsia="Times New Roman" w:hAnsi="Times New Roman" w:cs="Times New Roman"/>
          <w:sz w:val="28"/>
          <w:szCs w:val="28"/>
        </w:rPr>
      </w:pP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77C5156F"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Privind  rectificarea bugetului local   de venituri si</w:t>
      </w:r>
      <w:r w:rsidRPr="00600DAA">
        <w:rPr>
          <w:rFonts w:ascii="Times New Roman" w:eastAsia="Times New Roman" w:hAnsi="Times New Roman" w:cs="Times New Roman"/>
          <w:b/>
          <w:sz w:val="24"/>
          <w:szCs w:val="24"/>
        </w:rPr>
        <w:t xml:space="preserve"> </w:t>
      </w:r>
      <w:r w:rsidRPr="00600DAA">
        <w:rPr>
          <w:rFonts w:ascii="Times New Roman" w:eastAsia="Times New Roman" w:hAnsi="Times New Roman" w:cs="Times New Roman"/>
          <w:b/>
          <w:sz w:val="28"/>
          <w:szCs w:val="28"/>
        </w:rPr>
        <w:t>cheltuieli pe anul 2023</w:t>
      </w:r>
    </w:p>
    <w:p w14:paraId="5ED42A33" w14:textId="77777777"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 9926 din 20.11.2023, Primarul Comunei Ion Luca Caragiale propune elaborarea unui proiect de hotarare cu privire la  rectificarea bugetului local  de venituri si  cheltuieli al Comunei Ion Luca Caragiale pe anul 2023.</w:t>
      </w:r>
    </w:p>
    <w:p w14:paraId="0C63CF81" w14:textId="77777777" w:rsidR="00600DAA" w:rsidRP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6C1C4DB2" w14:textId="77777777" w:rsidR="00600DAA" w:rsidRPr="00600DAA" w:rsidRDefault="00600DAA" w:rsidP="00600DAA">
      <w:pPr>
        <w:shd w:val="clear" w:color="auto" w:fill="FFFFFF"/>
        <w:spacing w:after="0" w:line="240" w:lineRule="auto"/>
        <w:ind w:left="705"/>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-Extrasul de cont din data de 31.10.2023,emis de Trezoreria Moreni,din care rezulta in urma incasarii de la AJPIS DAMBOVITA a sumei de 5440 lei,un sold in suma de 148812 lei in contul de venituri,aferent clasificatiei bugetare 42.02.34-Ajutor pentru incalzirea locuintei cu lemne,carbuni si combustibil petrolier.</w:t>
      </w:r>
    </w:p>
    <w:p w14:paraId="14DD8A98" w14:textId="77777777" w:rsidR="00600DAA" w:rsidRPr="00600DAA" w:rsidRDefault="00600DAA" w:rsidP="00600DAA">
      <w:pPr>
        <w:shd w:val="clear" w:color="auto" w:fill="FFFFFF"/>
        <w:spacing w:after="0" w:line="240" w:lineRule="auto"/>
        <w:ind w:left="705"/>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-Extrasele de cont din datele de 11.10.2023 si 14.11.2023,emise de Trezoreria Moreni,din care rezulta in urma incasarii de la Directia de Sanatate Publica D-ta a sumelor de 5504 lei si 7039 lei,un sold in suma de 61982 lei in contul de venituri,aferent clasificatiei bugetare 42.02.41-Subventii de la bugetul de stat pentru finantarea sanatatii.</w:t>
      </w:r>
    </w:p>
    <w:p w14:paraId="121AB679" w14:textId="77777777" w:rsidR="00600DAA" w:rsidRPr="00600DAA" w:rsidRDefault="00600DAA" w:rsidP="00600DAA">
      <w:pPr>
        <w:shd w:val="clear" w:color="auto" w:fill="FFFFFF"/>
        <w:spacing w:after="0" w:line="240" w:lineRule="auto"/>
        <w:ind w:left="705"/>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-Contractul nr.146/20.11.2023 incheiat intre  Asociatia Social Crestina Naomi si Rahela si Primaria I.L.Caragiale ,reprezentand acordarea de servicii sociale:gazduire,ingrijire sociala si medicala,asistenta pentru beneficiarul de servicii sociale Ene Aurel.</w:t>
      </w:r>
    </w:p>
    <w:p w14:paraId="25D6FDDA" w14:textId="77777777" w:rsidR="00600DAA" w:rsidRPr="00600DAA" w:rsidRDefault="00600DAA" w:rsidP="00600DAA">
      <w:pPr>
        <w:shd w:val="clear" w:color="auto" w:fill="FFFFFF"/>
        <w:spacing w:after="0" w:line="240" w:lineRule="auto"/>
        <w:ind w:left="705"/>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-Adresa nr.1239/20.11.2023 ,inregistrata la UAT I.L.Caragiale cu nr.9986/22.11.2023 primita de la Scoala Gimnaziala Nr.1 I.L.Caragiale, prin care se solicita suplimentarea bugetului  la Titlul 20 cu suma de 15 mii lei si virarea de credite de la o clasificatie la alta in cadrul aceluiasi capitol.</w:t>
      </w:r>
    </w:p>
    <w:p w14:paraId="43D54905" w14:textId="77777777" w:rsidR="00600DAA" w:rsidRPr="00600DAA" w:rsidRDefault="00600DAA" w:rsidP="00600DAA">
      <w:pPr>
        <w:shd w:val="clear" w:color="auto" w:fill="FFFFFF"/>
        <w:spacing w:after="0" w:line="240" w:lineRule="auto"/>
        <w:ind w:left="705"/>
        <w:jc w:val="both"/>
        <w:rPr>
          <w:rFonts w:ascii="Times New Roman" w:eastAsia="Times New Roman" w:hAnsi="Times New Roman" w:cs="Times New Roman"/>
          <w:b/>
          <w:sz w:val="26"/>
          <w:szCs w:val="26"/>
        </w:rPr>
      </w:pPr>
      <w:r w:rsidRPr="00600DAA">
        <w:rPr>
          <w:rFonts w:ascii="Times New Roman" w:eastAsia="Times New Roman" w:hAnsi="Times New Roman" w:cs="Times New Roman"/>
          <w:b/>
          <w:sz w:val="26"/>
          <w:szCs w:val="26"/>
        </w:rPr>
        <w:t>2.Legalitatea</w:t>
      </w:r>
    </w:p>
    <w:p w14:paraId="685F20D4" w14:textId="77777777" w:rsidR="00600DAA" w:rsidRPr="00600DAA" w:rsidRDefault="00600DAA" w:rsidP="00600DAA">
      <w:pPr>
        <w:spacing w:after="0"/>
        <w:ind w:firstLine="36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600DAA"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600DAA">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600DAA">
        <w:rPr>
          <w:rFonts w:ascii="Times New Roman" w:eastAsia="Times New Roman" w:hAnsi="Times New Roman" w:cs="Times New Roman"/>
          <w:i/>
          <w:iCs/>
          <w:sz w:val="26"/>
          <w:szCs w:val="26"/>
        </w:rPr>
        <w:t>pe parcursul exercitiului bugetar, autoritatile deliberative pot aproba</w:t>
      </w:r>
      <w:r w:rsidRPr="00600DAA">
        <w:rPr>
          <w:rFonts w:ascii="Times New Roman" w:eastAsia="Times New Roman" w:hAnsi="Times New Roman" w:cs="Times New Roman"/>
          <w:sz w:val="26"/>
          <w:szCs w:val="26"/>
        </w:rPr>
        <w:t xml:space="preserve"> </w:t>
      </w:r>
      <w:r w:rsidRPr="00600DAA">
        <w:rPr>
          <w:rFonts w:ascii="Times New Roman" w:eastAsia="Times New Roman" w:hAnsi="Times New Roman" w:cs="Times New Roman"/>
          <w:i/>
          <w:iCs/>
          <w:sz w:val="26"/>
          <w:szCs w:val="26"/>
        </w:rPr>
        <w:t>rectificarea bugetelor … si ca urmare a unor propuneri fundamentate ale ordonatorilor principali de</w:t>
      </w:r>
      <w:r w:rsidRPr="00600DAA">
        <w:rPr>
          <w:rFonts w:ascii="Times New Roman" w:eastAsia="Times New Roman" w:hAnsi="Times New Roman" w:cs="Times New Roman"/>
          <w:sz w:val="26"/>
          <w:szCs w:val="26"/>
        </w:rPr>
        <w:t xml:space="preserve"> </w:t>
      </w:r>
      <w:r w:rsidRPr="00600DAA">
        <w:rPr>
          <w:rFonts w:ascii="Times New Roman" w:eastAsia="Times New Roman" w:hAnsi="Times New Roman" w:cs="Times New Roman"/>
          <w:i/>
          <w:iCs/>
          <w:sz w:val="26"/>
          <w:szCs w:val="26"/>
        </w:rPr>
        <w:t>credite.”</w:t>
      </w:r>
    </w:p>
    <w:p w14:paraId="2777A59C" w14:textId="77777777" w:rsidR="00600DAA" w:rsidRPr="00600DAA"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600DAA">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600DAA">
        <w:rPr>
          <w:rFonts w:ascii="Times New Roman" w:eastAsia="Times New Roman" w:hAnsi="Times New Roman" w:cs="Times New Roman"/>
          <w:i/>
          <w:sz w:val="26"/>
          <w:szCs w:val="26"/>
        </w:rPr>
        <w:t>Autorităţile administraţiei publice locale au următoarele competenţe şi responsabilităţi în ceea ce priveşte finanţele publice locale...</w:t>
      </w:r>
      <w:r w:rsidRPr="00600DAA">
        <w:rPr>
          <w:rFonts w:ascii="Calibri" w:eastAsia="Times New Roman" w:hAnsi="Calibri" w:cs="Times New Roman"/>
          <w:i/>
          <w:sz w:val="26"/>
          <w:szCs w:val="26"/>
        </w:rPr>
        <w:t xml:space="preserve"> </w:t>
      </w:r>
      <w:r w:rsidRPr="00600DAA">
        <w:rPr>
          <w:rFonts w:ascii="Times New Roman" w:eastAsia="Times New Roman" w:hAnsi="Times New Roman" w:cs="Times New Roman"/>
          <w:i/>
          <w:sz w:val="26"/>
          <w:szCs w:val="26"/>
        </w:rPr>
        <w:t>urmărirea şi raportarea execuţiei bugetelor locale, precum şi rectificarea acestora, pe parcursul anului bugetar, în condiţii de echilibru bugetar”.</w:t>
      </w:r>
    </w:p>
    <w:p w14:paraId="34192AC3" w14:textId="77777777" w:rsidR="00600DAA" w:rsidRPr="00600DAA" w:rsidRDefault="00600DAA" w:rsidP="00600DAA">
      <w:pPr>
        <w:autoSpaceDE w:val="0"/>
        <w:autoSpaceDN w:val="0"/>
        <w:adjustRightInd w:val="0"/>
        <w:spacing w:after="0" w:line="240" w:lineRule="auto"/>
        <w:jc w:val="both"/>
        <w:rPr>
          <w:rFonts w:ascii="Times New Roman" w:eastAsia="Times New Roman" w:hAnsi="Times New Roman" w:cs="Times New Roman"/>
          <w:i/>
          <w:sz w:val="26"/>
          <w:szCs w:val="26"/>
        </w:rPr>
      </w:pPr>
      <w:r w:rsidRPr="00600DAA">
        <w:rPr>
          <w:rFonts w:ascii="Times New Roman" w:eastAsia="Times New Roman" w:hAnsi="Times New Roman" w:cs="Times New Roman"/>
          <w:i/>
          <w:sz w:val="26"/>
          <w:szCs w:val="26"/>
        </w:rPr>
        <w:t xml:space="preserve">    - </w:t>
      </w:r>
      <w:r w:rsidRPr="00600DAA">
        <w:rPr>
          <w:rFonts w:ascii="Times New Roman" w:eastAsia="Times New Roman" w:hAnsi="Times New Roman" w:cs="Times New Roman"/>
          <w:iCs/>
          <w:sz w:val="26"/>
          <w:szCs w:val="26"/>
        </w:rPr>
        <w:t>Prevederile Legii nr.368 din 19.12.2022 a bugetului de stat pe anul 2023;</w:t>
      </w:r>
    </w:p>
    <w:p w14:paraId="448A538E" w14:textId="77777777" w:rsidR="00600DAA" w:rsidRPr="00600DAA" w:rsidRDefault="00600DAA" w:rsidP="00600DAA">
      <w:pPr>
        <w:spacing w:after="0"/>
        <w:ind w:firstLine="284"/>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lastRenderedPageBreak/>
        <w:t>- Prevederile HCL nr.10/ 02.02.2023  privind aprobarea  bugetului local al comunei I.L. CARAGIALE pentru anul 2023;</w:t>
      </w:r>
    </w:p>
    <w:p w14:paraId="09B44AD4" w14:textId="77777777" w:rsidR="00600DAA" w:rsidRPr="00600DAA" w:rsidRDefault="00600DAA" w:rsidP="00600DAA">
      <w:pPr>
        <w:spacing w:after="0"/>
        <w:ind w:firstLine="284"/>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-Prevederile art.19 alin(2) si art.20 alin.(1) lit.2) din Legea nr.273/2006 privind finantele publice locale:</w:t>
      </w:r>
    </w:p>
    <w:p w14:paraId="64A74B21" w14:textId="77777777" w:rsidR="00600DAA" w:rsidRPr="00600DAA" w:rsidRDefault="00600DAA" w:rsidP="00600DAA">
      <w:pPr>
        <w:spacing w:after="0"/>
        <w:ind w:firstLine="284"/>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 Prevederile art. 88, art.136, precum si alin (1) lit.c) coroborat cu alin.(4) lit.b) ale art.155 din O.U.G nr. 57/ 2019 privind Codul Administrativ;</w:t>
      </w:r>
    </w:p>
    <w:p w14:paraId="00FA1FF6" w14:textId="77777777" w:rsidR="00600DAA" w:rsidRPr="00600DAA" w:rsidRDefault="00600DAA" w:rsidP="00600DAA">
      <w:pPr>
        <w:spacing w:after="0"/>
        <w:ind w:firstLine="284"/>
        <w:jc w:val="both"/>
        <w:rPr>
          <w:rFonts w:ascii="Times New Roman" w:eastAsia="Times New Roman" w:hAnsi="Times New Roman" w:cs="Times New Roman"/>
          <w:sz w:val="26"/>
          <w:szCs w:val="26"/>
        </w:rPr>
      </w:pPr>
    </w:p>
    <w:p w14:paraId="16A8D438" w14:textId="77777777" w:rsidR="00600DAA" w:rsidRPr="00600DAA" w:rsidRDefault="00600DAA" w:rsidP="00600DAA">
      <w:pPr>
        <w:spacing w:after="0"/>
        <w:ind w:firstLine="284"/>
        <w:jc w:val="both"/>
        <w:rPr>
          <w:rFonts w:ascii="Times New Roman" w:eastAsia="Times New Roman" w:hAnsi="Times New Roman" w:cs="Times New Roman"/>
          <w:sz w:val="26"/>
          <w:szCs w:val="26"/>
        </w:rPr>
      </w:pPr>
    </w:p>
    <w:p w14:paraId="65E2367E" w14:textId="77777777" w:rsidR="00600DAA" w:rsidRPr="00600DAA" w:rsidRDefault="00600DAA" w:rsidP="00600DAA">
      <w:pPr>
        <w:spacing w:after="0"/>
        <w:ind w:firstLine="360"/>
        <w:jc w:val="both"/>
        <w:rPr>
          <w:rFonts w:ascii="Times New Roman" w:eastAsia="Times New Roman" w:hAnsi="Times New Roman" w:cs="Times New Roman"/>
          <w:b/>
          <w:sz w:val="26"/>
          <w:szCs w:val="26"/>
        </w:rPr>
      </w:pPr>
      <w:r w:rsidRPr="00600DAA">
        <w:rPr>
          <w:rFonts w:ascii="Times New Roman" w:eastAsia="Times New Roman" w:hAnsi="Times New Roman" w:cs="Times New Roman"/>
          <w:b/>
          <w:sz w:val="26"/>
          <w:szCs w:val="26"/>
        </w:rPr>
        <w:t>3. Consideratii de ordin economic</w:t>
      </w:r>
    </w:p>
    <w:p w14:paraId="3251766C" w14:textId="77777777" w:rsidR="00600DAA" w:rsidRPr="00600DAA" w:rsidRDefault="00600DAA" w:rsidP="00600DAA">
      <w:pPr>
        <w:spacing w:after="0"/>
        <w:ind w:firstLine="360"/>
        <w:jc w:val="both"/>
        <w:rPr>
          <w:rFonts w:ascii="Times New Roman" w:eastAsia="Times New Roman" w:hAnsi="Times New Roman" w:cs="Times New Roman"/>
          <w:sz w:val="26"/>
          <w:szCs w:val="26"/>
        </w:rPr>
      </w:pPr>
      <w:bookmarkStart w:id="0" w:name="_Hlk141285140"/>
      <w:r w:rsidRPr="00600DAA">
        <w:rPr>
          <w:rFonts w:ascii="Times New Roman" w:eastAsia="Times New Roman" w:hAnsi="Times New Roman" w:cs="Times New Roman"/>
          <w:b/>
          <w:sz w:val="26"/>
          <w:szCs w:val="26"/>
        </w:rPr>
        <w:t>3.1)</w:t>
      </w:r>
      <w:r w:rsidRPr="00600DAA">
        <w:rPr>
          <w:rFonts w:ascii="Times New Roman" w:eastAsia="Times New Roman" w:hAnsi="Times New Roman" w:cs="Times New Roman"/>
          <w:sz w:val="26"/>
          <w:szCs w:val="26"/>
        </w:rPr>
        <w:t xml:space="preserve"> Bugetul local al Comunei Ion Luca Caragiale </w:t>
      </w:r>
      <w:r w:rsidRPr="00600DAA">
        <w:rPr>
          <w:rFonts w:ascii="Times New Roman" w:eastAsia="Times New Roman" w:hAnsi="Times New Roman" w:cs="Times New Roman"/>
          <w:i/>
          <w:sz w:val="26"/>
          <w:szCs w:val="26"/>
          <w:u w:val="single"/>
        </w:rPr>
        <w:t>se rectifica</w:t>
      </w:r>
      <w:r w:rsidRPr="00600DAA">
        <w:rPr>
          <w:rFonts w:ascii="Times New Roman" w:eastAsia="Times New Roman" w:hAnsi="Times New Roman" w:cs="Times New Roman"/>
          <w:sz w:val="26"/>
          <w:szCs w:val="26"/>
        </w:rPr>
        <w:t xml:space="preserve"> in TRIM.IV, atat la partea de venituri cat si la partea de cheltuieli  cu suma de 18.1 mii lei, conform anexei 1 la prezentul proiect de hotarare.</w:t>
      </w:r>
    </w:p>
    <w:p w14:paraId="7A38EBF1" w14:textId="77777777" w:rsidR="00600DAA" w:rsidRPr="00600DAA" w:rsidRDefault="00600DAA" w:rsidP="00600DAA">
      <w:pPr>
        <w:shd w:val="clear" w:color="auto" w:fill="FFFFFF"/>
        <w:spacing w:after="0" w:line="240" w:lineRule="auto"/>
        <w:jc w:val="both"/>
        <w:rPr>
          <w:rFonts w:ascii="Times New Roman" w:eastAsia="Times New Roman" w:hAnsi="Times New Roman" w:cs="Times New Roman"/>
          <w:bCs/>
          <w:iCs/>
          <w:sz w:val="26"/>
          <w:szCs w:val="26"/>
        </w:rPr>
      </w:pPr>
      <w:bookmarkStart w:id="1" w:name="_Hlk127797056"/>
      <w:bookmarkStart w:id="2" w:name="_Hlk142495367"/>
      <w:bookmarkEnd w:id="0"/>
      <w:r w:rsidRPr="00600DAA">
        <w:rPr>
          <w:rFonts w:ascii="Times New Roman" w:eastAsia="Times New Roman" w:hAnsi="Times New Roman" w:cs="Times New Roman"/>
          <w:b/>
          <w:i/>
          <w:sz w:val="26"/>
          <w:szCs w:val="26"/>
        </w:rPr>
        <w:t xml:space="preserve">     </w:t>
      </w:r>
      <w:r w:rsidRPr="00600DAA">
        <w:rPr>
          <w:rFonts w:ascii="Times New Roman" w:eastAsia="Times New Roman" w:hAnsi="Times New Roman" w:cs="Times New Roman"/>
          <w:b/>
          <w:i/>
          <w:sz w:val="26"/>
          <w:szCs w:val="26"/>
          <w:u w:val="single"/>
        </w:rPr>
        <w:t xml:space="preserve"> Veniturile  (anexa 1) </w:t>
      </w:r>
      <w:r w:rsidRPr="00600DAA">
        <w:rPr>
          <w:rFonts w:ascii="Times New Roman" w:eastAsia="Times New Roman" w:hAnsi="Times New Roman" w:cs="Times New Roman"/>
          <w:bCs/>
          <w:iCs/>
          <w:sz w:val="26"/>
          <w:szCs w:val="26"/>
        </w:rPr>
        <w:t>se majoreaza cu suma de 18.1 mii lei dupa cum urmeaza:</w:t>
      </w:r>
    </w:p>
    <w:p w14:paraId="74C06D2A" w14:textId="77777777" w:rsidR="00600DAA" w:rsidRPr="00600DAA" w:rsidRDefault="00600DAA" w:rsidP="00600DAA">
      <w:pPr>
        <w:shd w:val="clear" w:color="auto" w:fill="FFFFFF"/>
        <w:spacing w:after="0" w:line="240" w:lineRule="auto"/>
        <w:jc w:val="both"/>
        <w:rPr>
          <w:rFonts w:ascii="Times New Roman" w:eastAsia="Times New Roman" w:hAnsi="Times New Roman" w:cs="Times New Roman"/>
          <w:bCs/>
          <w:iCs/>
          <w:sz w:val="26"/>
          <w:szCs w:val="26"/>
        </w:rPr>
      </w:pPr>
    </w:p>
    <w:p w14:paraId="1528E4C3" w14:textId="77777777" w:rsidR="00600DAA" w:rsidRPr="00600DAA" w:rsidRDefault="00600DAA" w:rsidP="00600DAA">
      <w:pPr>
        <w:shd w:val="clear" w:color="auto" w:fill="FFFFFF"/>
        <w:spacing w:after="0" w:line="240" w:lineRule="auto"/>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Cs/>
          <w:iCs/>
          <w:sz w:val="26"/>
          <w:szCs w:val="26"/>
        </w:rPr>
        <w:t xml:space="preserve">    -la capitolul de venituri -</w:t>
      </w:r>
      <w:r w:rsidRPr="00600DAA">
        <w:rPr>
          <w:rFonts w:ascii="Times New Roman" w:eastAsia="Times New Roman" w:hAnsi="Times New Roman" w:cs="Times New Roman"/>
          <w:b/>
          <w:iCs/>
          <w:sz w:val="26"/>
          <w:szCs w:val="26"/>
        </w:rPr>
        <w:t>42.02.34-</w:t>
      </w:r>
      <w:r w:rsidRPr="00600DAA">
        <w:rPr>
          <w:rFonts w:ascii="Times New Roman" w:eastAsia="Times New Roman" w:hAnsi="Times New Roman" w:cs="Times New Roman"/>
          <w:bCs/>
          <w:iCs/>
          <w:sz w:val="26"/>
          <w:szCs w:val="26"/>
        </w:rPr>
        <w:t>Ajutor pentru incalzirea locuintei cu lemne,carbuni si combustibil patrolier se majoreaza prevederile bugetare cu suma de 5.5 mii lei.</w:t>
      </w:r>
    </w:p>
    <w:p w14:paraId="5CDCD418" w14:textId="77777777" w:rsidR="00600DAA" w:rsidRPr="00600DAA" w:rsidRDefault="00600DAA" w:rsidP="00600DAA">
      <w:pPr>
        <w:shd w:val="clear" w:color="auto" w:fill="FFFFFF"/>
        <w:spacing w:after="0" w:line="240" w:lineRule="auto"/>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Cs/>
          <w:iCs/>
          <w:sz w:val="26"/>
          <w:szCs w:val="26"/>
        </w:rPr>
        <w:t xml:space="preserve">   -la capitolul de venituri -</w:t>
      </w:r>
      <w:r w:rsidRPr="00600DAA">
        <w:rPr>
          <w:rFonts w:ascii="Times New Roman" w:eastAsia="Times New Roman" w:hAnsi="Times New Roman" w:cs="Times New Roman"/>
          <w:b/>
          <w:iCs/>
          <w:sz w:val="26"/>
          <w:szCs w:val="26"/>
        </w:rPr>
        <w:t>42.02.41</w:t>
      </w:r>
      <w:r w:rsidRPr="00600DAA">
        <w:rPr>
          <w:rFonts w:ascii="Times New Roman" w:eastAsia="Times New Roman" w:hAnsi="Times New Roman" w:cs="Times New Roman"/>
          <w:bCs/>
          <w:iCs/>
          <w:sz w:val="26"/>
          <w:szCs w:val="26"/>
        </w:rPr>
        <w:t>-Subventii de la bugetul de stat pentru finantarea sanatatii se majoreaza prevederile bugetare cu suma de 12.6 mii lei.</w:t>
      </w:r>
    </w:p>
    <w:p w14:paraId="1EC192F5" w14:textId="77777777" w:rsidR="00600DAA" w:rsidRPr="00600DAA" w:rsidRDefault="00600DAA" w:rsidP="00600DAA">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600DAA">
        <w:rPr>
          <w:rFonts w:ascii="Times New Roman" w:eastAsia="Times New Roman" w:hAnsi="Times New Roman" w:cs="Times New Roman"/>
          <w:bCs/>
          <w:iCs/>
          <w:sz w:val="26"/>
          <w:szCs w:val="26"/>
        </w:rPr>
        <w:t xml:space="preserve">   </w:t>
      </w:r>
    </w:p>
    <w:p w14:paraId="032F8C9C" w14:textId="77777777" w:rsidR="00600DAA" w:rsidRPr="00600DAA" w:rsidRDefault="00600DAA" w:rsidP="00600DAA">
      <w:pPr>
        <w:numPr>
          <w:ilvl w:val="0"/>
          <w:numId w:val="27"/>
        </w:numPr>
        <w:ind w:left="426"/>
        <w:contextualSpacing/>
        <w:jc w:val="both"/>
        <w:rPr>
          <w:rFonts w:ascii="Times New Roman" w:hAnsi="Times New Roman"/>
          <w:bCs/>
          <w:sz w:val="26"/>
          <w:szCs w:val="26"/>
        </w:rPr>
      </w:pPr>
      <w:bookmarkStart w:id="3" w:name="_Hlk146536206"/>
      <w:bookmarkEnd w:id="1"/>
      <w:bookmarkEnd w:id="2"/>
      <w:r w:rsidRPr="00600DAA">
        <w:rPr>
          <w:rFonts w:ascii="Times New Roman" w:hAnsi="Times New Roman"/>
          <w:b/>
          <w:i/>
          <w:sz w:val="26"/>
          <w:szCs w:val="26"/>
          <w:u w:val="single"/>
        </w:rPr>
        <w:t>Cheltuielile  (anexa 1)</w:t>
      </w:r>
      <w:r w:rsidRPr="00600DAA">
        <w:rPr>
          <w:rFonts w:ascii="Times New Roman" w:hAnsi="Times New Roman"/>
          <w:sz w:val="26"/>
          <w:szCs w:val="26"/>
        </w:rPr>
        <w:t xml:space="preserve"> </w:t>
      </w:r>
      <w:bookmarkEnd w:id="3"/>
      <w:r w:rsidRPr="00600DAA">
        <w:rPr>
          <w:rFonts w:ascii="Times New Roman" w:hAnsi="Times New Roman"/>
          <w:sz w:val="26"/>
          <w:szCs w:val="26"/>
        </w:rPr>
        <w:t xml:space="preserve">se majoreaza cu suma de 18.1 mii lei dupa cum urmeaza :  </w:t>
      </w:r>
    </w:p>
    <w:p w14:paraId="5231FAB6" w14:textId="77777777" w:rsidR="00600DAA" w:rsidRPr="00600DAA" w:rsidRDefault="00600DAA" w:rsidP="00600DAA">
      <w:pPr>
        <w:numPr>
          <w:ilvl w:val="0"/>
          <w:numId w:val="27"/>
        </w:numPr>
        <w:ind w:left="426"/>
        <w:contextualSpacing/>
        <w:jc w:val="both"/>
        <w:rPr>
          <w:rFonts w:ascii="Times New Roman" w:hAnsi="Times New Roman"/>
          <w:bCs/>
          <w:sz w:val="26"/>
          <w:szCs w:val="26"/>
        </w:rPr>
      </w:pPr>
      <w:r w:rsidRPr="00600DAA">
        <w:rPr>
          <w:rFonts w:ascii="Times New Roman" w:hAnsi="Times New Roman"/>
          <w:b/>
          <w:sz w:val="26"/>
          <w:szCs w:val="26"/>
        </w:rPr>
        <w:t>Capitolul 66.02.08-</w:t>
      </w:r>
      <w:r w:rsidRPr="00600DAA">
        <w:rPr>
          <w:rFonts w:ascii="Times New Roman" w:hAnsi="Times New Roman"/>
          <w:bCs/>
          <w:sz w:val="26"/>
          <w:szCs w:val="26"/>
        </w:rPr>
        <w:t>„Servicii de sanatate publica”se majoreaza in TRIM.IV cu suma de 12.6 mii lei,dupa cum urmeaza:</w:t>
      </w:r>
    </w:p>
    <w:p w14:paraId="626C013E" w14:textId="77777777" w:rsidR="00600DAA" w:rsidRPr="00600DAA" w:rsidRDefault="00600DAA" w:rsidP="00600DAA">
      <w:pPr>
        <w:numPr>
          <w:ilvl w:val="0"/>
          <w:numId w:val="27"/>
        </w:numPr>
        <w:ind w:left="426"/>
        <w:contextualSpacing/>
        <w:jc w:val="both"/>
        <w:rPr>
          <w:rFonts w:ascii="Times New Roman" w:hAnsi="Times New Roman"/>
          <w:bCs/>
          <w:sz w:val="26"/>
          <w:szCs w:val="26"/>
        </w:rPr>
      </w:pPr>
      <w:r w:rsidRPr="00600DAA">
        <w:rPr>
          <w:rFonts w:ascii="Times New Roman" w:hAnsi="Times New Roman"/>
          <w:b/>
          <w:sz w:val="26"/>
          <w:szCs w:val="26"/>
        </w:rPr>
        <w:t>-</w:t>
      </w:r>
      <w:r w:rsidRPr="00600DAA">
        <w:rPr>
          <w:rFonts w:ascii="Times New Roman" w:hAnsi="Times New Roman"/>
          <w:bCs/>
          <w:sz w:val="26"/>
          <w:szCs w:val="26"/>
        </w:rPr>
        <w:t>alineatul 10.01.01-„Salarii de baza”-se majoreaza cu suma de 9.7 mii lei</w:t>
      </w:r>
    </w:p>
    <w:p w14:paraId="6478924B" w14:textId="77777777" w:rsidR="00600DAA" w:rsidRPr="00600DAA" w:rsidRDefault="00600DAA" w:rsidP="00600DAA">
      <w:pPr>
        <w:numPr>
          <w:ilvl w:val="0"/>
          <w:numId w:val="27"/>
        </w:numPr>
        <w:ind w:left="426"/>
        <w:contextualSpacing/>
        <w:jc w:val="both"/>
        <w:rPr>
          <w:rFonts w:ascii="Times New Roman" w:hAnsi="Times New Roman"/>
          <w:bCs/>
          <w:sz w:val="26"/>
          <w:szCs w:val="26"/>
        </w:rPr>
      </w:pPr>
      <w:r w:rsidRPr="00600DAA">
        <w:rPr>
          <w:rFonts w:ascii="Times New Roman" w:hAnsi="Times New Roman"/>
          <w:bCs/>
          <w:sz w:val="26"/>
          <w:szCs w:val="26"/>
        </w:rPr>
        <w:t>-alineatul 10.01.05-„Sporuri pentru conditii de munca”-se bugeteaza cu suma de 0.4 mii lei</w:t>
      </w:r>
    </w:p>
    <w:p w14:paraId="0091413C" w14:textId="77777777" w:rsidR="00600DAA" w:rsidRPr="00600DAA" w:rsidRDefault="00600DAA" w:rsidP="00600DAA">
      <w:pPr>
        <w:numPr>
          <w:ilvl w:val="0"/>
          <w:numId w:val="27"/>
        </w:numPr>
        <w:ind w:left="426"/>
        <w:contextualSpacing/>
        <w:jc w:val="both"/>
        <w:rPr>
          <w:rFonts w:ascii="Times New Roman" w:hAnsi="Times New Roman"/>
          <w:bCs/>
          <w:sz w:val="26"/>
          <w:szCs w:val="26"/>
        </w:rPr>
      </w:pPr>
      <w:r w:rsidRPr="00600DAA">
        <w:rPr>
          <w:rFonts w:ascii="Times New Roman" w:hAnsi="Times New Roman"/>
          <w:bCs/>
          <w:sz w:val="26"/>
          <w:szCs w:val="26"/>
        </w:rPr>
        <w:t>-alineatul 10.01.06-:Alte sporuri”-se bugeteaza cu suma de 1.5 mii lei</w:t>
      </w:r>
    </w:p>
    <w:p w14:paraId="5F80432E" w14:textId="77777777" w:rsidR="00600DAA" w:rsidRPr="00600DAA" w:rsidRDefault="00600DAA" w:rsidP="00600DAA">
      <w:pPr>
        <w:numPr>
          <w:ilvl w:val="0"/>
          <w:numId w:val="27"/>
        </w:numPr>
        <w:ind w:left="426"/>
        <w:contextualSpacing/>
        <w:jc w:val="both"/>
        <w:rPr>
          <w:rFonts w:ascii="Times New Roman" w:hAnsi="Times New Roman"/>
          <w:bCs/>
          <w:sz w:val="26"/>
          <w:szCs w:val="26"/>
        </w:rPr>
      </w:pPr>
      <w:r w:rsidRPr="00600DAA">
        <w:rPr>
          <w:rFonts w:ascii="Times New Roman" w:hAnsi="Times New Roman"/>
          <w:bCs/>
          <w:sz w:val="26"/>
          <w:szCs w:val="26"/>
        </w:rPr>
        <w:t>-alineatul 10.01.17-„Indemnizatie de hrana” -se majoreaza cu suma de 1 mii lei</w:t>
      </w:r>
    </w:p>
    <w:p w14:paraId="569E383E" w14:textId="77777777" w:rsidR="00600DAA" w:rsidRPr="00600DAA" w:rsidRDefault="00600DAA" w:rsidP="00600DAA">
      <w:pPr>
        <w:ind w:left="66"/>
        <w:jc w:val="both"/>
        <w:rPr>
          <w:rFonts w:ascii="Times New Roman" w:eastAsia="Times New Roman" w:hAnsi="Times New Roman" w:cs="Times New Roman"/>
          <w:bCs/>
          <w:sz w:val="26"/>
          <w:szCs w:val="26"/>
        </w:rPr>
      </w:pPr>
      <w:r w:rsidRPr="00600DAA">
        <w:rPr>
          <w:rFonts w:ascii="Times New Roman" w:eastAsia="Times New Roman" w:hAnsi="Times New Roman" w:cs="Times New Roman"/>
          <w:sz w:val="26"/>
          <w:szCs w:val="26"/>
        </w:rPr>
        <w:t xml:space="preserve">     </w:t>
      </w:r>
      <w:bookmarkStart w:id="4" w:name="_Hlk144904386"/>
      <w:r w:rsidRPr="00600DAA">
        <w:rPr>
          <w:rFonts w:ascii="Times New Roman" w:eastAsia="Times New Roman" w:hAnsi="Times New Roman" w:cs="Times New Roman"/>
          <w:b/>
          <w:sz w:val="26"/>
          <w:szCs w:val="26"/>
        </w:rPr>
        <w:t>Capitolul 68.02</w:t>
      </w:r>
      <w:r w:rsidRPr="00600DAA">
        <w:rPr>
          <w:rFonts w:ascii="Times New Roman" w:eastAsia="Times New Roman" w:hAnsi="Times New Roman" w:cs="Times New Roman"/>
          <w:bCs/>
          <w:sz w:val="26"/>
          <w:szCs w:val="26"/>
        </w:rPr>
        <w:t>-„Asigurari si asistenta sociala”-subcapitolul 68.02.15.01-„Ajutor social”se majoreaza in TRIM.IV cu suma de 5.5 mii lei,dupa cum urmeaza:</w:t>
      </w:r>
    </w:p>
    <w:p w14:paraId="0EE0837C" w14:textId="77777777" w:rsidR="00600DAA" w:rsidRPr="00600DAA" w:rsidRDefault="00600DAA" w:rsidP="00600DAA">
      <w:pPr>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
          <w:sz w:val="26"/>
          <w:szCs w:val="26"/>
        </w:rPr>
        <w:t xml:space="preserve">     </w:t>
      </w:r>
      <w:r w:rsidRPr="00600DAA">
        <w:rPr>
          <w:rFonts w:ascii="Times New Roman" w:eastAsia="Times New Roman" w:hAnsi="Times New Roman" w:cs="Times New Roman"/>
          <w:bCs/>
          <w:iCs/>
          <w:sz w:val="26"/>
          <w:szCs w:val="26"/>
        </w:rPr>
        <w:t>-alineatul 57.02.01-„Ajutoare sociale in numerar”-se majoreaza cu suma de 5.5 mii lei</w:t>
      </w:r>
    </w:p>
    <w:bookmarkEnd w:id="4"/>
    <w:p w14:paraId="5620E12C"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
          <w:sz w:val="26"/>
          <w:szCs w:val="26"/>
        </w:rPr>
        <w:t xml:space="preserve">      3.2)</w:t>
      </w:r>
      <w:r w:rsidRPr="00600DAA">
        <w:rPr>
          <w:rFonts w:ascii="Times New Roman" w:eastAsia="Times New Roman" w:hAnsi="Times New Roman" w:cs="Times New Roman"/>
          <w:bCs/>
          <w:sz w:val="26"/>
          <w:szCs w:val="26"/>
        </w:rPr>
        <w:t xml:space="preserve"> Bugetul local al Comunei Ion Luca Caragiale </w:t>
      </w:r>
      <w:r w:rsidRPr="00600DAA">
        <w:rPr>
          <w:rFonts w:ascii="Times New Roman" w:eastAsia="Times New Roman" w:hAnsi="Times New Roman" w:cs="Times New Roman"/>
          <w:bCs/>
          <w:i/>
          <w:iCs/>
          <w:sz w:val="26"/>
          <w:szCs w:val="26"/>
          <w:u w:val="single"/>
        </w:rPr>
        <w:t xml:space="preserve">se modifica  </w:t>
      </w:r>
      <w:r w:rsidRPr="00600DAA">
        <w:rPr>
          <w:rFonts w:ascii="Times New Roman" w:eastAsia="Times New Roman" w:hAnsi="Times New Roman" w:cs="Times New Roman"/>
          <w:bCs/>
          <w:sz w:val="26"/>
          <w:szCs w:val="26"/>
        </w:rPr>
        <w:t xml:space="preserve">in </w:t>
      </w:r>
      <w:r w:rsidRPr="00600DAA">
        <w:rPr>
          <w:rFonts w:ascii="Times New Roman" w:eastAsia="Times New Roman" w:hAnsi="Times New Roman" w:cs="Times New Roman"/>
          <w:bCs/>
          <w:i/>
          <w:iCs/>
          <w:sz w:val="26"/>
          <w:szCs w:val="26"/>
        </w:rPr>
        <w:t xml:space="preserve"> TRIM.IV </w:t>
      </w:r>
      <w:r w:rsidRPr="00600DAA">
        <w:rPr>
          <w:rFonts w:ascii="Times New Roman" w:eastAsia="Times New Roman" w:hAnsi="Times New Roman" w:cs="Times New Roman"/>
          <w:bCs/>
          <w:sz w:val="26"/>
          <w:szCs w:val="26"/>
        </w:rPr>
        <w:t>la partea de cheltuieli,conform anexei 1 dupa cum urmeaza:</w:t>
      </w:r>
    </w:p>
    <w:p w14:paraId="466B2682" w14:textId="77777777" w:rsidR="00600DAA" w:rsidRPr="00600DAA" w:rsidRDefault="00600DAA" w:rsidP="00600DAA">
      <w:pPr>
        <w:jc w:val="both"/>
        <w:rPr>
          <w:rFonts w:ascii="Times New Roman" w:eastAsia="Times New Roman" w:hAnsi="Times New Roman" w:cs="Times New Roman"/>
          <w:bCs/>
          <w:iCs/>
          <w:sz w:val="26"/>
          <w:szCs w:val="26"/>
        </w:rPr>
      </w:pPr>
      <w:r w:rsidRPr="00600DAA">
        <w:rPr>
          <w:rFonts w:ascii="Times New Roman" w:eastAsia="Times New Roman" w:hAnsi="Times New Roman" w:cs="Times New Roman"/>
          <w:bCs/>
          <w:sz w:val="26"/>
          <w:szCs w:val="26"/>
        </w:rPr>
        <w:t xml:space="preserve">        </w:t>
      </w:r>
      <w:r w:rsidRPr="00600DAA">
        <w:rPr>
          <w:rFonts w:ascii="Times New Roman" w:eastAsia="Times New Roman" w:hAnsi="Times New Roman" w:cs="Times New Roman"/>
          <w:b/>
          <w:i/>
          <w:sz w:val="26"/>
          <w:szCs w:val="26"/>
          <w:u w:val="single"/>
        </w:rPr>
        <w:t xml:space="preserve">Cheltuielile  (anexa 1) </w:t>
      </w:r>
      <w:r w:rsidRPr="00600DAA">
        <w:rPr>
          <w:rFonts w:ascii="Times New Roman" w:eastAsia="Times New Roman" w:hAnsi="Times New Roman" w:cs="Times New Roman"/>
          <w:bCs/>
          <w:iCs/>
          <w:sz w:val="26"/>
          <w:szCs w:val="26"/>
        </w:rPr>
        <w:t>se modifica dupa cum urmeaza:</w:t>
      </w:r>
    </w:p>
    <w:p w14:paraId="17B114AF"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w:t>
      </w:r>
      <w:r w:rsidRPr="00600DAA">
        <w:rPr>
          <w:rFonts w:ascii="Times New Roman" w:eastAsia="Times New Roman" w:hAnsi="Times New Roman" w:cs="Times New Roman"/>
          <w:b/>
          <w:sz w:val="26"/>
          <w:szCs w:val="26"/>
        </w:rPr>
        <w:t>Capitolul 51.02.01.03-</w:t>
      </w:r>
      <w:r w:rsidRPr="00600DAA">
        <w:rPr>
          <w:rFonts w:ascii="Times New Roman" w:eastAsia="Times New Roman" w:hAnsi="Times New Roman" w:cs="Times New Roman"/>
          <w:bCs/>
          <w:sz w:val="26"/>
          <w:szCs w:val="26"/>
        </w:rPr>
        <w:t>„Autoritati executive”-se modifica in TRIM.IV,dupa cum urmeaza:</w:t>
      </w:r>
    </w:p>
    <w:p w14:paraId="7F732DAD"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10.01.01-„ Salarii de baza”-se majoreaza in TRIM.IV cu suma de 20 mii lei</w:t>
      </w:r>
    </w:p>
    <w:p w14:paraId="00AC3738"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lastRenderedPageBreak/>
        <w:t>-alineatul 10.01.17-„Indemnizatie de hrana”-se diminueaza in TRIM.IV cu suma de 20 mii lei</w:t>
      </w:r>
    </w:p>
    <w:p w14:paraId="69CF0C13"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-alineatul 20.01.01-„Furnituri de birou”-se diminueaza in TRIM.IV cu suma de 5 mii lei</w:t>
      </w:r>
    </w:p>
    <w:p w14:paraId="470F1F9A"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w:t>
      </w:r>
      <w:r w:rsidRPr="00600DAA">
        <w:rPr>
          <w:rFonts w:ascii="Times New Roman" w:eastAsia="Times New Roman" w:hAnsi="Times New Roman" w:cs="Times New Roman"/>
          <w:b/>
          <w:sz w:val="26"/>
          <w:szCs w:val="26"/>
        </w:rPr>
        <w:t>Capitol 65.02-</w:t>
      </w:r>
      <w:r w:rsidRPr="00600DAA">
        <w:rPr>
          <w:rFonts w:ascii="Times New Roman" w:eastAsia="Times New Roman" w:hAnsi="Times New Roman" w:cs="Times New Roman"/>
          <w:bCs/>
          <w:sz w:val="26"/>
          <w:szCs w:val="26"/>
        </w:rPr>
        <w:t>„Invatamant „-se modifica in TRIM.IV dupa cum urmeaza:</w:t>
      </w:r>
    </w:p>
    <w:p w14:paraId="2A3C2F10"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65020401-„Invatamant secundar inferior”-se modifica dupa cum urmeaza:</w:t>
      </w:r>
    </w:p>
    <w:p w14:paraId="61E643AA"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20.01.07-„Transport”-se diminueaza cu suma de 11 mii lei</w:t>
      </w:r>
    </w:p>
    <w:p w14:paraId="59BEBC34"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20.01.30-„Alte bunuri si servicii pentru intretinere si functionare”-se majoreaza cu suma de 29 mii lei</w:t>
      </w:r>
    </w:p>
    <w:p w14:paraId="054702DE"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20.13-„Pregatire profesionala”-se diminueaza cu suma de 3 mii lei</w:t>
      </w:r>
    </w:p>
    <w:p w14:paraId="1045A850"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w:t>
      </w:r>
      <w:r w:rsidRPr="00600DAA">
        <w:rPr>
          <w:rFonts w:ascii="Times New Roman" w:eastAsia="Times New Roman" w:hAnsi="Times New Roman" w:cs="Times New Roman"/>
          <w:b/>
          <w:sz w:val="26"/>
          <w:szCs w:val="26"/>
        </w:rPr>
        <w:t>Capitolul 67.02-„</w:t>
      </w:r>
      <w:r w:rsidRPr="00600DAA">
        <w:rPr>
          <w:rFonts w:ascii="Times New Roman" w:eastAsia="Times New Roman" w:hAnsi="Times New Roman" w:cs="Times New Roman"/>
          <w:bCs/>
          <w:sz w:val="26"/>
          <w:szCs w:val="26"/>
        </w:rPr>
        <w:t>Cultura,recreere si religie”-se modifica in TRIM.IV dupa cum urmeaza:</w:t>
      </w:r>
    </w:p>
    <w:p w14:paraId="5B56B83D"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67.02.03.02-„Biblioteci publice comunale,orasenesti,municipale”-se modifica in TRIM.IV dupa cum urmeaza:</w:t>
      </w:r>
    </w:p>
    <w:p w14:paraId="28E6D853"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20.01.01-Furnituri de birou”-se diminueaza cu suma de 1 mii lei</w:t>
      </w:r>
    </w:p>
    <w:p w14:paraId="3B05ABAA"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20.06.01-„Deplasari,detasari,transferari”-se diminueaza cu suma de 1 mii lei</w:t>
      </w:r>
    </w:p>
    <w:p w14:paraId="6397657C"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20.11-„Carti,publicatii si material documentar”-se diminueaza cu suma de 3 mii lei</w:t>
      </w:r>
    </w:p>
    <w:p w14:paraId="421D1FE3"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20.13-„Pregatire profesionala”-se diminueaza cu suma de 1 mii lei</w:t>
      </w:r>
    </w:p>
    <w:p w14:paraId="725D1922"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67.02.03.03-„Muzee”-</w:t>
      </w:r>
      <w:bookmarkStart w:id="5" w:name="_Hlk151793360"/>
      <w:r w:rsidRPr="00600DAA">
        <w:rPr>
          <w:rFonts w:ascii="Times New Roman" w:eastAsia="Times New Roman" w:hAnsi="Times New Roman" w:cs="Times New Roman"/>
          <w:bCs/>
          <w:sz w:val="26"/>
          <w:szCs w:val="26"/>
        </w:rPr>
        <w:t>se modifica in TRIM.IV dupa cum urmeaza:</w:t>
      </w:r>
    </w:p>
    <w:p w14:paraId="789A2D1A"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20.02-„Reparatii curente”-se diminueaza cu suma de 5 mii lei</w:t>
      </w:r>
    </w:p>
    <w:bookmarkEnd w:id="5"/>
    <w:p w14:paraId="4DC1331C"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67.02.03.07-„Camine culturale”- se modifica in TRIM.IV dupa cum urmeaza:</w:t>
      </w:r>
    </w:p>
    <w:p w14:paraId="07D28BF9"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20.02-„Reparatii curente”-se diminueaza cu suma de 4 mii lei</w:t>
      </w:r>
    </w:p>
    <w:p w14:paraId="335077EB"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67.02.05.01-„Sport”- se modifica in TRIM.IV dupa cum urmeaza:</w:t>
      </w:r>
    </w:p>
    <w:p w14:paraId="31154F82"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20.02-„Reparatii curente”-se diminueaza cu suma de 19 mii lei</w:t>
      </w:r>
    </w:p>
    <w:p w14:paraId="1997FF9A"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67.02.06-„Servicii religioase”-se modifica in TRIM.IV dupa cum urmeaza:</w:t>
      </w:r>
    </w:p>
    <w:p w14:paraId="77357475"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lastRenderedPageBreak/>
        <w:t>-alineatul 59.12-„Sustinerea cultelor”-se diminueaza cu suma de 150 mii lei</w:t>
      </w:r>
    </w:p>
    <w:p w14:paraId="58C1B193"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sz w:val="26"/>
          <w:szCs w:val="26"/>
        </w:rPr>
        <w:t xml:space="preserve">     </w:t>
      </w:r>
      <w:r w:rsidRPr="00600DAA">
        <w:rPr>
          <w:rFonts w:ascii="Times New Roman" w:eastAsia="Times New Roman" w:hAnsi="Times New Roman" w:cs="Times New Roman"/>
          <w:b/>
          <w:sz w:val="26"/>
          <w:szCs w:val="26"/>
        </w:rPr>
        <w:t>Capitolul 68.02</w:t>
      </w:r>
      <w:r w:rsidRPr="00600DAA">
        <w:rPr>
          <w:rFonts w:ascii="Times New Roman" w:eastAsia="Times New Roman" w:hAnsi="Times New Roman" w:cs="Times New Roman"/>
          <w:bCs/>
          <w:sz w:val="26"/>
          <w:szCs w:val="26"/>
        </w:rPr>
        <w:t>-„Asigurari si asistenta sociala”-subcapitolul 68.02.05.02-„Asistenta sociala in caz de invaliditate”-se modifica in TRIM.IV dupa cum urmeaza:</w:t>
      </w:r>
    </w:p>
    <w:p w14:paraId="19C64506"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20.01.09-„Materiale si prestari de servicii cu caracter functional”-se bugeteaza cu suma de 5 mii lei</w:t>
      </w:r>
    </w:p>
    <w:p w14:paraId="6652AAE1"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57.02.01-„Ajutoare sociale in numerar”-se majoreaza cu suma de 255 mii lei</w:t>
      </w:r>
    </w:p>
    <w:p w14:paraId="0C726052" w14:textId="77777777" w:rsidR="00600DAA" w:rsidRPr="00600DAA" w:rsidRDefault="00600DAA" w:rsidP="00600DAA">
      <w:pPr>
        <w:jc w:val="both"/>
        <w:rPr>
          <w:rFonts w:ascii="Times New Roman" w:eastAsia="Times New Roman" w:hAnsi="Times New Roman" w:cs="Times New Roman"/>
          <w:bCs/>
          <w:sz w:val="26"/>
          <w:szCs w:val="26"/>
        </w:rPr>
      </w:pPr>
    </w:p>
    <w:p w14:paraId="1AE5D074"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w:t>
      </w:r>
      <w:r w:rsidRPr="00600DAA">
        <w:rPr>
          <w:rFonts w:ascii="Times New Roman" w:eastAsia="Times New Roman" w:hAnsi="Times New Roman" w:cs="Times New Roman"/>
          <w:b/>
          <w:sz w:val="26"/>
          <w:szCs w:val="26"/>
        </w:rPr>
        <w:t>Capitolul 70.02-„</w:t>
      </w:r>
      <w:r w:rsidRPr="00600DAA">
        <w:rPr>
          <w:rFonts w:ascii="Times New Roman" w:eastAsia="Times New Roman" w:hAnsi="Times New Roman" w:cs="Times New Roman"/>
          <w:bCs/>
          <w:sz w:val="26"/>
          <w:szCs w:val="26"/>
        </w:rPr>
        <w:t>Locuinte,servicii si dezvoltare publica”-se modifica in TRIM.IV dupa cum urmeaza:</w:t>
      </w:r>
    </w:p>
    <w:p w14:paraId="7D7AC17C"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70.02.06-„Iluminat public si electrificari rurale”-se modifica in TRIM.IV dupa cum urmeaza:</w:t>
      </w:r>
    </w:p>
    <w:p w14:paraId="695DBFF5"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w:t>
      </w:r>
      <w:bookmarkStart w:id="6" w:name="_Hlk151794162"/>
      <w:r w:rsidRPr="00600DAA">
        <w:rPr>
          <w:rFonts w:ascii="Times New Roman" w:eastAsia="Times New Roman" w:hAnsi="Times New Roman" w:cs="Times New Roman"/>
          <w:bCs/>
          <w:sz w:val="26"/>
          <w:szCs w:val="26"/>
        </w:rPr>
        <w:t>alineatul 20.30.30-„Alte cheltuieli cu bunuri si servicii”-se diminueaza cu suma de 5 mii lei</w:t>
      </w:r>
    </w:p>
    <w:bookmarkEnd w:id="6"/>
    <w:p w14:paraId="4C9A1B68"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70.02.50-„Alte servicii in domeniul locuintei,serviciilor si dezvoltarii comunale”-se modifica in TRIM.IV dupa cum urmeaza:</w:t>
      </w:r>
    </w:p>
    <w:p w14:paraId="4F1A32DB"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20.05.30-„Alte obiecte de inventar”-se diminueaza cu suma de 8 mii lei</w:t>
      </w:r>
    </w:p>
    <w:p w14:paraId="3B1DDFBD"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20.30.30-„Alte cheltuieli cu bunuri si servicii”-se diminueaza cu suma de 7 mii lei</w:t>
      </w:r>
    </w:p>
    <w:p w14:paraId="041D29E2" w14:textId="77777777" w:rsidR="00600DAA" w:rsidRPr="00600DAA" w:rsidRDefault="00600DAA" w:rsidP="00600DAA">
      <w:pPr>
        <w:jc w:val="both"/>
        <w:rPr>
          <w:rFonts w:ascii="Times New Roman" w:eastAsia="Times New Roman" w:hAnsi="Times New Roman" w:cs="Times New Roman"/>
          <w:bCs/>
          <w:sz w:val="26"/>
          <w:szCs w:val="26"/>
        </w:rPr>
      </w:pPr>
      <w:bookmarkStart w:id="7" w:name="_Hlk146615458"/>
      <w:bookmarkStart w:id="8" w:name="_Hlk146615151"/>
      <w:r w:rsidRPr="00600DAA">
        <w:rPr>
          <w:rFonts w:ascii="Times New Roman" w:eastAsia="Times New Roman" w:hAnsi="Times New Roman" w:cs="Times New Roman"/>
          <w:b/>
          <w:sz w:val="26"/>
          <w:szCs w:val="26"/>
        </w:rPr>
        <w:t>Capitolul 74.02-</w:t>
      </w:r>
      <w:r w:rsidRPr="00600DAA">
        <w:rPr>
          <w:rFonts w:ascii="Times New Roman" w:eastAsia="Times New Roman" w:hAnsi="Times New Roman" w:cs="Times New Roman"/>
          <w:bCs/>
          <w:sz w:val="26"/>
          <w:szCs w:val="26"/>
        </w:rPr>
        <w:t>„Protectia mediului”-se  modifica in TRIM.IV dupa cum urmeaza:</w:t>
      </w:r>
    </w:p>
    <w:bookmarkEnd w:id="7"/>
    <w:bookmarkEnd w:id="8"/>
    <w:p w14:paraId="6DDC7CDE"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-Subcapitolul 74.02.05.01-„Salubritate”-se modifica dupa cum urmeaza:</w:t>
      </w:r>
    </w:p>
    <w:p w14:paraId="3EAF5293" w14:textId="77777777" w:rsidR="00600DAA" w:rsidRPr="00600DAA" w:rsidRDefault="00600DAA" w:rsidP="00600DAA">
      <w:pPr>
        <w:jc w:val="both"/>
        <w:rPr>
          <w:rFonts w:ascii="Times New Roman" w:eastAsia="Times New Roman" w:hAnsi="Times New Roman" w:cs="Times New Roman"/>
          <w:bCs/>
          <w:sz w:val="26"/>
          <w:szCs w:val="26"/>
        </w:rPr>
      </w:pPr>
      <w:r w:rsidRPr="00600DAA">
        <w:rPr>
          <w:rFonts w:ascii="Times New Roman" w:eastAsia="Times New Roman" w:hAnsi="Times New Roman" w:cs="Times New Roman"/>
          <w:bCs/>
          <w:sz w:val="26"/>
          <w:szCs w:val="26"/>
        </w:rPr>
        <w:t xml:space="preserve">    -alineatul 20.30.30-„ Alte cheltuieli cu bunuri si servicii”-se diminueaza in TRIM.IV cu suma de 66 mii lei</w:t>
      </w:r>
    </w:p>
    <w:p w14:paraId="66FFAA0A" w14:textId="77777777" w:rsidR="00600DAA" w:rsidRPr="00600DAA" w:rsidRDefault="00600DAA" w:rsidP="00600DAA">
      <w:pPr>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 xml:space="preserve">                    </w:t>
      </w:r>
    </w:p>
    <w:p w14:paraId="792B3D43" w14:textId="77777777" w:rsidR="00600DAA" w:rsidRPr="00600DAA" w:rsidRDefault="00600DAA" w:rsidP="00600DAA">
      <w:pPr>
        <w:autoSpaceDE w:val="0"/>
        <w:autoSpaceDN w:val="0"/>
        <w:adjustRightInd w:val="0"/>
        <w:spacing w:after="0"/>
        <w:ind w:firstLine="36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0ADA284E" w:rsidR="008D73E5" w:rsidRPr="00980986" w:rsidRDefault="00600DAA" w:rsidP="00600DAA">
      <w:pPr>
        <w:spacing w:after="0"/>
        <w:rPr>
          <w:rFonts w:ascii="Times New Roman" w:hAnsi="Times New Roman" w:cs="Times New Roman"/>
          <w:b/>
          <w:sz w:val="26"/>
          <w:szCs w:val="26"/>
        </w:rPr>
      </w:pPr>
      <w:r w:rsidRPr="00600DAA">
        <w:rPr>
          <w:rFonts w:ascii="Times New Roman" w:eastAsia="Times New Roman" w:hAnsi="Times New Roman" w:cs="Times New Roman"/>
          <w:sz w:val="26"/>
          <w:szCs w:val="26"/>
        </w:rPr>
        <w:t xml:space="preserve">                                                                                                         Intocmit,    </w:t>
      </w:r>
    </w:p>
    <w:sectPr w:rsidR="008D73E5" w:rsidRPr="00980986"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AFC4E" w14:textId="77777777" w:rsidR="00665AD9" w:rsidRDefault="00665AD9" w:rsidP="00E94619">
      <w:pPr>
        <w:spacing w:after="0" w:line="240" w:lineRule="auto"/>
      </w:pPr>
      <w:r>
        <w:separator/>
      </w:r>
    </w:p>
  </w:endnote>
  <w:endnote w:type="continuationSeparator" w:id="0">
    <w:p w14:paraId="338BDEF2" w14:textId="77777777" w:rsidR="00665AD9" w:rsidRDefault="00665AD9"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C543B" w14:textId="77777777" w:rsidR="00665AD9" w:rsidRDefault="00665AD9" w:rsidP="00E94619">
      <w:pPr>
        <w:spacing w:after="0" w:line="240" w:lineRule="auto"/>
      </w:pPr>
      <w:r>
        <w:separator/>
      </w:r>
    </w:p>
  </w:footnote>
  <w:footnote w:type="continuationSeparator" w:id="0">
    <w:p w14:paraId="05C3DDB3" w14:textId="77777777" w:rsidR="00665AD9" w:rsidRDefault="00665AD9"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44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0"/>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259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8853727">
    <w:abstractNumId w:val="1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41032"/>
    <w:rsid w:val="00043AB4"/>
    <w:rsid w:val="00046E94"/>
    <w:rsid w:val="000471D2"/>
    <w:rsid w:val="000526F5"/>
    <w:rsid w:val="000572F0"/>
    <w:rsid w:val="0006730A"/>
    <w:rsid w:val="00067D70"/>
    <w:rsid w:val="00071EF3"/>
    <w:rsid w:val="0007772C"/>
    <w:rsid w:val="000916DC"/>
    <w:rsid w:val="000926C5"/>
    <w:rsid w:val="000A3400"/>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75E8"/>
    <w:rsid w:val="00116C3F"/>
    <w:rsid w:val="00120D58"/>
    <w:rsid w:val="001279EF"/>
    <w:rsid w:val="00130827"/>
    <w:rsid w:val="0013084A"/>
    <w:rsid w:val="0013181A"/>
    <w:rsid w:val="00132416"/>
    <w:rsid w:val="00133B6F"/>
    <w:rsid w:val="00145CB7"/>
    <w:rsid w:val="001479A4"/>
    <w:rsid w:val="00152980"/>
    <w:rsid w:val="00156641"/>
    <w:rsid w:val="00163802"/>
    <w:rsid w:val="00166EA6"/>
    <w:rsid w:val="0017133A"/>
    <w:rsid w:val="00172004"/>
    <w:rsid w:val="00172C20"/>
    <w:rsid w:val="001731BC"/>
    <w:rsid w:val="001747E9"/>
    <w:rsid w:val="00182078"/>
    <w:rsid w:val="001823F9"/>
    <w:rsid w:val="00190160"/>
    <w:rsid w:val="00191C19"/>
    <w:rsid w:val="00195D4B"/>
    <w:rsid w:val="001B675D"/>
    <w:rsid w:val="001C2CAE"/>
    <w:rsid w:val="001C30A5"/>
    <w:rsid w:val="001C3296"/>
    <w:rsid w:val="001C581D"/>
    <w:rsid w:val="001C6C1D"/>
    <w:rsid w:val="001D3808"/>
    <w:rsid w:val="001D3980"/>
    <w:rsid w:val="001E0E99"/>
    <w:rsid w:val="001E1AA1"/>
    <w:rsid w:val="001E24B9"/>
    <w:rsid w:val="001E41BF"/>
    <w:rsid w:val="001E61DA"/>
    <w:rsid w:val="001E68A5"/>
    <w:rsid w:val="001F10F0"/>
    <w:rsid w:val="001F525B"/>
    <w:rsid w:val="00212F85"/>
    <w:rsid w:val="00214DAB"/>
    <w:rsid w:val="00216F8D"/>
    <w:rsid w:val="00230E6A"/>
    <w:rsid w:val="0023293B"/>
    <w:rsid w:val="002403AA"/>
    <w:rsid w:val="00254544"/>
    <w:rsid w:val="002741F1"/>
    <w:rsid w:val="00275945"/>
    <w:rsid w:val="002766F8"/>
    <w:rsid w:val="0028159D"/>
    <w:rsid w:val="00292180"/>
    <w:rsid w:val="00297216"/>
    <w:rsid w:val="00297AD1"/>
    <w:rsid w:val="002A1AA0"/>
    <w:rsid w:val="002A5ABB"/>
    <w:rsid w:val="002A5B81"/>
    <w:rsid w:val="002A5FA9"/>
    <w:rsid w:val="002B676B"/>
    <w:rsid w:val="002C1D89"/>
    <w:rsid w:val="002C4270"/>
    <w:rsid w:val="002D147F"/>
    <w:rsid w:val="002D1A52"/>
    <w:rsid w:val="002D20C8"/>
    <w:rsid w:val="002D6F47"/>
    <w:rsid w:val="002D705B"/>
    <w:rsid w:val="002E41B4"/>
    <w:rsid w:val="002E42B2"/>
    <w:rsid w:val="002E5920"/>
    <w:rsid w:val="002F1109"/>
    <w:rsid w:val="002F4F86"/>
    <w:rsid w:val="002F7777"/>
    <w:rsid w:val="00301AA4"/>
    <w:rsid w:val="00307E70"/>
    <w:rsid w:val="003150E9"/>
    <w:rsid w:val="00326017"/>
    <w:rsid w:val="00333155"/>
    <w:rsid w:val="003335DD"/>
    <w:rsid w:val="00336C94"/>
    <w:rsid w:val="00340564"/>
    <w:rsid w:val="00340E19"/>
    <w:rsid w:val="00343493"/>
    <w:rsid w:val="003459BF"/>
    <w:rsid w:val="0035000F"/>
    <w:rsid w:val="00351268"/>
    <w:rsid w:val="00354156"/>
    <w:rsid w:val="0035777E"/>
    <w:rsid w:val="003604FE"/>
    <w:rsid w:val="003614D8"/>
    <w:rsid w:val="00366C9B"/>
    <w:rsid w:val="00372D48"/>
    <w:rsid w:val="00373022"/>
    <w:rsid w:val="0037461D"/>
    <w:rsid w:val="003750AB"/>
    <w:rsid w:val="00387191"/>
    <w:rsid w:val="003876C5"/>
    <w:rsid w:val="003929AB"/>
    <w:rsid w:val="003966E2"/>
    <w:rsid w:val="003A0F7F"/>
    <w:rsid w:val="003A2D85"/>
    <w:rsid w:val="003A5C0A"/>
    <w:rsid w:val="003A7028"/>
    <w:rsid w:val="003B130E"/>
    <w:rsid w:val="003B1B4A"/>
    <w:rsid w:val="003B2B81"/>
    <w:rsid w:val="003B2F6B"/>
    <w:rsid w:val="003B36B6"/>
    <w:rsid w:val="003B6A7A"/>
    <w:rsid w:val="003C1B55"/>
    <w:rsid w:val="003C484C"/>
    <w:rsid w:val="003C6CEE"/>
    <w:rsid w:val="003D42B4"/>
    <w:rsid w:val="003D6DA2"/>
    <w:rsid w:val="003E3AB6"/>
    <w:rsid w:val="003F038F"/>
    <w:rsid w:val="003F19B9"/>
    <w:rsid w:val="003F2182"/>
    <w:rsid w:val="003F2FCE"/>
    <w:rsid w:val="0040107E"/>
    <w:rsid w:val="00402EDA"/>
    <w:rsid w:val="004036F9"/>
    <w:rsid w:val="0040687B"/>
    <w:rsid w:val="00406981"/>
    <w:rsid w:val="00410586"/>
    <w:rsid w:val="00412DA8"/>
    <w:rsid w:val="00414AC8"/>
    <w:rsid w:val="004156BA"/>
    <w:rsid w:val="004315DC"/>
    <w:rsid w:val="0043505E"/>
    <w:rsid w:val="004367FC"/>
    <w:rsid w:val="00445B5B"/>
    <w:rsid w:val="0045055B"/>
    <w:rsid w:val="00455B96"/>
    <w:rsid w:val="004562E7"/>
    <w:rsid w:val="004611E6"/>
    <w:rsid w:val="004707AA"/>
    <w:rsid w:val="00471600"/>
    <w:rsid w:val="004742C3"/>
    <w:rsid w:val="00481717"/>
    <w:rsid w:val="00490088"/>
    <w:rsid w:val="0049153D"/>
    <w:rsid w:val="004A2709"/>
    <w:rsid w:val="004B039B"/>
    <w:rsid w:val="004B200D"/>
    <w:rsid w:val="004C545A"/>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1748C"/>
    <w:rsid w:val="00521C5C"/>
    <w:rsid w:val="00521EE6"/>
    <w:rsid w:val="0052433F"/>
    <w:rsid w:val="00527371"/>
    <w:rsid w:val="00546EAD"/>
    <w:rsid w:val="00555D6E"/>
    <w:rsid w:val="005574BC"/>
    <w:rsid w:val="00575123"/>
    <w:rsid w:val="005808B7"/>
    <w:rsid w:val="005865AE"/>
    <w:rsid w:val="00586CB8"/>
    <w:rsid w:val="00586DF0"/>
    <w:rsid w:val="00593EF3"/>
    <w:rsid w:val="0059653D"/>
    <w:rsid w:val="005969D7"/>
    <w:rsid w:val="00597788"/>
    <w:rsid w:val="005A3F7B"/>
    <w:rsid w:val="005A5C27"/>
    <w:rsid w:val="005A5E07"/>
    <w:rsid w:val="005B059B"/>
    <w:rsid w:val="005B07AE"/>
    <w:rsid w:val="005B1527"/>
    <w:rsid w:val="005B1AFA"/>
    <w:rsid w:val="005B352E"/>
    <w:rsid w:val="005B4C0A"/>
    <w:rsid w:val="005B7AC0"/>
    <w:rsid w:val="005C1066"/>
    <w:rsid w:val="005C2F1E"/>
    <w:rsid w:val="005D328D"/>
    <w:rsid w:val="005D6A2D"/>
    <w:rsid w:val="005E42B2"/>
    <w:rsid w:val="005E66B8"/>
    <w:rsid w:val="005E7221"/>
    <w:rsid w:val="005F43DE"/>
    <w:rsid w:val="005F451D"/>
    <w:rsid w:val="005F4A6C"/>
    <w:rsid w:val="005F5628"/>
    <w:rsid w:val="005F7F4C"/>
    <w:rsid w:val="00600DAA"/>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6EF1"/>
    <w:rsid w:val="00657084"/>
    <w:rsid w:val="0065717E"/>
    <w:rsid w:val="00661125"/>
    <w:rsid w:val="00661A03"/>
    <w:rsid w:val="0066555C"/>
    <w:rsid w:val="00665AD9"/>
    <w:rsid w:val="00671E80"/>
    <w:rsid w:val="006765C6"/>
    <w:rsid w:val="006777C8"/>
    <w:rsid w:val="00677FD4"/>
    <w:rsid w:val="00681A8A"/>
    <w:rsid w:val="006922F7"/>
    <w:rsid w:val="006929A3"/>
    <w:rsid w:val="00692A6D"/>
    <w:rsid w:val="006960A3"/>
    <w:rsid w:val="006A50A2"/>
    <w:rsid w:val="006A5A1C"/>
    <w:rsid w:val="006A5C37"/>
    <w:rsid w:val="006B3786"/>
    <w:rsid w:val="006C2A78"/>
    <w:rsid w:val="006C3F7F"/>
    <w:rsid w:val="006C5E3F"/>
    <w:rsid w:val="006C7A59"/>
    <w:rsid w:val="006C7AF4"/>
    <w:rsid w:val="006D6EE3"/>
    <w:rsid w:val="006E1844"/>
    <w:rsid w:val="006E7EF6"/>
    <w:rsid w:val="006F1FAB"/>
    <w:rsid w:val="006F31B7"/>
    <w:rsid w:val="006F705C"/>
    <w:rsid w:val="007001C6"/>
    <w:rsid w:val="0070496E"/>
    <w:rsid w:val="00704E2D"/>
    <w:rsid w:val="007114F6"/>
    <w:rsid w:val="00720FB5"/>
    <w:rsid w:val="007215E8"/>
    <w:rsid w:val="00724CAA"/>
    <w:rsid w:val="0072784F"/>
    <w:rsid w:val="00731347"/>
    <w:rsid w:val="00731D6F"/>
    <w:rsid w:val="00740EF4"/>
    <w:rsid w:val="00740FE9"/>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C4E"/>
    <w:rsid w:val="007A3D82"/>
    <w:rsid w:val="007A44C1"/>
    <w:rsid w:val="007A4BCF"/>
    <w:rsid w:val="007B201C"/>
    <w:rsid w:val="007B3457"/>
    <w:rsid w:val="007C2F34"/>
    <w:rsid w:val="007C6140"/>
    <w:rsid w:val="007C69B9"/>
    <w:rsid w:val="007D10CC"/>
    <w:rsid w:val="007D3D8C"/>
    <w:rsid w:val="007D5283"/>
    <w:rsid w:val="007D5B3F"/>
    <w:rsid w:val="007D7FDF"/>
    <w:rsid w:val="007E0F03"/>
    <w:rsid w:val="007E55B1"/>
    <w:rsid w:val="007E6105"/>
    <w:rsid w:val="007F0172"/>
    <w:rsid w:val="0080275A"/>
    <w:rsid w:val="00802FB9"/>
    <w:rsid w:val="00807FBE"/>
    <w:rsid w:val="00812249"/>
    <w:rsid w:val="0081579F"/>
    <w:rsid w:val="008170E6"/>
    <w:rsid w:val="00817E4E"/>
    <w:rsid w:val="0082558A"/>
    <w:rsid w:val="008306ED"/>
    <w:rsid w:val="008324A0"/>
    <w:rsid w:val="00835A62"/>
    <w:rsid w:val="00837E7C"/>
    <w:rsid w:val="00846770"/>
    <w:rsid w:val="00846E3F"/>
    <w:rsid w:val="00857FE3"/>
    <w:rsid w:val="00861D5A"/>
    <w:rsid w:val="00873777"/>
    <w:rsid w:val="0087486B"/>
    <w:rsid w:val="00876E34"/>
    <w:rsid w:val="0088462B"/>
    <w:rsid w:val="00884D8F"/>
    <w:rsid w:val="00894FE9"/>
    <w:rsid w:val="0089521A"/>
    <w:rsid w:val="008A2A2C"/>
    <w:rsid w:val="008A2F39"/>
    <w:rsid w:val="008A5DDE"/>
    <w:rsid w:val="008B0DCF"/>
    <w:rsid w:val="008B271A"/>
    <w:rsid w:val="008B468A"/>
    <w:rsid w:val="008C64B8"/>
    <w:rsid w:val="008C792A"/>
    <w:rsid w:val="008C7D60"/>
    <w:rsid w:val="008D2701"/>
    <w:rsid w:val="008D3DA7"/>
    <w:rsid w:val="008D4F14"/>
    <w:rsid w:val="008D5F28"/>
    <w:rsid w:val="008D6CE3"/>
    <w:rsid w:val="008D73E5"/>
    <w:rsid w:val="008D7BF2"/>
    <w:rsid w:val="008E0C78"/>
    <w:rsid w:val="008E142B"/>
    <w:rsid w:val="008E5E95"/>
    <w:rsid w:val="008F6437"/>
    <w:rsid w:val="009161BD"/>
    <w:rsid w:val="00924442"/>
    <w:rsid w:val="009250F1"/>
    <w:rsid w:val="00927800"/>
    <w:rsid w:val="0092793C"/>
    <w:rsid w:val="009325ED"/>
    <w:rsid w:val="009350CC"/>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310D"/>
    <w:rsid w:val="009C7826"/>
    <w:rsid w:val="009D271C"/>
    <w:rsid w:val="009D6C62"/>
    <w:rsid w:val="009D75E4"/>
    <w:rsid w:val="009D79B5"/>
    <w:rsid w:val="009E42A5"/>
    <w:rsid w:val="009F2428"/>
    <w:rsid w:val="009F3DE0"/>
    <w:rsid w:val="009F46A2"/>
    <w:rsid w:val="009F6389"/>
    <w:rsid w:val="009F7095"/>
    <w:rsid w:val="009F7774"/>
    <w:rsid w:val="00A142C1"/>
    <w:rsid w:val="00A22302"/>
    <w:rsid w:val="00A23A8A"/>
    <w:rsid w:val="00A27D26"/>
    <w:rsid w:val="00A31D42"/>
    <w:rsid w:val="00A33432"/>
    <w:rsid w:val="00A337F7"/>
    <w:rsid w:val="00A35359"/>
    <w:rsid w:val="00A4384E"/>
    <w:rsid w:val="00A43A77"/>
    <w:rsid w:val="00A474AF"/>
    <w:rsid w:val="00A54166"/>
    <w:rsid w:val="00A56F70"/>
    <w:rsid w:val="00A70B30"/>
    <w:rsid w:val="00A73AA0"/>
    <w:rsid w:val="00A7514D"/>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7203"/>
    <w:rsid w:val="00AF181F"/>
    <w:rsid w:val="00AF239F"/>
    <w:rsid w:val="00AF7855"/>
    <w:rsid w:val="00B02990"/>
    <w:rsid w:val="00B06E25"/>
    <w:rsid w:val="00B166A3"/>
    <w:rsid w:val="00B17965"/>
    <w:rsid w:val="00B2022B"/>
    <w:rsid w:val="00B20A39"/>
    <w:rsid w:val="00B20F7A"/>
    <w:rsid w:val="00B21C5F"/>
    <w:rsid w:val="00B229AC"/>
    <w:rsid w:val="00B24296"/>
    <w:rsid w:val="00B2471C"/>
    <w:rsid w:val="00B26A7C"/>
    <w:rsid w:val="00B307D2"/>
    <w:rsid w:val="00B32553"/>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5AC2"/>
    <w:rsid w:val="00B87F5C"/>
    <w:rsid w:val="00B95124"/>
    <w:rsid w:val="00B96BC2"/>
    <w:rsid w:val="00BA094B"/>
    <w:rsid w:val="00BA0BBA"/>
    <w:rsid w:val="00BA0ED0"/>
    <w:rsid w:val="00BA3DF9"/>
    <w:rsid w:val="00BA5DE2"/>
    <w:rsid w:val="00BA71FB"/>
    <w:rsid w:val="00BB25E7"/>
    <w:rsid w:val="00BB2CF7"/>
    <w:rsid w:val="00BB3BE2"/>
    <w:rsid w:val="00BB7E3D"/>
    <w:rsid w:val="00BC027C"/>
    <w:rsid w:val="00BC43D1"/>
    <w:rsid w:val="00BC5D3F"/>
    <w:rsid w:val="00BE0C0B"/>
    <w:rsid w:val="00BE5679"/>
    <w:rsid w:val="00BE6785"/>
    <w:rsid w:val="00BF0E8F"/>
    <w:rsid w:val="00BF38F3"/>
    <w:rsid w:val="00BF59F7"/>
    <w:rsid w:val="00BF7359"/>
    <w:rsid w:val="00C01E62"/>
    <w:rsid w:val="00C175D3"/>
    <w:rsid w:val="00C17A20"/>
    <w:rsid w:val="00C2690E"/>
    <w:rsid w:val="00C31347"/>
    <w:rsid w:val="00C36802"/>
    <w:rsid w:val="00C37DB0"/>
    <w:rsid w:val="00C37FFE"/>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47F4"/>
    <w:rsid w:val="00C94E72"/>
    <w:rsid w:val="00C96F7B"/>
    <w:rsid w:val="00CA0AB9"/>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5DFB"/>
    <w:rsid w:val="00D27BCD"/>
    <w:rsid w:val="00D426D8"/>
    <w:rsid w:val="00D430A8"/>
    <w:rsid w:val="00D44733"/>
    <w:rsid w:val="00D44EA3"/>
    <w:rsid w:val="00D502CF"/>
    <w:rsid w:val="00D602E0"/>
    <w:rsid w:val="00D64673"/>
    <w:rsid w:val="00D77774"/>
    <w:rsid w:val="00D82B02"/>
    <w:rsid w:val="00D8645E"/>
    <w:rsid w:val="00D87303"/>
    <w:rsid w:val="00D87331"/>
    <w:rsid w:val="00D95DB0"/>
    <w:rsid w:val="00DA0B85"/>
    <w:rsid w:val="00DA4F90"/>
    <w:rsid w:val="00DA5D30"/>
    <w:rsid w:val="00DB25E4"/>
    <w:rsid w:val="00DB2F5F"/>
    <w:rsid w:val="00DB36D3"/>
    <w:rsid w:val="00DB41B3"/>
    <w:rsid w:val="00DB581B"/>
    <w:rsid w:val="00DB7EAA"/>
    <w:rsid w:val="00DC2DF6"/>
    <w:rsid w:val="00DC52D6"/>
    <w:rsid w:val="00DC5AE5"/>
    <w:rsid w:val="00DC6567"/>
    <w:rsid w:val="00DE19E2"/>
    <w:rsid w:val="00DE6631"/>
    <w:rsid w:val="00DF16BB"/>
    <w:rsid w:val="00DF3E90"/>
    <w:rsid w:val="00DF44A3"/>
    <w:rsid w:val="00DF4EB0"/>
    <w:rsid w:val="00DF6557"/>
    <w:rsid w:val="00E003DD"/>
    <w:rsid w:val="00E0280C"/>
    <w:rsid w:val="00E02CEC"/>
    <w:rsid w:val="00E03E98"/>
    <w:rsid w:val="00E11937"/>
    <w:rsid w:val="00E2543B"/>
    <w:rsid w:val="00E256C7"/>
    <w:rsid w:val="00E27072"/>
    <w:rsid w:val="00E43063"/>
    <w:rsid w:val="00E45109"/>
    <w:rsid w:val="00E51503"/>
    <w:rsid w:val="00E52198"/>
    <w:rsid w:val="00E53AFF"/>
    <w:rsid w:val="00E542C0"/>
    <w:rsid w:val="00E54E33"/>
    <w:rsid w:val="00E63250"/>
    <w:rsid w:val="00E655B0"/>
    <w:rsid w:val="00E702E5"/>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76E0"/>
    <w:rsid w:val="00EC67D0"/>
    <w:rsid w:val="00ED163F"/>
    <w:rsid w:val="00ED3094"/>
    <w:rsid w:val="00ED4CF0"/>
    <w:rsid w:val="00ED5AEA"/>
    <w:rsid w:val="00EE0556"/>
    <w:rsid w:val="00EE6996"/>
    <w:rsid w:val="00EE6CDA"/>
    <w:rsid w:val="00EF0359"/>
    <w:rsid w:val="00EF0CCD"/>
    <w:rsid w:val="00EF0E07"/>
    <w:rsid w:val="00EF2B7A"/>
    <w:rsid w:val="00F05A08"/>
    <w:rsid w:val="00F064DB"/>
    <w:rsid w:val="00F17120"/>
    <w:rsid w:val="00F20445"/>
    <w:rsid w:val="00F22826"/>
    <w:rsid w:val="00F27E30"/>
    <w:rsid w:val="00F301E3"/>
    <w:rsid w:val="00F3537C"/>
    <w:rsid w:val="00F36022"/>
    <w:rsid w:val="00F4004D"/>
    <w:rsid w:val="00F5445D"/>
    <w:rsid w:val="00F56A08"/>
    <w:rsid w:val="00F57ACE"/>
    <w:rsid w:val="00F6318B"/>
    <w:rsid w:val="00F6798A"/>
    <w:rsid w:val="00F701C9"/>
    <w:rsid w:val="00F714FE"/>
    <w:rsid w:val="00F73985"/>
    <w:rsid w:val="00F74A71"/>
    <w:rsid w:val="00F8210A"/>
    <w:rsid w:val="00FA29BF"/>
    <w:rsid w:val="00FA4495"/>
    <w:rsid w:val="00FA6024"/>
    <w:rsid w:val="00FA6219"/>
    <w:rsid w:val="00FB12DC"/>
    <w:rsid w:val="00FB2D84"/>
    <w:rsid w:val="00FC0883"/>
    <w:rsid w:val="00FC46FF"/>
    <w:rsid w:val="00FC57AC"/>
    <w:rsid w:val="00FC733D"/>
    <w:rsid w:val="00FC7BA1"/>
    <w:rsid w:val="00FD295E"/>
    <w:rsid w:val="00FD61DF"/>
    <w:rsid w:val="00FE1FBE"/>
    <w:rsid w:val="00FE24C5"/>
    <w:rsid w:val="00FE5413"/>
    <w:rsid w:val="00FE6A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7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4</cp:revision>
  <cp:lastPrinted>2023-09-26T07:12:00Z</cp:lastPrinted>
  <dcterms:created xsi:type="dcterms:W3CDTF">2023-11-25T07:39:00Z</dcterms:created>
  <dcterms:modified xsi:type="dcterms:W3CDTF">2023-11-25T07:41:00Z</dcterms:modified>
</cp:coreProperties>
</file>