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110D7" w14:textId="77777777" w:rsidR="002926AE" w:rsidRPr="000477C5" w:rsidRDefault="002926AE" w:rsidP="002926AE">
      <w:pPr>
        <w:spacing w:after="200" w:line="276" w:lineRule="auto"/>
        <w:jc w:val="right"/>
        <w:rPr>
          <w:lang w:val="ro-RO"/>
        </w:rPr>
      </w:pPr>
      <w:r w:rsidRPr="000477C5">
        <w:rPr>
          <w:lang w:val="ro-RO"/>
        </w:rPr>
        <w:t>Anexa nr. 3</w:t>
      </w:r>
    </w:p>
    <w:p w14:paraId="15700CA8" w14:textId="77777777" w:rsidR="002926AE" w:rsidRPr="000477C5" w:rsidRDefault="002926AE" w:rsidP="002926AE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0477C5">
        <w:rPr>
          <w:lang w:val="ro-RO"/>
        </w:rPr>
        <w:t>la Regulamentul de organizare și funcționare a Consiliului Local</w:t>
      </w:r>
    </w:p>
    <w:p w14:paraId="06A248F3" w14:textId="77777777" w:rsidR="002926AE" w:rsidRPr="000477C5" w:rsidRDefault="002926AE" w:rsidP="002926AE">
      <w:pPr>
        <w:tabs>
          <w:tab w:val="left" w:pos="851"/>
        </w:tabs>
        <w:spacing w:line="276" w:lineRule="auto"/>
        <w:rPr>
          <w:lang w:val="ro-RO"/>
        </w:rPr>
      </w:pPr>
    </w:p>
    <w:p w14:paraId="1AD5436F" w14:textId="77777777" w:rsidR="002926AE" w:rsidRPr="000477C5" w:rsidRDefault="002926AE" w:rsidP="002926AE">
      <w:pPr>
        <w:spacing w:line="276" w:lineRule="auto"/>
        <w:ind w:left="1134" w:right="1104"/>
        <w:jc w:val="center"/>
        <w:rPr>
          <w:b/>
          <w:lang w:val="ro-RO"/>
        </w:rPr>
      </w:pPr>
    </w:p>
    <w:p w14:paraId="0288B2CC" w14:textId="77777777" w:rsidR="002926AE" w:rsidRPr="000477C5" w:rsidRDefault="002926AE" w:rsidP="002926AE">
      <w:pPr>
        <w:spacing w:line="276" w:lineRule="auto"/>
        <w:ind w:left="1134" w:right="1104"/>
        <w:jc w:val="center"/>
        <w:rPr>
          <w:b/>
          <w:lang w:val="ro-RO"/>
        </w:rPr>
      </w:pPr>
      <w:r w:rsidRPr="000477C5">
        <w:rPr>
          <w:b/>
          <w:lang w:val="ro-RO"/>
        </w:rPr>
        <w:t xml:space="preserve">CONSILIUL LOCAL AL COMUNEI  ION CREANGA </w:t>
      </w:r>
    </w:p>
    <w:p w14:paraId="513FFBCC" w14:textId="77777777" w:rsidR="002926AE" w:rsidRPr="000477C5" w:rsidRDefault="002926AE" w:rsidP="002926AE">
      <w:pPr>
        <w:spacing w:line="276" w:lineRule="auto"/>
        <w:ind w:right="1104"/>
        <w:rPr>
          <w:b/>
          <w:lang w:val="ro-RO"/>
        </w:rPr>
      </w:pPr>
    </w:p>
    <w:p w14:paraId="1EABAA17" w14:textId="77777777" w:rsidR="002926AE" w:rsidRPr="000477C5" w:rsidRDefault="002926AE" w:rsidP="002926AE">
      <w:pPr>
        <w:spacing w:line="276" w:lineRule="auto"/>
        <w:ind w:left="1134" w:right="1104"/>
        <w:jc w:val="center"/>
        <w:rPr>
          <w:b/>
          <w:lang w:val="ro-RO"/>
        </w:rPr>
      </w:pPr>
    </w:p>
    <w:p w14:paraId="3AA8EAD4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0477C5">
        <w:rPr>
          <w:b/>
          <w:lang w:val="ro-RO"/>
        </w:rPr>
        <w:t>Comisia de specialitate a  Consiliului  local</w:t>
      </w:r>
    </w:p>
    <w:p w14:paraId="7D45A2E0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jc w:val="both"/>
        <w:rPr>
          <w:b/>
          <w:bCs/>
          <w:lang w:val="ro-RO"/>
        </w:rPr>
      </w:pPr>
      <w:r w:rsidRPr="000477C5">
        <w:rPr>
          <w:b/>
          <w:bCs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73865FBC" w14:textId="77777777" w:rsidR="002926AE" w:rsidRPr="000477C5" w:rsidRDefault="002926AE" w:rsidP="002926AE">
      <w:pPr>
        <w:spacing w:line="276" w:lineRule="auto"/>
        <w:jc w:val="both"/>
        <w:rPr>
          <w:lang w:val="ro-RO"/>
        </w:rPr>
      </w:pPr>
    </w:p>
    <w:p w14:paraId="0513B2F3" w14:textId="77777777" w:rsidR="002926AE" w:rsidRPr="000477C5" w:rsidRDefault="002926AE" w:rsidP="002926AE">
      <w:pPr>
        <w:spacing w:line="276" w:lineRule="auto"/>
        <w:jc w:val="center"/>
        <w:rPr>
          <w:b/>
          <w:bCs/>
          <w:lang w:val="ro-RO"/>
        </w:rPr>
      </w:pPr>
      <w:r w:rsidRPr="000477C5">
        <w:rPr>
          <w:b/>
          <w:bCs/>
          <w:lang w:val="ro-RO"/>
        </w:rPr>
        <w:t>AVIZUL</w:t>
      </w:r>
    </w:p>
    <w:p w14:paraId="5FC4CD4C" w14:textId="77777777" w:rsidR="002926AE" w:rsidRPr="000477C5" w:rsidRDefault="002926AE" w:rsidP="002926AE">
      <w:pPr>
        <w:spacing w:line="276" w:lineRule="auto"/>
        <w:jc w:val="both"/>
        <w:rPr>
          <w:b/>
          <w:bCs/>
          <w:lang w:val="ro-RO"/>
        </w:rPr>
      </w:pPr>
    </w:p>
    <w:p w14:paraId="1C04BF38" w14:textId="77777777" w:rsidR="002926AE" w:rsidRPr="000477C5" w:rsidRDefault="002926AE" w:rsidP="002926AE">
      <w:pPr>
        <w:spacing w:line="276" w:lineRule="auto"/>
        <w:jc w:val="center"/>
        <w:rPr>
          <w:b/>
          <w:bCs/>
        </w:rPr>
      </w:pPr>
      <w:r w:rsidRPr="000477C5">
        <w:rPr>
          <w:b/>
          <w:lang w:val="ro-RO"/>
        </w:rPr>
        <w:t xml:space="preserve">La </w:t>
      </w:r>
      <w:r w:rsidRPr="000477C5">
        <w:rPr>
          <w:b/>
          <w:bCs/>
        </w:rPr>
        <w:t xml:space="preserve">PHCL nr. </w:t>
      </w:r>
      <w:r w:rsidRPr="000477C5">
        <w:rPr>
          <w:b/>
        </w:rPr>
        <w:t>136  din  28.11.2023 privind aprobarea indicatorilor tehnico-economici inițiali și actualizați  si  a  devizului  general  al  obiectivului  de  investiții  initial  și  actualizat , precum  si  a  devizului  general  pentru  rest  de  executat  pentru realizarea obiectivului de investiții „Înființare și distribuție  gaze  naturale și  racorduri   in  Comuna  Ion Creangă  cu  satele: Ion Creangă, Averești , Stejaru , Izvor  și  Recea , judetul Neamt ” , aprobat pentru finanțare prin Programul național de investiții „Anghel Saligny”, precum și a sumei reprezentând categoriile de cheltuieli finanțate de la bugetul local pentru realizarea obiectivului</w:t>
      </w:r>
    </w:p>
    <w:p w14:paraId="7D287C51" w14:textId="77777777" w:rsidR="002926AE" w:rsidRPr="000477C5" w:rsidRDefault="002926AE" w:rsidP="002926AE">
      <w:pPr>
        <w:spacing w:line="276" w:lineRule="auto"/>
        <w:jc w:val="both"/>
        <w:rPr>
          <w:b/>
          <w:bCs/>
          <w:lang w:val="ro-RO"/>
        </w:rPr>
      </w:pPr>
    </w:p>
    <w:p w14:paraId="15361961" w14:textId="77777777" w:rsidR="002926AE" w:rsidRPr="000477C5" w:rsidRDefault="002926AE" w:rsidP="002926AE">
      <w:pPr>
        <w:spacing w:line="276" w:lineRule="auto"/>
        <w:jc w:val="both"/>
        <w:rPr>
          <w:b/>
          <w:bCs/>
          <w:lang w:val="ro-RO"/>
        </w:rPr>
      </w:pPr>
    </w:p>
    <w:p w14:paraId="57784BB8" w14:textId="77777777" w:rsidR="002926AE" w:rsidRPr="000477C5" w:rsidRDefault="002926AE" w:rsidP="002926AE">
      <w:pPr>
        <w:spacing w:line="276" w:lineRule="auto"/>
      </w:pPr>
      <w:r w:rsidRPr="000477C5">
        <w:rPr>
          <w:lang w:val="ro-RO"/>
        </w:rPr>
        <w:t xml:space="preserve">          Având în vedere motivarea în fapt și drept a avizului la </w:t>
      </w:r>
      <w:r w:rsidRPr="000477C5">
        <w:t>PHCL nr. 136  din  28.11.2023 privind aprobarea indicatorilor tehnico-economici inițiali și actualizați  si  a  devizului  general  al  obiectivului  de  investiții  initial  și  actualizat , precum  si  a  devizului  general  pentru  rest  de  executat  pentru realizarea obiectivului de investiții „Înființare și distribuție  gaze  naturale și  racorduri   in  Comuna  Ion Creangă  cu  satele: Ion Creangă, Averești , Stejaru , Izvor  și  Recea , judetul Neamt ” , aprobat pentru finanțare prin Programul național de investiții „Anghel Saligny”, precum și a sumei reprezentând categoriile de cheltuieli finanțate de la bugetul local pentru realizarea obiectivului</w:t>
      </w:r>
    </w:p>
    <w:p w14:paraId="3CFDB580" w14:textId="77777777" w:rsidR="002926AE" w:rsidRPr="000477C5" w:rsidRDefault="002926AE" w:rsidP="002926AE">
      <w:pPr>
        <w:spacing w:line="276" w:lineRule="auto"/>
        <w:jc w:val="both"/>
        <w:rPr>
          <w:lang w:val="ro-RO"/>
        </w:rPr>
      </w:pPr>
    </w:p>
    <w:p w14:paraId="6C28B94D" w14:textId="77777777" w:rsidR="002926AE" w:rsidRPr="000477C5" w:rsidRDefault="002926AE" w:rsidP="002926AE">
      <w:pPr>
        <w:spacing w:line="276" w:lineRule="auto"/>
        <w:ind w:firstLine="567"/>
        <w:jc w:val="both"/>
        <w:rPr>
          <w:lang w:val="ro-RO"/>
        </w:rPr>
      </w:pPr>
      <w:r w:rsidRPr="000477C5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59BBF3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1A8C5895" w14:textId="77777777" w:rsidR="002926AE" w:rsidRPr="000477C5" w:rsidRDefault="002926AE" w:rsidP="002926A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0477C5">
        <w:rPr>
          <w:b/>
          <w:lang w:val="ro-RO"/>
        </w:rPr>
        <w:t xml:space="preserve">Comisia </w:t>
      </w:r>
      <w:r w:rsidRPr="000477C5">
        <w:rPr>
          <w:b/>
          <w:bCs/>
          <w:lang w:val="ro-RO"/>
        </w:rPr>
        <w:t>adoptă următorul aviz.</w:t>
      </w:r>
    </w:p>
    <w:p w14:paraId="152F16FC" w14:textId="77777777" w:rsidR="002926AE" w:rsidRPr="000477C5" w:rsidRDefault="002926AE" w:rsidP="002926AE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0477C5">
        <w:rPr>
          <w:lang w:val="ro-RO"/>
        </w:rPr>
        <w:t xml:space="preserve"> </w:t>
      </w:r>
    </w:p>
    <w:p w14:paraId="4A9186A1" w14:textId="77777777" w:rsidR="002926AE" w:rsidRPr="000477C5" w:rsidRDefault="002926AE" w:rsidP="002926AE">
      <w:pPr>
        <w:spacing w:line="276" w:lineRule="auto"/>
        <w:ind w:right="-455"/>
        <w:rPr>
          <w:b/>
          <w:bCs/>
        </w:rPr>
      </w:pPr>
      <w:r w:rsidRPr="000477C5">
        <w:rPr>
          <w:b/>
          <w:lang w:val="ro-RO"/>
        </w:rPr>
        <w:t xml:space="preserve">            Art. 1. -</w:t>
      </w:r>
      <w:r w:rsidRPr="000477C5">
        <w:rPr>
          <w:lang w:val="ro-RO"/>
        </w:rPr>
        <w:t xml:space="preserve"> Se avizează favorabil/nefavorabil PHCL nr. </w:t>
      </w:r>
      <w:r w:rsidRPr="000477C5">
        <w:t>136  din  28.11.2023 privind aprobarea indicatorilor tehnico-economici inițiali și actualizați  si  a  devizului  general  al  obiectivului  de  investiții  initial  și  actualizat , precum  si  a  devizului  general  pentru  rest  de  executat  pentru realizarea obiectivului de investiții „Înființare și distribuție  gaze  naturale și  racorduri   in  Comuna  Ion Creangă  cu  satele: Ion Creangă, Averești , Stejaru , Izvor  și  Recea , judetul Neamt ” , aprobat pentru finanțare prin Programul național de investiții „Anghel Saligny”, precum și a sumei reprezentând categoriile de cheltuieli finanțate de la bugetul local pentru realizarea obiectivului</w:t>
      </w:r>
      <w:r w:rsidRPr="000477C5">
        <w:rPr>
          <w:lang w:val="ro-RO"/>
        </w:rPr>
        <w:t xml:space="preserve"> </w:t>
      </w:r>
      <w:r w:rsidRPr="000477C5">
        <w:t xml:space="preserve">, </w:t>
      </w:r>
      <w:r w:rsidRPr="000477C5">
        <w:rPr>
          <w:lang w:val="ro-RO"/>
        </w:rPr>
        <w:t>cu sau/  fără amendamente.</w:t>
      </w:r>
    </w:p>
    <w:p w14:paraId="4BE6BA76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0477C5">
        <w:rPr>
          <w:b/>
          <w:lang w:val="ro-RO"/>
        </w:rPr>
        <w:t>Art. 2. -</w:t>
      </w:r>
      <w:r w:rsidRPr="000477C5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6D8C10E3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0477C5">
        <w:rPr>
          <w:b/>
          <w:lang w:val="ro-RO"/>
        </w:rPr>
        <w:t>Art. 3. -</w:t>
      </w:r>
      <w:r w:rsidRPr="000477C5">
        <w:rPr>
          <w:lang w:val="ro-RO"/>
        </w:rPr>
        <w:t xml:space="preserve"> Prezentul aviz se comunică prin grija secretarului Comisiei, în termenul recomandat, secretarului general al comunei Ion Creanga </w:t>
      </w:r>
    </w:p>
    <w:p w14:paraId="3170D45E" w14:textId="77777777" w:rsidR="002926AE" w:rsidRPr="000477C5" w:rsidRDefault="002926AE" w:rsidP="002926AE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508FF662" w14:textId="77777777" w:rsidR="002926AE" w:rsidRPr="000477C5" w:rsidRDefault="002926AE" w:rsidP="002926AE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3DEBFE72" w14:textId="77777777" w:rsidR="002926AE" w:rsidRPr="000477C5" w:rsidRDefault="002926AE" w:rsidP="002926AE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218D2406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0477C5">
        <w:rPr>
          <w:lang w:val="ro-RO"/>
        </w:rPr>
        <w:t xml:space="preserve">             Președintele Comisiei                                                              Secretarul Comisiei</w:t>
      </w:r>
    </w:p>
    <w:p w14:paraId="3EABAE08" w14:textId="77777777" w:rsidR="002926AE" w:rsidRPr="000477C5" w:rsidRDefault="002926AE" w:rsidP="002926AE">
      <w:pPr>
        <w:tabs>
          <w:tab w:val="left" w:pos="851"/>
        </w:tabs>
        <w:spacing w:line="276" w:lineRule="auto"/>
        <w:ind w:firstLine="567"/>
        <w:rPr>
          <w:rFonts w:eastAsia="Arial"/>
          <w:lang w:val="ro-RO"/>
        </w:rPr>
      </w:pPr>
      <w:r w:rsidRPr="000477C5">
        <w:rPr>
          <w:rFonts w:eastAsia="Arial"/>
          <w:lang w:val="ro-RO"/>
        </w:rPr>
        <w:t xml:space="preserve">              Cănărău  Gabriela                                                                     Petrache  Gabriel</w:t>
      </w:r>
    </w:p>
    <w:p w14:paraId="7820510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1149"/>
    <w:rsid w:val="002926AE"/>
    <w:rsid w:val="008441CA"/>
    <w:rsid w:val="00CF3547"/>
    <w:rsid w:val="00D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676AF-1C12-4743-9A13-FEC968F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2023-12-06T07:06:00Z</dcterms:created>
  <dcterms:modified xsi:type="dcterms:W3CDTF">2023-12-06T07:06:00Z</dcterms:modified>
</cp:coreProperties>
</file>