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46F7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6704" behindDoc="1" locked="0" layoutInCell="1" allowOverlap="1" wp14:anchorId="61930778" wp14:editId="60925F15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 wp14:anchorId="6A569652" wp14:editId="16D1C4FF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A4726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1D185958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87F321F" wp14:editId="12B28DAE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6192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4A2844F5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5EA497E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121C20" w14:textId="787590BB" w:rsidR="004B1AF2" w:rsidRDefault="0000000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HOTĂRÂREA NR. </w:t>
      </w:r>
      <w:r w:rsidR="00924BE5">
        <w:rPr>
          <w:rFonts w:ascii="Times New Roman" w:hAnsi="Times New Roman"/>
          <w:b/>
          <w:bCs/>
          <w:sz w:val="24"/>
          <w:szCs w:val="24"/>
        </w:rPr>
        <w:t>50</w:t>
      </w:r>
    </w:p>
    <w:p w14:paraId="39CDB7B0" w14:textId="77777777" w:rsidR="004B1AF2" w:rsidRDefault="0000000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Privind </w:t>
      </w:r>
      <w:r>
        <w:rPr>
          <w:rFonts w:ascii="Times New Roman" w:hAnsi="Times New Roman"/>
          <w:b/>
          <w:bCs/>
          <w:sz w:val="28"/>
          <w:szCs w:val="28"/>
        </w:rPr>
        <w:t xml:space="preserve">desemnarea președintelui de ședință </w:t>
      </w:r>
      <w:bookmarkStart w:id="0" w:name="_Hlk181869819"/>
      <w:r>
        <w:rPr>
          <w:rFonts w:ascii="Times New Roman" w:hAnsi="Times New Roman"/>
          <w:b/>
          <w:bCs/>
          <w:sz w:val="28"/>
          <w:szCs w:val="28"/>
        </w:rPr>
        <w:t>pentru următoarele 3 luni</w:t>
      </w:r>
      <w:bookmarkEnd w:id="0"/>
    </w:p>
    <w:p w14:paraId="240CC064" w14:textId="77777777" w:rsidR="004B1AF2" w:rsidRDefault="004B1AF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3D93EC" w14:textId="343D16E4" w:rsidR="004B1AF2" w:rsidRDefault="00000000">
      <w:pPr>
        <w:spacing w:after="0" w:line="240" w:lineRule="auto"/>
        <w:ind w:firstLine="6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Consiliul Local al Comunei </w:t>
      </w:r>
      <w:r>
        <w:rPr>
          <w:rFonts w:ascii="Times New Roman" w:hAnsi="Times New Roman"/>
          <w:b/>
          <w:sz w:val="24"/>
          <w:szCs w:val="24"/>
        </w:rPr>
        <w:t>GOLAIEȘTI</w:t>
      </w:r>
      <w:r>
        <w:rPr>
          <w:rFonts w:ascii="Times New Roman" w:hAnsi="Times New Roman"/>
          <w:sz w:val="24"/>
          <w:szCs w:val="24"/>
        </w:rPr>
        <w:t xml:space="preserve">, județul </w:t>
      </w:r>
      <w:r>
        <w:rPr>
          <w:rFonts w:ascii="Times New Roman" w:hAnsi="Times New Roman"/>
          <w:b/>
          <w:sz w:val="24"/>
          <w:szCs w:val="24"/>
        </w:rPr>
        <w:t xml:space="preserve">IAȘI întrunit în ședința ordinară, la data de </w:t>
      </w:r>
      <w:r w:rsidR="00924BE5">
        <w:rPr>
          <w:rFonts w:ascii="Times New Roman" w:hAnsi="Times New Roman"/>
          <w:b/>
          <w:sz w:val="24"/>
          <w:szCs w:val="24"/>
        </w:rPr>
        <w:t>30.06</w:t>
      </w:r>
      <w:r>
        <w:rPr>
          <w:rFonts w:ascii="Times New Roman" w:hAnsi="Times New Roman"/>
          <w:b/>
          <w:sz w:val="24"/>
          <w:szCs w:val="24"/>
        </w:rPr>
        <w:t>.2025</w:t>
      </w:r>
      <w:r>
        <w:rPr>
          <w:rFonts w:ascii="Times New Roman" w:hAnsi="Times New Roman"/>
          <w:sz w:val="24"/>
          <w:szCs w:val="24"/>
        </w:rPr>
        <w:t>;</w:t>
      </w:r>
    </w:p>
    <w:p w14:paraId="0D60852D" w14:textId="2B40599D" w:rsidR="004B1AF2" w:rsidRDefault="00000000">
      <w:pPr>
        <w:spacing w:after="0" w:line="240" w:lineRule="auto"/>
        <w:ind w:firstLine="648"/>
        <w:jc w:val="both"/>
        <w:rPr>
          <w:rFonts w:ascii="Times New Roman" w:hAnsi="Times New Roman"/>
          <w:color w:val="000000"/>
          <w:spacing w:val="21"/>
          <w:sz w:val="28"/>
          <w:szCs w:val="28"/>
        </w:rPr>
      </w:pPr>
      <w:bookmarkStart w:id="1" w:name="_Hlk181869856"/>
      <w:r>
        <w:rPr>
          <w:rFonts w:ascii="Times New Roman" w:hAnsi="Times New Roman"/>
          <w:sz w:val="28"/>
          <w:szCs w:val="28"/>
        </w:rPr>
        <w:t>Având în vedere referatul primarului privind propunerea de desemnare a președintelui de ședință, conf.art.123 alin.1 și alin. 4 din OUG nr, 57/2019 privind Codul Administrativ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,</w:t>
      </w:r>
    </w:p>
    <w:p w14:paraId="4AE1CAEA" w14:textId="77777777" w:rsidR="004B1AF2" w:rsidRDefault="00000000">
      <w:pPr>
        <w:tabs>
          <w:tab w:val="right" w:pos="9479"/>
        </w:tabs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Având în vedere proiectul de hotărâre inițiat în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acest sens de domnul</w:t>
      </w:r>
    </w:p>
    <w:p w14:paraId="53325C5B" w14:textId="77777777" w:rsidR="004B1AF2" w:rsidRDefault="00000000">
      <w:pPr>
        <w:spacing w:after="0" w:line="24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primar al comunei Golăiești, județul Iași;</w:t>
      </w:r>
    </w:p>
    <w:p w14:paraId="4E0DF7BC" w14:textId="3B943B07" w:rsidR="004B1AF2" w:rsidRDefault="00000000">
      <w:pPr>
        <w:spacing w:after="0" w:line="240" w:lineRule="auto"/>
        <w:ind w:left="708" w:firstLine="12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Având în vedere raportul secretarului general al comunei Golăiești</w:t>
      </w:r>
      <w:r w:rsidR="00464030">
        <w:rPr>
          <w:rFonts w:ascii="Times New Roman" w:hAnsi="Times New Roman"/>
          <w:color w:val="000000"/>
          <w:spacing w:val="4"/>
          <w:sz w:val="28"/>
          <w:szCs w:val="28"/>
        </w:rPr>
        <w:t>;</w:t>
      </w:r>
    </w:p>
    <w:p w14:paraId="08E5B7A0" w14:textId="77777777" w:rsidR="004B1AF2" w:rsidRDefault="00000000">
      <w:pPr>
        <w:spacing w:after="0" w:line="240" w:lineRule="auto"/>
        <w:ind w:left="708" w:firstLine="12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Având în vedere avizul comisiilor de specialitate din cadrul Consiliului </w:t>
      </w:r>
      <w:r>
        <w:rPr>
          <w:rFonts w:ascii="Times New Roman" w:hAnsi="Times New Roman"/>
          <w:color w:val="000000"/>
          <w:sz w:val="28"/>
          <w:szCs w:val="28"/>
        </w:rPr>
        <w:t>Local Golăiești;</w:t>
      </w:r>
    </w:p>
    <w:p w14:paraId="6FC21DCF" w14:textId="77777777" w:rsidR="004B1AF2" w:rsidRDefault="00000000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În temeiul prevederilor art. 139 alin. (1) și art. 196 alin. (1) lit. a) din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O.U.G. nr. 57/2019 privind Codul administrativ;</w:t>
      </w:r>
    </w:p>
    <w:p w14:paraId="04FE803E" w14:textId="77777777" w:rsidR="004B1AF2" w:rsidRDefault="004B1AF2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328A8FAF" w14:textId="77777777" w:rsidR="004B1AF2" w:rsidRDefault="00000000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HOTĂRĂŞTE:</w:t>
      </w:r>
    </w:p>
    <w:p w14:paraId="08B6F928" w14:textId="77777777" w:rsidR="004B1AF2" w:rsidRDefault="00000000">
      <w:pPr>
        <w:tabs>
          <w:tab w:val="left" w:pos="2415"/>
          <w:tab w:val="left" w:pos="3791"/>
          <w:tab w:val="left" w:pos="6372"/>
          <w:tab w:val="right" w:pos="9479"/>
        </w:tabs>
        <w:spacing w:before="216" w:line="240" w:lineRule="auto"/>
        <w:ind w:firstLineChars="300" w:firstLine="81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Art.1 </w:t>
      </w:r>
      <w:r>
        <w:rPr>
          <w:rFonts w:ascii="Times New Roman" w:hAnsi="Times New Roman"/>
          <w:color w:val="000000"/>
          <w:sz w:val="28"/>
          <w:szCs w:val="28"/>
        </w:rPr>
        <w:t>Se desemnează domnul consilier .......................................................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-8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34"/>
          <w:sz w:val="28"/>
          <w:szCs w:val="28"/>
        </w:rPr>
        <w:t xml:space="preserve">președinte de ședință pentru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următoarele 3 luni, în condițiile legii.</w:t>
      </w:r>
    </w:p>
    <w:p w14:paraId="6E811911" w14:textId="77777777" w:rsidR="004B1AF2" w:rsidRDefault="00000000">
      <w:pPr>
        <w:spacing w:line="240" w:lineRule="auto"/>
        <w:ind w:firstLine="720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Art.2 Președintele de ședință și secretarul vor duce la îndeplinire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prevederile prezentei hotărâri.</w:t>
      </w:r>
    </w:p>
    <w:p w14:paraId="69ABA173" w14:textId="77777777" w:rsidR="004B1AF2" w:rsidRDefault="00000000">
      <w:pPr>
        <w:spacing w:after="324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Art.3.Secretarul Consiliului local Golăiești va comunica copie de pe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prezenta hotărâre președintelui de ședință, Prefecturii județului Iași, pentru </w:t>
      </w:r>
      <w:r>
        <w:rPr>
          <w:rFonts w:ascii="Times New Roman" w:hAnsi="Times New Roman"/>
          <w:color w:val="000000"/>
          <w:sz w:val="28"/>
          <w:szCs w:val="28"/>
        </w:rPr>
        <w:t xml:space="preserve">control </w:t>
      </w:r>
      <w:r>
        <w:rPr>
          <w:rFonts w:ascii="Times New Roman" w:hAnsi="Times New Roman"/>
          <w:color w:val="000000"/>
          <w:w w:val="90"/>
          <w:sz w:val="28"/>
          <w:szCs w:val="28"/>
        </w:rPr>
        <w:t xml:space="preserve">și </w:t>
      </w:r>
      <w:r>
        <w:rPr>
          <w:rFonts w:ascii="Times New Roman" w:hAnsi="Times New Roman"/>
          <w:color w:val="000000"/>
          <w:sz w:val="28"/>
          <w:szCs w:val="28"/>
        </w:rPr>
        <w:t>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B1AF2" w14:paraId="0EDA7ADA" w14:textId="77777777">
        <w:trPr>
          <w:trHeight w:val="307"/>
        </w:trPr>
        <w:tc>
          <w:tcPr>
            <w:tcW w:w="5177" w:type="dxa"/>
          </w:tcPr>
          <w:bookmarkEnd w:id="1"/>
          <w:p w14:paraId="785DB7C7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simplă)</w:t>
            </w:r>
          </w:p>
        </w:tc>
        <w:tc>
          <w:tcPr>
            <w:tcW w:w="2457" w:type="dxa"/>
          </w:tcPr>
          <w:p w14:paraId="3E6048ED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15C6FB5B" w14:textId="77777777">
        <w:trPr>
          <w:trHeight w:val="403"/>
        </w:trPr>
        <w:tc>
          <w:tcPr>
            <w:tcW w:w="5177" w:type="dxa"/>
          </w:tcPr>
          <w:p w14:paraId="6EA7ACFF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1A4AE7F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5CFA5606" w14:textId="77777777">
        <w:trPr>
          <w:trHeight w:val="425"/>
        </w:trPr>
        <w:tc>
          <w:tcPr>
            <w:tcW w:w="5177" w:type="dxa"/>
          </w:tcPr>
          <w:p w14:paraId="0DA594E6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244DEFEE" w14:textId="77777777" w:rsidR="004B1AF2" w:rsidRDefault="004B1AF2">
            <w:pPr>
              <w:jc w:val="both"/>
              <w:rPr>
                <w:rFonts w:ascii="Times New Roman" w:hAnsi="Times New Roman"/>
              </w:rPr>
            </w:pPr>
          </w:p>
        </w:tc>
      </w:tr>
      <w:tr w:rsidR="004B1AF2" w14:paraId="13AAC4A9" w14:textId="77777777">
        <w:trPr>
          <w:trHeight w:val="362"/>
        </w:trPr>
        <w:tc>
          <w:tcPr>
            <w:tcW w:w="5177" w:type="dxa"/>
          </w:tcPr>
          <w:p w14:paraId="0AC318D9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799CE930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B1AF2" w14:paraId="201AC608" w14:textId="77777777">
        <w:trPr>
          <w:trHeight w:val="158"/>
        </w:trPr>
        <w:tc>
          <w:tcPr>
            <w:tcW w:w="5177" w:type="dxa"/>
          </w:tcPr>
          <w:p w14:paraId="1947425E" w14:textId="77777777" w:rsidR="004B1AF2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5DC9C1C0" w14:textId="77777777" w:rsidR="004B1AF2" w:rsidRDefault="004B1AF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3E2BEE3C" w14:textId="40F5839D" w:rsidR="004B1AF2" w:rsidRDefault="00000000">
      <w:r>
        <w:t xml:space="preserve">Dată astăzi, </w:t>
      </w:r>
      <w:r w:rsidR="00464030">
        <w:t>30.06.2025</w:t>
      </w:r>
    </w:p>
    <w:p w14:paraId="365F38A8" w14:textId="77777777" w:rsidR="004B1AF2" w:rsidRDefault="00000000">
      <w:pPr>
        <w:rPr>
          <w:b/>
          <w:bCs/>
        </w:rPr>
      </w:pPr>
      <w:r>
        <w:t xml:space="preserve">                                                                                        </w:t>
      </w:r>
      <w:r>
        <w:rPr>
          <w:b/>
          <w:bCs/>
        </w:rPr>
        <w:t>Contrasemnează pentru legalitate,</w:t>
      </w:r>
    </w:p>
    <w:p w14:paraId="7E0D5C18" w14:textId="771252DF" w:rsidR="004B1AF2" w:rsidRDefault="0000000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PREȘEDINTE DE ȘEDINȚĂ,                     SECRETAR GENERAL AL COMUNEI </w:t>
      </w:r>
      <w:r w:rsidR="00464030">
        <w:rPr>
          <w:rFonts w:ascii="Times New Roman" w:hAnsi="Times New Roman"/>
          <w:b/>
          <w:bCs/>
          <w:sz w:val="24"/>
          <w:szCs w:val="24"/>
        </w:rPr>
        <w:t>UNGHIANU 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Delegat, Jr. MICU ELENA ALEXANDRA</w:t>
      </w:r>
    </w:p>
    <w:sectPr w:rsidR="004B1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28F0" w14:textId="77777777" w:rsidR="001B5B1E" w:rsidRDefault="001B5B1E">
      <w:pPr>
        <w:spacing w:line="240" w:lineRule="auto"/>
      </w:pPr>
      <w:r>
        <w:separator/>
      </w:r>
    </w:p>
  </w:endnote>
  <w:endnote w:type="continuationSeparator" w:id="0">
    <w:p w14:paraId="21695436" w14:textId="77777777" w:rsidR="001B5B1E" w:rsidRDefault="001B5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E994" w14:textId="77777777" w:rsidR="001B5B1E" w:rsidRDefault="001B5B1E">
      <w:pPr>
        <w:spacing w:after="0"/>
      </w:pPr>
      <w:r>
        <w:separator/>
      </w:r>
    </w:p>
  </w:footnote>
  <w:footnote w:type="continuationSeparator" w:id="0">
    <w:p w14:paraId="35B7B9C1" w14:textId="77777777" w:rsidR="001B5B1E" w:rsidRDefault="001B5B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ED"/>
    <w:rsid w:val="000B70F6"/>
    <w:rsid w:val="000F0D10"/>
    <w:rsid w:val="001B5B1E"/>
    <w:rsid w:val="001E517B"/>
    <w:rsid w:val="002243D0"/>
    <w:rsid w:val="003A6DF9"/>
    <w:rsid w:val="00464030"/>
    <w:rsid w:val="004B1AF2"/>
    <w:rsid w:val="004E4C61"/>
    <w:rsid w:val="005D373A"/>
    <w:rsid w:val="007A3664"/>
    <w:rsid w:val="007B0467"/>
    <w:rsid w:val="007D47ED"/>
    <w:rsid w:val="00880AA2"/>
    <w:rsid w:val="00890CE5"/>
    <w:rsid w:val="008C6AA7"/>
    <w:rsid w:val="00924BE5"/>
    <w:rsid w:val="009C70D1"/>
    <w:rsid w:val="00BA0D2F"/>
    <w:rsid w:val="00BD6D37"/>
    <w:rsid w:val="00C21798"/>
    <w:rsid w:val="00C75057"/>
    <w:rsid w:val="00D13A12"/>
    <w:rsid w:val="00DA118C"/>
    <w:rsid w:val="00DC4A88"/>
    <w:rsid w:val="00DE2981"/>
    <w:rsid w:val="00ED7D13"/>
    <w:rsid w:val="00EF68EA"/>
    <w:rsid w:val="118A3592"/>
    <w:rsid w:val="2E0C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B2BFC99"/>
  <w15:docId w15:val="{1A08D8F1-8853-4147-ABED-2C62EDAC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EastAsia" w:cs="Times New Roman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20</cp:revision>
  <cp:lastPrinted>2024-02-09T10:28:00Z</cp:lastPrinted>
  <dcterms:created xsi:type="dcterms:W3CDTF">2022-03-09T09:43:00Z</dcterms:created>
  <dcterms:modified xsi:type="dcterms:W3CDTF">2025-06-30T08:50:00Z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F5C52B1C83FA49E2AEF604E44ABEB624_12</vt:lpwstr>
  </property>
</Properties>
</file>