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5D13" w14:textId="77777777" w:rsidR="00AD6293" w:rsidRPr="009222EC" w:rsidRDefault="00AD6293" w:rsidP="00C40BFB">
      <w:pPr>
        <w:spacing w:after="0"/>
        <w:rPr>
          <w:rFonts w:ascii="Times New Roman" w:hAnsi="Times New Roman"/>
          <w:b/>
          <w:bCs/>
        </w:rPr>
      </w:pPr>
    </w:p>
    <w:p w14:paraId="7CE28148" w14:textId="77777777" w:rsidR="00AD6293" w:rsidRPr="009222EC" w:rsidRDefault="00AD6293" w:rsidP="00C40BFB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ROMÂNIA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2BA38187" wp14:editId="3AACEEBC">
            <wp:simplePos x="0" y="0"/>
            <wp:positionH relativeFrom="column">
              <wp:posOffset>68580</wp:posOffset>
            </wp:positionH>
            <wp:positionV relativeFrom="paragraph">
              <wp:posOffset>-74930</wp:posOffset>
            </wp:positionV>
            <wp:extent cx="551180" cy="754380"/>
            <wp:effectExtent l="0" t="0" r="1270" b="7620"/>
            <wp:wrapNone/>
            <wp:docPr id="3" name="Imagine 3" descr="O imagine care conține text, cutie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 3" descr="O imagine care conține text, cutie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174F8235" wp14:editId="6042F1E9">
            <wp:simplePos x="0" y="0"/>
            <wp:positionH relativeFrom="column">
              <wp:posOffset>5786120</wp:posOffset>
            </wp:positionH>
            <wp:positionV relativeFrom="paragraph">
              <wp:posOffset>-74930</wp:posOffset>
            </wp:positionV>
            <wp:extent cx="502920" cy="754380"/>
            <wp:effectExtent l="0" t="0" r="0" b="7620"/>
            <wp:wrapNone/>
            <wp:docPr id="2" name="Imagine 2" descr="O imagine care conține miniatur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 descr="O imagine care conține miniatur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6B021" w14:textId="77777777" w:rsidR="00AD6293" w:rsidRPr="009222EC" w:rsidRDefault="00AD6293" w:rsidP="00C40BFB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JUDEȚUL IAȘI</w:t>
      </w:r>
    </w:p>
    <w:p w14:paraId="021F96F7" w14:textId="77777777" w:rsidR="00AD6293" w:rsidRPr="009222EC" w:rsidRDefault="00AD6293" w:rsidP="00C40BFB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CONSILIUL LOCAL AL COMUNEI  GOLĂIEȘTI</w: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3475C81" wp14:editId="63B460B5">
                <wp:simplePos x="0" y="0"/>
                <wp:positionH relativeFrom="column">
                  <wp:posOffset>68580</wp:posOffset>
                </wp:positionH>
                <wp:positionV relativeFrom="paragraph">
                  <wp:posOffset>461010</wp:posOffset>
                </wp:positionV>
                <wp:extent cx="6220460" cy="1270"/>
                <wp:effectExtent l="0" t="0" r="0" b="0"/>
                <wp:wrapNone/>
                <wp:docPr id="1" name="Grupa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1270"/>
                          <a:chOff x="1248" y="726"/>
                          <a:chExt cx="9796" cy="2"/>
                        </a:xfrm>
                      </wpg:grpSpPr>
                      <wps:wsp>
                        <wps:cNvPr id="4" name="Formă liberă: formă 4"/>
                        <wps:cNvSpPr>
                          <a:spLocks/>
                        </wps:cNvSpPr>
                        <wps:spPr bwMode="auto">
                          <a:xfrm>
                            <a:off x="1248" y="726"/>
                            <a:ext cx="9796" cy="2"/>
                          </a:xfrm>
                          <a:custGeom>
                            <a:avLst/>
                            <a:gdLst>
                              <a:gd name="T0" fmla="+- 0 1248 1248"/>
                              <a:gd name="T1" fmla="*/ T0 w 9796"/>
                              <a:gd name="T2" fmla="+- 0 11044 1248"/>
                              <a:gd name="T3" fmla="*/ T2 w 97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6">
                                <a:moveTo>
                                  <a:pt x="0" y="0"/>
                                </a:moveTo>
                                <a:lnTo>
                                  <a:pt x="9796" y="0"/>
                                </a:lnTo>
                              </a:path>
                            </a:pathLst>
                          </a:custGeom>
                          <a:noFill/>
                          <a:ln w="10944">
                            <a:solidFill>
                              <a:srgbClr val="8AACDB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8906D4" id="Grupare 1" o:spid="_x0000_s1026" style="position:absolute;margin-left:5.4pt;margin-top:36.3pt;width:489.8pt;height:.1pt;z-index:-251655168;mso-wrap-distance-left:0;mso-wrap-distance-right:0" coordorigin="1248,726" coordsize="97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">
                <v:shape id="Formă liberă: formă 4" o:spid="_x0000_s1027" style="position:absolute;left:1248;top:726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" path="m,l9796,e" filled="f" strokecolor="#8aacdb" strokeweight=".304mm">
                  <v:path arrowok="t" o:connecttype="custom" o:connectlocs="0,0;9796,0" o:connectangles="0,0"/>
                </v:shape>
              </v:group>
            </w:pict>
          </mc:Fallback>
        </mc:AlternateContent>
      </w:r>
    </w:p>
    <w:p w14:paraId="10EF4552" w14:textId="77777777" w:rsidR="00AD6293" w:rsidRDefault="00AD6293" w:rsidP="00AD6293">
      <w:pPr>
        <w:jc w:val="center"/>
        <w:rPr>
          <w:rFonts w:ascii="Times New Roman" w:hAnsi="Times New Roman"/>
          <w:b/>
          <w:bCs/>
        </w:rPr>
      </w:pPr>
    </w:p>
    <w:p w14:paraId="4643081F" w14:textId="77777777" w:rsidR="00AD6293" w:rsidRDefault="00AD6293" w:rsidP="00AD6293">
      <w:pPr>
        <w:spacing w:after="0"/>
        <w:jc w:val="center"/>
        <w:rPr>
          <w:rFonts w:ascii="Times New Roman" w:hAnsi="Times New Roman"/>
          <w:b/>
          <w:bCs/>
        </w:rPr>
      </w:pPr>
    </w:p>
    <w:p w14:paraId="149B79FC" w14:textId="3DD1EDBA" w:rsidR="00AD6293" w:rsidRDefault="00AD6293" w:rsidP="00AD6293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F6FA8">
        <w:rPr>
          <w:rFonts w:ascii="Times New Roman" w:hAnsi="Times New Roman"/>
          <w:b/>
          <w:bCs/>
          <w:sz w:val="28"/>
          <w:szCs w:val="28"/>
        </w:rPr>
        <w:t xml:space="preserve">HOTĂRÂREA NR. </w:t>
      </w:r>
      <w:r w:rsidR="00C40BFB">
        <w:rPr>
          <w:rFonts w:ascii="Times New Roman" w:hAnsi="Times New Roman"/>
          <w:b/>
          <w:bCs/>
          <w:sz w:val="28"/>
          <w:szCs w:val="28"/>
        </w:rPr>
        <w:t>5</w:t>
      </w:r>
      <w:r w:rsidR="00760968">
        <w:rPr>
          <w:rFonts w:ascii="Times New Roman" w:hAnsi="Times New Roman"/>
          <w:b/>
          <w:bCs/>
          <w:sz w:val="28"/>
          <w:szCs w:val="28"/>
        </w:rPr>
        <w:t>9</w:t>
      </w:r>
    </w:p>
    <w:p w14:paraId="38B01C5A" w14:textId="77777777" w:rsidR="00760968" w:rsidRDefault="00760968" w:rsidP="0076096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D05C9">
        <w:rPr>
          <w:rFonts w:ascii="Times New Roman" w:hAnsi="Times New Roman"/>
          <w:b/>
          <w:bCs/>
          <w:sz w:val="24"/>
          <w:szCs w:val="24"/>
        </w:rPr>
        <w:t>privind retragerea din Acordul de cooperare nr 400 din 02 iulie 2014 pentru exercitarea funcției de audit public intern în sistem de cooperare din cadrul Filialei Județene Iași a Asociației Comunelor din România</w:t>
      </w:r>
    </w:p>
    <w:p w14:paraId="573C7D10" w14:textId="77777777" w:rsidR="00760968" w:rsidRDefault="00760968" w:rsidP="0076096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7588E5" w14:textId="1F11682A" w:rsidR="009662EF" w:rsidRPr="00351F52" w:rsidRDefault="009662EF" w:rsidP="009662EF">
      <w:pPr>
        <w:jc w:val="both"/>
        <w:rPr>
          <w:sz w:val="28"/>
          <w:szCs w:val="28"/>
        </w:rPr>
      </w:pPr>
    </w:p>
    <w:p w14:paraId="518DBC69" w14:textId="260D83DD" w:rsidR="009662EF" w:rsidRPr="00351F52" w:rsidRDefault="009662EF" w:rsidP="00E806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Consiliul local al comunei Golăiești, Județul Iași, întrunit in ședința </w:t>
      </w:r>
      <w:r w:rsidR="00F1578D" w:rsidRPr="00351F52">
        <w:rPr>
          <w:rFonts w:ascii="Times New Roman" w:hAnsi="Times New Roman" w:cs="Times New Roman"/>
          <w:sz w:val="28"/>
          <w:szCs w:val="28"/>
        </w:rPr>
        <w:t>extraordinară</w:t>
      </w:r>
      <w:r w:rsidRPr="00351F52">
        <w:rPr>
          <w:rFonts w:ascii="Times New Roman" w:hAnsi="Times New Roman" w:cs="Times New Roman"/>
          <w:sz w:val="28"/>
          <w:szCs w:val="28"/>
        </w:rPr>
        <w:t xml:space="preserve"> din data de </w:t>
      </w:r>
      <w:r w:rsidR="00C40BFB" w:rsidRPr="00351F52">
        <w:rPr>
          <w:rFonts w:ascii="Times New Roman" w:hAnsi="Times New Roman" w:cs="Times New Roman"/>
          <w:sz w:val="28"/>
          <w:szCs w:val="28"/>
        </w:rPr>
        <w:t>20.08.2025</w:t>
      </w:r>
      <w:r w:rsidRPr="00351F52">
        <w:rPr>
          <w:rFonts w:ascii="Times New Roman" w:hAnsi="Times New Roman" w:cs="Times New Roman"/>
          <w:sz w:val="28"/>
          <w:szCs w:val="28"/>
        </w:rPr>
        <w:t>;</w:t>
      </w:r>
    </w:p>
    <w:p w14:paraId="00E98A76" w14:textId="77777777" w:rsidR="00760968" w:rsidRPr="00351F52" w:rsidRDefault="00760968" w:rsidP="00760968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Ținând seama de faptul că obținerea eficienței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eficacității serviciilor publice reprezintă o condiție esențială a managementului fiecărei entități publice, în acest caz, entitate publică fiind comuna, în calitatea acesteia de persoană juridică de drept public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>, respectiv, de instituție publică locală,</w:t>
      </w:r>
    </w:p>
    <w:p w14:paraId="1A719042" w14:textId="77777777" w:rsidR="00760968" w:rsidRPr="00351F52" w:rsidRDefault="00760968" w:rsidP="00760968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Apreciind oportunitatea unei cooperări între comune pentru asigurarea activității de audit public intern, respectând în același timp independentă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funcțiile specifice fiecăreia dintre acestea,</w:t>
      </w:r>
    </w:p>
    <w:p w14:paraId="11B80115" w14:textId="77777777" w:rsidR="00760968" w:rsidRPr="00351F52" w:rsidRDefault="00760968" w:rsidP="00760968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Urmărind facilitarea asigurării activității de audit public intern pentru mai multe comune, în temeiul unui acord de cooperare, prin relații profesionale bazate pe criterii de legalitate, economicitate, eficacitate, eficientă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colaborare pentru  realizarea obiectivelor specifice acestei activități,</w:t>
      </w:r>
    </w:p>
    <w:p w14:paraId="5B0E3E15" w14:textId="77777777" w:rsidR="00760968" w:rsidRPr="00351F52" w:rsidRDefault="00760968" w:rsidP="00760968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Având în vedere prevederile:</w:t>
      </w:r>
    </w:p>
    <w:p w14:paraId="4C709DB5" w14:textId="5C434275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Cartei europene a autonomiei locale, adoptată la Strasbourg la 15 octombrie 1985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ratificată prin Legea nr. 199/1997;  </w:t>
      </w:r>
    </w:p>
    <w:p w14:paraId="175F0478" w14:textId="4AC632ED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Ordonanței 57/2019 privind Codul Administrativ;</w:t>
      </w:r>
    </w:p>
    <w:p w14:paraId="333B2FA9" w14:textId="0727BF16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Legii nr. 273/2006 privind finanțele publice locale, cu modificările și completările ulterioare;</w:t>
      </w:r>
    </w:p>
    <w:p w14:paraId="00A0257D" w14:textId="25C3FBC5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Legii cadru a descentralizării nr. 195/2006;</w:t>
      </w:r>
    </w:p>
    <w:p w14:paraId="1ACADDA4" w14:textId="30CC68BF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Legii nr. 182/2002 privind protecția informațiilor clasificate, cu modificările și completările ulterioare;</w:t>
      </w:r>
    </w:p>
    <w:p w14:paraId="73A59D04" w14:textId="0012A740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Hotărârii Guvernului nr. 781/2002 privind protecția informațiilor secrete de serviciu, cu modificările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completările ulterioare; </w:t>
      </w:r>
    </w:p>
    <w:p w14:paraId="33858FE3" w14:textId="4A4E32FF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Legii nr. 287 / 2009 privind Codul civil și Legii nr. 134/2010 privind Codul de procedură civilă, cu modificările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25EDC937" w14:textId="499532ED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Legii nr. 672/2002 privind auditul public intern, cu modificările și completările ulterioare;</w:t>
      </w:r>
    </w:p>
    <w:p w14:paraId="2E4CFCFA" w14:textId="77777777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lastRenderedPageBreak/>
        <w:t xml:space="preserve">Hotărârii Guvernului nr. 1183 / 2012 pentru aprobarea Normelor privind sistemul de cooperare pentru asigurarea funcției de audit public intern, cu modificările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5A91CCEC" w14:textId="77777777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Hotărârii Guvernului nr. 1086 / 2013 </w:t>
      </w:r>
      <w:r w:rsidRPr="00351F52">
        <w:rPr>
          <w:rFonts w:ascii="Times New Roman" w:hAnsi="Times New Roman" w:cs="Times New Roman"/>
          <w:sz w:val="28"/>
          <w:szCs w:val="28"/>
          <w:lang w:val="pt-BR"/>
        </w:rPr>
        <w:t>pentru aprobarea Normelor generale privind exercitarea activităţii de audit public intern,</w:t>
      </w:r>
      <w:r w:rsidRPr="00351F52">
        <w:rPr>
          <w:rFonts w:ascii="Times New Roman" w:hAnsi="Times New Roman" w:cs="Times New Roman"/>
          <w:sz w:val="28"/>
          <w:szCs w:val="28"/>
        </w:rPr>
        <w:t xml:space="preserve"> cu modificările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266F6C3A" w14:textId="77777777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Codului privind conduita auditorului intern, aprobat prin Ordinul ministrului finanțelor publice nr. 252/2004 cu modificările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1B97B587" w14:textId="10BF0BEA" w:rsidR="00760968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6577977"/>
      <w:r w:rsidRPr="00351F52">
        <w:rPr>
          <w:rFonts w:ascii="Times New Roman" w:hAnsi="Times New Roman" w:cs="Times New Roman"/>
          <w:sz w:val="28"/>
          <w:szCs w:val="28"/>
        </w:rPr>
        <w:t xml:space="preserve">Hotărârii Consiliului Local nr. 57/25.07.2022 privind aderarea comunei Golăiești la </w:t>
      </w:r>
      <w:r w:rsidR="00351F52" w:rsidRPr="00351F52">
        <w:rPr>
          <w:rFonts w:ascii="Times New Roman" w:hAnsi="Times New Roman" w:cs="Times New Roman"/>
          <w:sz w:val="28"/>
          <w:szCs w:val="28"/>
        </w:rPr>
        <w:t>Asociația</w:t>
      </w:r>
      <w:r w:rsidRPr="00351F52">
        <w:rPr>
          <w:rFonts w:ascii="Times New Roman" w:hAnsi="Times New Roman" w:cs="Times New Roman"/>
          <w:sz w:val="28"/>
          <w:szCs w:val="28"/>
        </w:rPr>
        <w:t xml:space="preserve"> Comunelor din România,</w:t>
      </w:r>
    </w:p>
    <w:p w14:paraId="261BC852" w14:textId="77777777" w:rsidR="00760968" w:rsidRPr="00351F52" w:rsidRDefault="00760968" w:rsidP="00760968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1F52">
        <w:rPr>
          <w:rFonts w:ascii="Times New Roman" w:hAnsi="Times New Roman" w:cs="Times New Roman"/>
          <w:b/>
          <w:bCs/>
          <w:sz w:val="28"/>
          <w:szCs w:val="28"/>
        </w:rPr>
        <w:t>Ținând cont de :</w:t>
      </w:r>
    </w:p>
    <w:p w14:paraId="12E0C82F" w14:textId="77777777" w:rsidR="00760968" w:rsidRPr="00351F52" w:rsidRDefault="00760968" w:rsidP="00760968">
      <w:pPr>
        <w:pStyle w:val="Listparagraf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 xml:space="preserve">Referatul de aprobare al primarului comunei Golăiești;             </w:t>
      </w:r>
    </w:p>
    <w:p w14:paraId="546C771C" w14:textId="77777777" w:rsidR="00760968" w:rsidRPr="00351F52" w:rsidRDefault="00760968" w:rsidP="00760968">
      <w:pPr>
        <w:pStyle w:val="Listparagraf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Raportul de specialitate al compartimentului de resort din cadrul aparatului de specialitate al primarului;</w:t>
      </w:r>
    </w:p>
    <w:p w14:paraId="60224450" w14:textId="77777777" w:rsidR="00760968" w:rsidRPr="00351F52" w:rsidRDefault="00760968" w:rsidP="00760968">
      <w:pPr>
        <w:pStyle w:val="Listparagraf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sz w:val="28"/>
          <w:szCs w:val="28"/>
        </w:rPr>
        <w:t>Avizul comisiilor de specialitate ale Consiliului Local al comunei Golăiești.</w:t>
      </w:r>
    </w:p>
    <w:bookmarkEnd w:id="0"/>
    <w:p w14:paraId="7CE5848D" w14:textId="77777777" w:rsidR="00351F52" w:rsidRDefault="00351F52" w:rsidP="00760968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14:paraId="3310AF5C" w14:textId="39E0B752" w:rsidR="00760968" w:rsidRPr="00351F52" w:rsidRDefault="00760968" w:rsidP="00760968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06578008"/>
      <w:r w:rsidRPr="00351F52">
        <w:rPr>
          <w:rFonts w:ascii="Times New Roman" w:hAnsi="Times New Roman" w:cs="Times New Roman"/>
          <w:sz w:val="28"/>
          <w:szCs w:val="28"/>
        </w:rPr>
        <w:t>HOTĂRĂȘTE:</w:t>
      </w:r>
    </w:p>
    <w:bookmarkEnd w:id="1"/>
    <w:p w14:paraId="222433DE" w14:textId="02F8F4FF" w:rsidR="00760968" w:rsidRPr="00351F52" w:rsidRDefault="00760968" w:rsidP="0076096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b/>
          <w:bCs/>
          <w:sz w:val="28"/>
          <w:szCs w:val="28"/>
        </w:rPr>
        <w:t>Art.1.</w:t>
      </w:r>
      <w:r w:rsidRPr="00351F52">
        <w:rPr>
          <w:rFonts w:ascii="Times New Roman" w:hAnsi="Times New Roman" w:cs="Times New Roman"/>
          <w:sz w:val="28"/>
          <w:szCs w:val="28"/>
        </w:rPr>
        <w:t xml:space="preserve">  Se aprobă retragerea Comunei Golăiești din Acordul de cooperare nr 400 din 2 iulie 2014 pentru organizarea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exercitarea activității de audit public intern al Filialei Județene Iași a Asociației Comunelor din România. </w:t>
      </w:r>
    </w:p>
    <w:p w14:paraId="61E67E26" w14:textId="77777777" w:rsidR="00760968" w:rsidRPr="00351F52" w:rsidRDefault="00760968" w:rsidP="0076096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b/>
          <w:bCs/>
          <w:sz w:val="28"/>
          <w:szCs w:val="28"/>
        </w:rPr>
        <w:t>Art. 2.</w:t>
      </w:r>
      <w:r w:rsidRPr="00351F52">
        <w:rPr>
          <w:rFonts w:ascii="Times New Roman" w:hAnsi="Times New Roman" w:cs="Times New Roman"/>
          <w:sz w:val="28"/>
          <w:szCs w:val="28"/>
        </w:rPr>
        <w:t xml:space="preserve"> - Prezenta hotărâre se aduce la îndeplinire de către primarul comunei Golăiești</w:t>
      </w:r>
    </w:p>
    <w:p w14:paraId="453779E8" w14:textId="238C0B6F" w:rsidR="003100E3" w:rsidRPr="00351F52" w:rsidRDefault="00760968" w:rsidP="00351F52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1F52">
        <w:rPr>
          <w:rFonts w:ascii="Times New Roman" w:hAnsi="Times New Roman" w:cs="Times New Roman"/>
          <w:b/>
          <w:bCs/>
          <w:sz w:val="28"/>
          <w:szCs w:val="28"/>
        </w:rPr>
        <w:t>Art. 3.</w:t>
      </w:r>
      <w:r w:rsidRPr="00351F52">
        <w:rPr>
          <w:rFonts w:ascii="Times New Roman" w:hAnsi="Times New Roman" w:cs="Times New Roman"/>
          <w:sz w:val="28"/>
          <w:szCs w:val="28"/>
        </w:rPr>
        <w:t xml:space="preserve"> - Prezenta hotărâre se comunică, în mod obligatoriu, prin intermediul secretarului comunei, în termenul prevăzut de lege, primarului comunei, Prefectului Județului Iași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Filialei </w:t>
      </w:r>
      <w:r w:rsidR="0055790B" w:rsidRPr="00351F52">
        <w:rPr>
          <w:rFonts w:ascii="Times New Roman" w:hAnsi="Times New Roman" w:cs="Times New Roman"/>
          <w:sz w:val="28"/>
          <w:szCs w:val="28"/>
        </w:rPr>
        <w:t>Județene</w:t>
      </w:r>
      <w:r w:rsidRPr="00351F52">
        <w:rPr>
          <w:rFonts w:ascii="Times New Roman" w:hAnsi="Times New Roman" w:cs="Times New Roman"/>
          <w:sz w:val="28"/>
          <w:szCs w:val="28"/>
        </w:rPr>
        <w:t xml:space="preserve"> </w:t>
      </w:r>
      <w:r w:rsidR="0055790B" w:rsidRPr="00351F52">
        <w:rPr>
          <w:rFonts w:ascii="Times New Roman" w:hAnsi="Times New Roman" w:cs="Times New Roman"/>
          <w:sz w:val="28"/>
          <w:szCs w:val="28"/>
        </w:rPr>
        <w:t>Iași</w:t>
      </w:r>
      <w:r w:rsidRPr="00351F52">
        <w:rPr>
          <w:rFonts w:ascii="Times New Roman" w:hAnsi="Times New Roman" w:cs="Times New Roman"/>
          <w:sz w:val="28"/>
          <w:szCs w:val="28"/>
        </w:rPr>
        <w:t xml:space="preserve"> a </w:t>
      </w:r>
      <w:r w:rsidR="0055790B" w:rsidRPr="00351F52">
        <w:rPr>
          <w:rFonts w:ascii="Times New Roman" w:hAnsi="Times New Roman" w:cs="Times New Roman"/>
          <w:sz w:val="28"/>
          <w:szCs w:val="28"/>
        </w:rPr>
        <w:t>Asociației</w:t>
      </w:r>
      <w:r w:rsidRPr="00351F52">
        <w:rPr>
          <w:rFonts w:ascii="Times New Roman" w:hAnsi="Times New Roman" w:cs="Times New Roman"/>
          <w:sz w:val="28"/>
          <w:szCs w:val="28"/>
        </w:rPr>
        <w:t xml:space="preserve"> Comunelor din România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se aduce la </w:t>
      </w:r>
      <w:r w:rsidR="0055790B" w:rsidRPr="00351F52">
        <w:rPr>
          <w:rFonts w:ascii="Times New Roman" w:hAnsi="Times New Roman" w:cs="Times New Roman"/>
          <w:sz w:val="28"/>
          <w:szCs w:val="28"/>
        </w:rPr>
        <w:t>cunoștință</w:t>
      </w:r>
      <w:r w:rsidRPr="00351F52">
        <w:rPr>
          <w:rFonts w:ascii="Times New Roman" w:hAnsi="Times New Roman" w:cs="Times New Roman"/>
          <w:sz w:val="28"/>
          <w:szCs w:val="28"/>
        </w:rPr>
        <w:t xml:space="preserve"> publică prin publicarea în Monitorul Oficial al Comunei Golăiești, precum </w:t>
      </w:r>
      <w:proofErr w:type="spellStart"/>
      <w:r w:rsidRPr="00351F5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351F52">
        <w:rPr>
          <w:rFonts w:ascii="Times New Roman" w:hAnsi="Times New Roman" w:cs="Times New Roman"/>
          <w:sz w:val="28"/>
          <w:szCs w:val="28"/>
        </w:rPr>
        <w:t xml:space="preserve"> pe pagina de internet</w:t>
      </w:r>
      <w:r w:rsidR="00351F52" w:rsidRPr="00351F5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7"/>
        <w:gridCol w:w="2457"/>
      </w:tblGrid>
      <w:tr w:rsidR="003100E3" w14:paraId="3A76E8DC" w14:textId="77777777" w:rsidTr="00FC0864">
        <w:trPr>
          <w:trHeight w:val="307"/>
        </w:trPr>
        <w:tc>
          <w:tcPr>
            <w:tcW w:w="5177" w:type="dxa"/>
          </w:tcPr>
          <w:p w14:paraId="7C4C85B4" w14:textId="77777777" w:rsidR="003100E3" w:rsidRPr="001464BE" w:rsidRDefault="003100E3" w:rsidP="00FC086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1464BE">
              <w:rPr>
                <w:rFonts w:ascii="Times New Roman" w:hAnsi="Times New Roman"/>
                <w:b/>
                <w:bCs/>
              </w:rPr>
              <w:t xml:space="preserve">Nr. voturi necesare (majoritate </w:t>
            </w:r>
            <w:r>
              <w:rPr>
                <w:rFonts w:ascii="Times New Roman" w:hAnsi="Times New Roman"/>
                <w:b/>
                <w:bCs/>
              </w:rPr>
              <w:t>absolută</w:t>
            </w:r>
            <w:r w:rsidRPr="001464BE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2457" w:type="dxa"/>
          </w:tcPr>
          <w:p w14:paraId="1EB25516" w14:textId="77777777" w:rsidR="003100E3" w:rsidRDefault="003100E3" w:rsidP="00FC0864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3100E3" w14:paraId="6E2874BA" w14:textId="77777777" w:rsidTr="00FC0864">
        <w:trPr>
          <w:trHeight w:val="403"/>
        </w:trPr>
        <w:tc>
          <w:tcPr>
            <w:tcW w:w="5177" w:type="dxa"/>
          </w:tcPr>
          <w:p w14:paraId="7ED01EC7" w14:textId="77777777" w:rsidR="003100E3" w:rsidRPr="001464BE" w:rsidRDefault="003100E3" w:rsidP="00FC086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1464BE">
              <w:rPr>
                <w:rFonts w:ascii="Times New Roman" w:hAnsi="Times New Roman"/>
                <w:b/>
                <w:bCs/>
              </w:rPr>
              <w:t>Nr total voturi exprimate</w:t>
            </w:r>
          </w:p>
        </w:tc>
        <w:tc>
          <w:tcPr>
            <w:tcW w:w="2457" w:type="dxa"/>
          </w:tcPr>
          <w:p w14:paraId="1139B6DA" w14:textId="77777777" w:rsidR="003100E3" w:rsidRDefault="003100E3" w:rsidP="00FC0864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3100E3" w:rsidRPr="00094C97" w14:paraId="1288D578" w14:textId="77777777" w:rsidTr="00FC0864">
        <w:trPr>
          <w:trHeight w:val="425"/>
        </w:trPr>
        <w:tc>
          <w:tcPr>
            <w:tcW w:w="5177" w:type="dxa"/>
          </w:tcPr>
          <w:p w14:paraId="2112F1DE" w14:textId="77777777" w:rsidR="003100E3" w:rsidRPr="001464BE" w:rsidRDefault="003100E3" w:rsidP="00FC086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1464BE">
              <w:rPr>
                <w:rFonts w:ascii="Times New Roman" w:hAnsi="Times New Roman"/>
                <w:b/>
                <w:bCs/>
              </w:rPr>
              <w:t>Nr. voturi împotrivă</w:t>
            </w:r>
            <w:r w:rsidRPr="001464BE">
              <w:rPr>
                <w:rFonts w:ascii="Times New Roman" w:hAnsi="Times New Roman"/>
                <w:b/>
                <w:bCs/>
              </w:rPr>
              <w:tab/>
            </w:r>
          </w:p>
        </w:tc>
        <w:tc>
          <w:tcPr>
            <w:tcW w:w="2457" w:type="dxa"/>
          </w:tcPr>
          <w:p w14:paraId="6ED59382" w14:textId="77777777" w:rsidR="003100E3" w:rsidRPr="00094C97" w:rsidRDefault="003100E3" w:rsidP="00FC0864">
            <w:pPr>
              <w:jc w:val="both"/>
              <w:rPr>
                <w:rFonts w:ascii="Times New Roman" w:hAnsi="Times New Roman"/>
              </w:rPr>
            </w:pPr>
          </w:p>
        </w:tc>
      </w:tr>
      <w:tr w:rsidR="003100E3" w14:paraId="0E643874" w14:textId="77777777" w:rsidTr="00FC0864">
        <w:trPr>
          <w:trHeight w:val="362"/>
        </w:trPr>
        <w:tc>
          <w:tcPr>
            <w:tcW w:w="5177" w:type="dxa"/>
          </w:tcPr>
          <w:p w14:paraId="26721E28" w14:textId="77777777" w:rsidR="003100E3" w:rsidRPr="001464BE" w:rsidRDefault="003100E3" w:rsidP="00FC086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1464BE">
              <w:rPr>
                <w:rFonts w:ascii="Times New Roman" w:hAnsi="Times New Roman"/>
                <w:b/>
                <w:bCs/>
              </w:rPr>
              <w:t>Nr. voturi pentru</w:t>
            </w:r>
          </w:p>
        </w:tc>
        <w:tc>
          <w:tcPr>
            <w:tcW w:w="2457" w:type="dxa"/>
          </w:tcPr>
          <w:p w14:paraId="02FBBBE7" w14:textId="77777777" w:rsidR="003100E3" w:rsidRDefault="003100E3" w:rsidP="00FC0864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  <w:tr w:rsidR="003100E3" w14:paraId="6589A860" w14:textId="77777777" w:rsidTr="00FC0864">
        <w:trPr>
          <w:trHeight w:val="158"/>
        </w:trPr>
        <w:tc>
          <w:tcPr>
            <w:tcW w:w="5177" w:type="dxa"/>
          </w:tcPr>
          <w:p w14:paraId="35D68213" w14:textId="77777777" w:rsidR="003100E3" w:rsidRPr="001464BE" w:rsidRDefault="003100E3" w:rsidP="00FC086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1464BE">
              <w:rPr>
                <w:rFonts w:ascii="Times New Roman" w:hAnsi="Times New Roman"/>
                <w:b/>
                <w:bCs/>
              </w:rPr>
              <w:t>Nr. abțineri</w:t>
            </w:r>
          </w:p>
        </w:tc>
        <w:tc>
          <w:tcPr>
            <w:tcW w:w="2457" w:type="dxa"/>
          </w:tcPr>
          <w:p w14:paraId="0148EBC5" w14:textId="77777777" w:rsidR="003100E3" w:rsidRDefault="003100E3" w:rsidP="00FC0864">
            <w:pPr>
              <w:ind w:left="895"/>
              <w:jc w:val="both"/>
              <w:rPr>
                <w:rFonts w:ascii="Times New Roman" w:hAnsi="Times New Roman"/>
              </w:rPr>
            </w:pPr>
          </w:p>
        </w:tc>
      </w:tr>
    </w:tbl>
    <w:p w14:paraId="433BB8D6" w14:textId="77777777" w:rsidR="00C61FB2" w:rsidRDefault="00C61FB2" w:rsidP="00C61FB2"/>
    <w:p w14:paraId="652EBF88" w14:textId="533CD0DE" w:rsidR="00C61FB2" w:rsidRDefault="00C61FB2" w:rsidP="00C61FB2">
      <w:pPr>
        <w:spacing w:after="0"/>
      </w:pPr>
      <w:r>
        <w:t xml:space="preserve">Dată astăzi, </w:t>
      </w:r>
      <w:r w:rsidR="002F334A">
        <w:t>20.08.2025</w:t>
      </w:r>
    </w:p>
    <w:p w14:paraId="4D76C3C9" w14:textId="77777777" w:rsidR="00C61FB2" w:rsidRPr="00031E1D" w:rsidRDefault="00C61FB2" w:rsidP="00C61FB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</w:t>
      </w:r>
      <w:r w:rsidRPr="00031E1D">
        <w:rPr>
          <w:rFonts w:ascii="Times New Roman" w:hAnsi="Times New Roman" w:cs="Times New Roman"/>
          <w:b/>
          <w:bCs/>
          <w:sz w:val="24"/>
          <w:szCs w:val="24"/>
        </w:rPr>
        <w:t>CONTRASEMNEAZĂ,</w:t>
      </w:r>
    </w:p>
    <w:p w14:paraId="6041C7C4" w14:textId="26CDDCA5" w:rsidR="00C61FB2" w:rsidRPr="00FB0DA6" w:rsidRDefault="00C61FB2" w:rsidP="00C61FB2">
      <w:pPr>
        <w:spacing w:after="0" w:line="226" w:lineRule="auto"/>
        <w:ind w:left="244" w:right="14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2" w:name="_Hlk101186134"/>
      <w:r w:rsidRPr="00D60722">
        <w:rPr>
          <w:rFonts w:ascii="Times New Roman" w:hAnsi="Times New Roman"/>
          <w:b/>
          <w:bCs/>
          <w:sz w:val="24"/>
          <w:szCs w:val="24"/>
        </w:rPr>
        <w:t>PREȘEDINTE DE ȘEDINȚĂ</w:t>
      </w:r>
      <w:r>
        <w:rPr>
          <w:rFonts w:ascii="Times New Roman" w:hAnsi="Times New Roman"/>
          <w:b/>
          <w:bCs/>
          <w:sz w:val="24"/>
          <w:szCs w:val="24"/>
        </w:rPr>
        <w:t>,</w:t>
      </w:r>
      <w:r w:rsidRPr="00D60722">
        <w:rPr>
          <w:rFonts w:ascii="Times New Roman" w:hAnsi="Times New Roman"/>
          <w:b/>
          <w:bCs/>
          <w:sz w:val="24"/>
          <w:szCs w:val="24"/>
        </w:rPr>
        <w:t xml:space="preserve">                  SECRETAR GENERAL AL COMUNE</w:t>
      </w:r>
      <w:r>
        <w:rPr>
          <w:rFonts w:ascii="Times New Roman" w:hAnsi="Times New Roman"/>
          <w:b/>
          <w:bCs/>
          <w:sz w:val="24"/>
          <w:szCs w:val="24"/>
        </w:rPr>
        <w:t>I,</w:t>
      </w:r>
      <w:r w:rsidRPr="00D6072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2F334A">
        <w:rPr>
          <w:rFonts w:ascii="Times New Roman" w:hAnsi="Times New Roman"/>
          <w:b/>
          <w:bCs/>
          <w:sz w:val="24"/>
          <w:szCs w:val="24"/>
        </w:rPr>
        <w:t>BÂZDÂGĂ VASILE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</w:t>
      </w:r>
      <w:r w:rsidRPr="00D60722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6072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Pr="00D60722">
        <w:rPr>
          <w:rFonts w:ascii="Times New Roman" w:hAnsi="Times New Roman"/>
          <w:b/>
          <w:bCs/>
          <w:sz w:val="24"/>
          <w:szCs w:val="24"/>
        </w:rPr>
        <w:t xml:space="preserve">Delegat, </w:t>
      </w:r>
      <w:r>
        <w:rPr>
          <w:rFonts w:ascii="Times New Roman" w:hAnsi="Times New Roman"/>
          <w:b/>
          <w:bCs/>
          <w:sz w:val="24"/>
          <w:szCs w:val="24"/>
        </w:rPr>
        <w:t xml:space="preserve">Jr. </w:t>
      </w:r>
      <w:r w:rsidRPr="00D60722">
        <w:rPr>
          <w:rFonts w:ascii="Times New Roman" w:hAnsi="Times New Roman"/>
          <w:b/>
          <w:bCs/>
          <w:sz w:val="24"/>
          <w:szCs w:val="24"/>
        </w:rPr>
        <w:t>MICU ELENA ALEXANDRA</w:t>
      </w:r>
      <w:bookmarkEnd w:id="2"/>
    </w:p>
    <w:sectPr w:rsidR="00C61FB2" w:rsidRPr="00FB0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6764B"/>
    <w:multiLevelType w:val="hybridMultilevel"/>
    <w:tmpl w:val="AD98101E"/>
    <w:lvl w:ilvl="0" w:tplc="F6D4C1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84A209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C3EA8"/>
    <w:multiLevelType w:val="hybridMultilevel"/>
    <w:tmpl w:val="CF64B0DE"/>
    <w:lvl w:ilvl="0" w:tplc="D87ED0F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61F6C"/>
    <w:multiLevelType w:val="hybridMultilevel"/>
    <w:tmpl w:val="53729428"/>
    <w:lvl w:ilvl="0" w:tplc="88E09D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219309">
    <w:abstractNumId w:val="1"/>
  </w:num>
  <w:num w:numId="2" w16cid:durableId="208499474">
    <w:abstractNumId w:val="1"/>
  </w:num>
  <w:num w:numId="3" w16cid:durableId="126550923">
    <w:abstractNumId w:val="0"/>
  </w:num>
  <w:num w:numId="4" w16cid:durableId="1096973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9A"/>
    <w:rsid w:val="0009188C"/>
    <w:rsid w:val="000C028C"/>
    <w:rsid w:val="002215A5"/>
    <w:rsid w:val="002F334A"/>
    <w:rsid w:val="003100E3"/>
    <w:rsid w:val="00351F52"/>
    <w:rsid w:val="00501B9A"/>
    <w:rsid w:val="0055790B"/>
    <w:rsid w:val="0056233E"/>
    <w:rsid w:val="005805B9"/>
    <w:rsid w:val="006034BA"/>
    <w:rsid w:val="00760968"/>
    <w:rsid w:val="0081688D"/>
    <w:rsid w:val="008D5DB5"/>
    <w:rsid w:val="00956C61"/>
    <w:rsid w:val="009662EF"/>
    <w:rsid w:val="00AB6150"/>
    <w:rsid w:val="00AD6293"/>
    <w:rsid w:val="00B13DE1"/>
    <w:rsid w:val="00B7716F"/>
    <w:rsid w:val="00C40BFB"/>
    <w:rsid w:val="00C61FB2"/>
    <w:rsid w:val="00C95D69"/>
    <w:rsid w:val="00C96020"/>
    <w:rsid w:val="00CF6A0B"/>
    <w:rsid w:val="00D47382"/>
    <w:rsid w:val="00E806EC"/>
    <w:rsid w:val="00EA23EC"/>
    <w:rsid w:val="00EA3779"/>
    <w:rsid w:val="00F1578D"/>
    <w:rsid w:val="00F2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E12A"/>
  <w15:chartTrackingRefBased/>
  <w15:docId w15:val="{F788C2ED-3F5D-4784-B9C9-38B194AF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29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66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3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600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Primarie</dc:creator>
  <cp:keywords/>
  <dc:description/>
  <cp:lastModifiedBy>Secretariat Primarie</cp:lastModifiedBy>
  <cp:revision>17</cp:revision>
  <cp:lastPrinted>2024-11-29T10:20:00Z</cp:lastPrinted>
  <dcterms:created xsi:type="dcterms:W3CDTF">2022-04-19T06:03:00Z</dcterms:created>
  <dcterms:modified xsi:type="dcterms:W3CDTF">2025-08-20T07:29:00Z</dcterms:modified>
</cp:coreProperties>
</file>