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2725" w14:textId="77777777" w:rsidR="006A733F" w:rsidRPr="0009540E" w:rsidRDefault="006A733F" w:rsidP="006A733F">
      <w:pPr>
        <w:rPr>
          <w:rFonts w:ascii="Times New Roman" w:hAnsi="Times New Roman"/>
          <w:b/>
          <w:bCs/>
          <w:sz w:val="24"/>
          <w:szCs w:val="24"/>
        </w:rPr>
      </w:pPr>
    </w:p>
    <w:p w14:paraId="3C5F8963" w14:textId="77777777" w:rsidR="006A733F" w:rsidRPr="0009540E" w:rsidRDefault="006A733F" w:rsidP="006A73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40E">
        <w:rPr>
          <w:rFonts w:ascii="Times New Roman" w:hAnsi="Times New Roman"/>
          <w:b/>
          <w:bCs/>
          <w:sz w:val="24"/>
          <w:szCs w:val="24"/>
        </w:rPr>
        <w:t>ROMÂNIA</w:t>
      </w:r>
      <w:r w:rsidRPr="0009540E">
        <w:rPr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50559111" wp14:editId="7DAB1662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40E"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2786AC4F" wp14:editId="748D0C2B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677BA" w14:textId="77777777" w:rsidR="006A733F" w:rsidRPr="0009540E" w:rsidRDefault="006A733F" w:rsidP="006A73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40E">
        <w:rPr>
          <w:rFonts w:ascii="Times New Roman" w:hAnsi="Times New Roman"/>
          <w:b/>
          <w:bCs/>
          <w:sz w:val="24"/>
          <w:szCs w:val="24"/>
        </w:rPr>
        <w:t>JUDEȚUL IAȘI</w:t>
      </w:r>
    </w:p>
    <w:p w14:paraId="36CBEF77" w14:textId="77777777" w:rsidR="006A733F" w:rsidRPr="0009540E" w:rsidRDefault="006A733F" w:rsidP="006A73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40E">
        <w:rPr>
          <w:rFonts w:ascii="Times New Roman" w:hAnsi="Times New Roman"/>
          <w:b/>
          <w:bCs/>
          <w:sz w:val="24"/>
          <w:szCs w:val="24"/>
        </w:rPr>
        <w:t>CONSILIUL LOCAL AL COMUNEI  GOLĂIEȘTI</w:t>
      </w:r>
      <w:r w:rsidRPr="0009540E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218B3AC" wp14:editId="68B1B69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4A79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48AE7A5A" w14:textId="77777777" w:rsidR="006A733F" w:rsidRPr="0009540E" w:rsidRDefault="006A733F" w:rsidP="006A733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98AB88" w14:textId="77777777" w:rsidR="006A733F" w:rsidRPr="0009540E" w:rsidRDefault="006A733F" w:rsidP="006A733F">
      <w:pPr>
        <w:rPr>
          <w:rFonts w:ascii="Times New Roman" w:hAnsi="Times New Roman"/>
          <w:b/>
          <w:bCs/>
          <w:sz w:val="24"/>
          <w:szCs w:val="24"/>
        </w:rPr>
      </w:pPr>
    </w:p>
    <w:p w14:paraId="43F95C45" w14:textId="0D1655B3" w:rsidR="006A733F" w:rsidRPr="000924CC" w:rsidRDefault="006A733F" w:rsidP="006A73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2C0D48" w:rsidRPr="000924CC">
        <w:rPr>
          <w:rFonts w:ascii="Times New Roman" w:hAnsi="Times New Roman"/>
          <w:b/>
          <w:bCs/>
          <w:sz w:val="28"/>
          <w:szCs w:val="28"/>
        </w:rPr>
        <w:t>89</w:t>
      </w:r>
    </w:p>
    <w:p w14:paraId="74EA939A" w14:textId="55EAA761" w:rsidR="00677F58" w:rsidRPr="000924CC" w:rsidRDefault="002C0D48" w:rsidP="006A73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0812748"/>
      <w:r w:rsidRPr="000924CC">
        <w:rPr>
          <w:rFonts w:ascii="Times New Roman" w:hAnsi="Times New Roman"/>
          <w:b/>
          <w:bCs/>
          <w:sz w:val="28"/>
          <w:szCs w:val="28"/>
        </w:rPr>
        <w:t>privind aprobarea contractării unui împrumut</w:t>
      </w:r>
      <w:r w:rsidRPr="000924CC">
        <w:rPr>
          <w:rFonts w:ascii="Times New Roman" w:hAnsi="Times New Roman"/>
          <w:b/>
          <w:bCs/>
          <w:sz w:val="28"/>
          <w:szCs w:val="28"/>
        </w:rPr>
        <w:br/>
        <w:t xml:space="preserve">în valoare de </w:t>
      </w:r>
      <w:r w:rsidR="00F9598F" w:rsidRPr="000924CC">
        <w:rPr>
          <w:rFonts w:ascii="Times New Roman" w:hAnsi="Times New Roman"/>
          <w:b/>
          <w:bCs/>
          <w:sz w:val="28"/>
          <w:szCs w:val="28"/>
        </w:rPr>
        <w:t>7</w:t>
      </w:r>
      <w:r w:rsidR="00E3185A" w:rsidRPr="000924CC">
        <w:rPr>
          <w:rFonts w:ascii="Times New Roman" w:hAnsi="Times New Roman"/>
          <w:b/>
          <w:bCs/>
          <w:sz w:val="28"/>
          <w:szCs w:val="28"/>
        </w:rPr>
        <w:t>.0</w:t>
      </w:r>
      <w:r w:rsidR="00F9598F" w:rsidRPr="000924CC">
        <w:rPr>
          <w:rFonts w:ascii="Times New Roman" w:hAnsi="Times New Roman"/>
          <w:b/>
          <w:bCs/>
          <w:sz w:val="28"/>
          <w:szCs w:val="28"/>
        </w:rPr>
        <w:t xml:space="preserve">00.000 </w:t>
      </w:r>
      <w:r w:rsidRPr="000924CC">
        <w:rPr>
          <w:rFonts w:ascii="Times New Roman" w:hAnsi="Times New Roman"/>
          <w:b/>
          <w:bCs/>
          <w:sz w:val="28"/>
          <w:szCs w:val="28"/>
        </w:rPr>
        <w:t>lei, în conformitate cu prevederile art. 1 din</w:t>
      </w:r>
      <w:r w:rsidRPr="000924CC">
        <w:rPr>
          <w:rFonts w:ascii="Times New Roman" w:hAnsi="Times New Roman"/>
          <w:b/>
          <w:bCs/>
          <w:sz w:val="28"/>
          <w:szCs w:val="28"/>
        </w:rPr>
        <w:br/>
        <w:t>Ordonanța de urgență a Guvernului nr. 25/2025 pentru asigurarea unor împrumuturi din Trezoreria Statului</w:t>
      </w:r>
    </w:p>
    <w:bookmarkEnd w:id="0"/>
    <w:p w14:paraId="2647A994" w14:textId="77777777" w:rsidR="00FE169B" w:rsidRPr="000924CC" w:rsidRDefault="00FE169B" w:rsidP="00A90D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1AD6CE" w14:textId="713E276B" w:rsidR="00A90DFF" w:rsidRPr="000924CC" w:rsidRDefault="00A90DFF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</w:t>
      </w:r>
      <w:r w:rsidR="00B4564F" w:rsidRPr="000924CC">
        <w:rPr>
          <w:rFonts w:ascii="Times New Roman" w:hAnsi="Times New Roman"/>
          <w:sz w:val="28"/>
          <w:szCs w:val="28"/>
        </w:rPr>
        <w:t>extra</w:t>
      </w:r>
      <w:r w:rsidRPr="000924CC">
        <w:rPr>
          <w:rFonts w:ascii="Times New Roman" w:hAnsi="Times New Roman"/>
          <w:sz w:val="28"/>
          <w:szCs w:val="28"/>
        </w:rPr>
        <w:t xml:space="preserve">ordinară din data de </w:t>
      </w:r>
      <w:r w:rsidR="002C0D48" w:rsidRPr="000924CC">
        <w:rPr>
          <w:rFonts w:ascii="Times New Roman" w:hAnsi="Times New Roman"/>
          <w:sz w:val="28"/>
          <w:szCs w:val="28"/>
        </w:rPr>
        <w:t>08.10</w:t>
      </w:r>
      <w:r w:rsidR="00A12EBA" w:rsidRPr="000924CC">
        <w:rPr>
          <w:rFonts w:ascii="Times New Roman" w:hAnsi="Times New Roman"/>
          <w:sz w:val="28"/>
          <w:szCs w:val="28"/>
        </w:rPr>
        <w:t>.2025</w:t>
      </w:r>
      <w:r w:rsidRPr="000924CC">
        <w:rPr>
          <w:rFonts w:ascii="Times New Roman" w:hAnsi="Times New Roman"/>
          <w:sz w:val="28"/>
          <w:szCs w:val="28"/>
        </w:rPr>
        <w:t>;</w:t>
      </w:r>
    </w:p>
    <w:p w14:paraId="52A51530" w14:textId="77777777" w:rsidR="00DE0EFF" w:rsidRPr="000924CC" w:rsidRDefault="00DE0EFF" w:rsidP="00DE0E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210812507"/>
      <w:r w:rsidRPr="000924CC">
        <w:rPr>
          <w:rFonts w:ascii="Times New Roman" w:hAnsi="Times New Roman"/>
          <w:sz w:val="28"/>
          <w:szCs w:val="28"/>
        </w:rPr>
        <w:t>Având în vedere temeiurile juridice, respectiv prevederile:</w:t>
      </w:r>
    </w:p>
    <w:p w14:paraId="222AA22A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a) art. 1 alin. (5), art. 120 și ale art. 121 alin. (1) și (2) din Constituția României, republicată;</w:t>
      </w:r>
    </w:p>
    <w:p w14:paraId="589BE2EC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b) art. 9 paragraful 8 din Carta europeană a autonomiei locale, adoptată la Strasbourg la 15 octombrie 1985, ratificată prin Legea nr. 199/1997;</w:t>
      </w:r>
    </w:p>
    <w:p w14:paraId="6F5D6461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c) art. 7 alin. (2), precum și ale art. 1.166 și următoarele din Legea nr. 287/2009 privind Codul civil, republicată, cu modificările și completările ulterioare, referitoare la contracte;</w:t>
      </w:r>
    </w:p>
    <w:p w14:paraId="6CE0C59C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14:paraId="0609F2ED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e) art. 13 din Ordonanța de urgență a Guvernului nr. 64/2007 privind datoria publică, aprobată cu modificări și completări prin Legea nr. 109/2008, cu modificările și completările ulterioare;</w:t>
      </w:r>
    </w:p>
    <w:p w14:paraId="46B92E50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f) art. 61-66 și 76^1 din Legea nr. 273/2006 privind finanțele publice locale, cu modificările și completările ulterioare;</w:t>
      </w:r>
    </w:p>
    <w:p w14:paraId="49328017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14:paraId="3168C1B5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h) art. 1 din Ordonanța de urgență a Guvernului nr. 25/2025 pentru asigurarea unor împrumuturi din Trezoreria Statului;</w:t>
      </w:r>
    </w:p>
    <w:p w14:paraId="1ADBFDF2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i) Hotărârii Guvernului nr. 9/2007 privind constituirea, componența și funcționarea Comisiei de autorizare a împrumuturilor locale, cu modificările și completările ulterioare,</w:t>
      </w:r>
    </w:p>
    <w:p w14:paraId="04A9E171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lastRenderedPageBreak/>
        <w:t>ținând seama de prevederile art. 43 alin. (4) din Legea nr. 24/2000 privind normele de tehnică legislativă pentru elaborarea actelor normative, republicată, cu modificările și completările ulterioare,</w:t>
      </w:r>
    </w:p>
    <w:p w14:paraId="043A6C32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se menționează următoarele avize, prevăzute de lege:</w:t>
      </w:r>
    </w:p>
    <w:p w14:paraId="75652064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Luând act de:</w:t>
      </w:r>
    </w:p>
    <w:p w14:paraId="43988381" w14:textId="4D3DF004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a) Referatul de aprobare prezentat de către primarul </w:t>
      </w:r>
      <w:r w:rsidR="00C14054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>, în calitatea sa de inițiator</w:t>
      </w:r>
      <w:r w:rsidR="006974A5" w:rsidRPr="000924CC">
        <w:rPr>
          <w:rFonts w:ascii="Times New Roman" w:hAnsi="Times New Roman"/>
          <w:sz w:val="28"/>
          <w:szCs w:val="28"/>
        </w:rPr>
        <w:t>;</w:t>
      </w:r>
    </w:p>
    <w:p w14:paraId="4CF9CA59" w14:textId="5DA1E8A2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b) Raportul compartimentului de resort din cadrul aparatului de specialitate al primarului</w:t>
      </w:r>
      <w:r w:rsidR="006974A5" w:rsidRPr="000924CC">
        <w:rPr>
          <w:rFonts w:ascii="Times New Roman" w:hAnsi="Times New Roman"/>
          <w:sz w:val="28"/>
          <w:szCs w:val="28"/>
        </w:rPr>
        <w:t>;</w:t>
      </w:r>
    </w:p>
    <w:p w14:paraId="25D4940C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c) viza de control financiar preventiv propriu acordată asupra acestui proiect de operațiune;</w:t>
      </w:r>
    </w:p>
    <w:p w14:paraId="6740506C" w14:textId="14FF2FB4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d) avizul comisi</w:t>
      </w:r>
      <w:r w:rsidR="00C14054" w:rsidRPr="000924CC">
        <w:rPr>
          <w:rFonts w:ascii="Times New Roman" w:hAnsi="Times New Roman"/>
          <w:sz w:val="28"/>
          <w:szCs w:val="28"/>
        </w:rPr>
        <w:t>ilor</w:t>
      </w:r>
      <w:r w:rsidRPr="000924CC">
        <w:rPr>
          <w:rFonts w:ascii="Times New Roman" w:hAnsi="Times New Roman"/>
          <w:sz w:val="28"/>
          <w:szCs w:val="28"/>
        </w:rPr>
        <w:t xml:space="preserve"> de specialitate a Consiliului Local </w:t>
      </w:r>
      <w:r w:rsidR="00C14054" w:rsidRPr="000924CC">
        <w:rPr>
          <w:rFonts w:ascii="Times New Roman" w:hAnsi="Times New Roman"/>
          <w:sz w:val="28"/>
          <w:szCs w:val="28"/>
        </w:rPr>
        <w:t>Golăiești.</w:t>
      </w:r>
    </w:p>
    <w:p w14:paraId="295A24B0" w14:textId="53058D17" w:rsidR="00DE0EFF" w:rsidRPr="000924CC" w:rsidRDefault="00C14054" w:rsidP="00C1405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Î</w:t>
      </w:r>
      <w:r w:rsidR="00DE0EFF" w:rsidRPr="000924CC">
        <w:rPr>
          <w:rFonts w:ascii="Times New Roman" w:hAnsi="Times New Roman"/>
          <w:sz w:val="28"/>
          <w:szCs w:val="28"/>
        </w:rPr>
        <w:t>n temeiul prevederilor art. 139 alin. (1) și alin. (3) lit. b), coroborate cu cele ale art. 196 alin. (1) lit. a) din Ordonanța de urgență a Guvernului nr. 57/2019 privind Codul administrativ, cu modificările și completările ulterioare,</w:t>
      </w:r>
    </w:p>
    <w:p w14:paraId="023E4B88" w14:textId="1E380ACB" w:rsidR="00DE0EFF" w:rsidRPr="000924CC" w:rsidRDefault="00DE0EFF" w:rsidP="00C1405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  <w:r w:rsidR="00C14054" w:rsidRPr="000924CC">
        <w:rPr>
          <w:rFonts w:ascii="Times New Roman" w:hAnsi="Times New Roman"/>
          <w:b/>
          <w:bCs/>
          <w:sz w:val="28"/>
          <w:szCs w:val="28"/>
        </w:rPr>
        <w:t>Comunei Golăiești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adoptă prezenta hotărâre</w:t>
      </w:r>
    </w:p>
    <w:p w14:paraId="6F6DDCDE" w14:textId="77777777" w:rsidR="00C14054" w:rsidRPr="000924CC" w:rsidRDefault="00C14054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AE460D9" w14:textId="1C9FAA8C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C14054" w:rsidRPr="000924CC">
        <w:rPr>
          <w:rFonts w:ascii="Times New Roman" w:hAnsi="Times New Roman"/>
          <w:b/>
          <w:bCs/>
          <w:sz w:val="28"/>
          <w:szCs w:val="28"/>
        </w:rPr>
        <w:t>.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1</w:t>
      </w:r>
    </w:p>
    <w:p w14:paraId="16642068" w14:textId="2D0BF9D8" w:rsidR="00DE0EFF" w:rsidRPr="000924CC" w:rsidRDefault="00DE0EFF" w:rsidP="00C1405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Se aprobă contractarea de la Ministerul Finanțelor a unui împrumut din venituri din privatizare, în valoare </w:t>
      </w:r>
      <w:r w:rsidR="008D16FD" w:rsidRPr="000924CC">
        <w:rPr>
          <w:rFonts w:ascii="Times New Roman" w:hAnsi="Times New Roman"/>
          <w:bCs/>
          <w:sz w:val="28"/>
          <w:szCs w:val="28"/>
        </w:rPr>
        <w:t>7</w:t>
      </w:r>
      <w:r w:rsidR="00E3185A" w:rsidRPr="000924CC">
        <w:rPr>
          <w:rFonts w:ascii="Times New Roman" w:hAnsi="Times New Roman"/>
          <w:bCs/>
          <w:sz w:val="28"/>
          <w:szCs w:val="28"/>
        </w:rPr>
        <w:t>.0</w:t>
      </w:r>
      <w:r w:rsidR="008D16FD" w:rsidRPr="000924CC">
        <w:rPr>
          <w:rFonts w:ascii="Times New Roman" w:hAnsi="Times New Roman"/>
          <w:bCs/>
          <w:sz w:val="28"/>
          <w:szCs w:val="28"/>
        </w:rPr>
        <w:t xml:space="preserve">00.000 </w:t>
      </w:r>
      <w:r w:rsidRPr="000924CC">
        <w:rPr>
          <w:rFonts w:ascii="Times New Roman" w:hAnsi="Times New Roman"/>
          <w:sz w:val="28"/>
          <w:szCs w:val="28"/>
        </w:rPr>
        <w:t xml:space="preserve">lei, cu o maturitate de </w:t>
      </w:r>
      <w:r w:rsidR="000924CC">
        <w:rPr>
          <w:rFonts w:ascii="Times New Roman" w:hAnsi="Times New Roman"/>
          <w:sz w:val="28"/>
          <w:szCs w:val="28"/>
        </w:rPr>
        <w:t>10</w:t>
      </w:r>
      <w:r w:rsidR="00056924" w:rsidRPr="000924CC">
        <w:rPr>
          <w:rFonts w:ascii="Times New Roman" w:hAnsi="Times New Roman"/>
          <w:sz w:val="28"/>
          <w:szCs w:val="28"/>
        </w:rPr>
        <w:t xml:space="preserve"> </w:t>
      </w:r>
      <w:r w:rsidRPr="000924CC">
        <w:rPr>
          <w:rFonts w:ascii="Times New Roman" w:hAnsi="Times New Roman"/>
          <w:sz w:val="28"/>
          <w:szCs w:val="28"/>
        </w:rPr>
        <w:t>ani, din care 12 luni perioadă de grație.</w:t>
      </w:r>
    </w:p>
    <w:p w14:paraId="1A3BE969" w14:textId="1EAC3639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056924" w:rsidRPr="000924CC">
        <w:rPr>
          <w:rFonts w:ascii="Times New Roman" w:hAnsi="Times New Roman"/>
          <w:b/>
          <w:bCs/>
          <w:sz w:val="28"/>
          <w:szCs w:val="28"/>
        </w:rPr>
        <w:t>. 2</w:t>
      </w:r>
    </w:p>
    <w:p w14:paraId="07761A65" w14:textId="368047EB" w:rsidR="00DE0EFF" w:rsidRPr="000924CC" w:rsidRDefault="00DE0EFF" w:rsidP="000569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Contractarea împrumutului prevăzut la art. 1 se face pentru</w:t>
      </w:r>
      <w:r w:rsidR="00056924" w:rsidRPr="000924CC">
        <w:rPr>
          <w:rFonts w:ascii="Times New Roman" w:hAnsi="Times New Roman"/>
          <w:sz w:val="28"/>
          <w:szCs w:val="28"/>
        </w:rPr>
        <w:t xml:space="preserve"> proiectul din cadrul Planului Național de Redresare și Reziliență al României, COMPONENTA 1 – Managementul apei - „Extindere rețea de alimentare cu apa si canalizare in comuna Golăiești, județul Iași”</w:t>
      </w:r>
      <w:r w:rsidRPr="000924CC">
        <w:rPr>
          <w:rFonts w:ascii="Times New Roman" w:hAnsi="Times New Roman"/>
          <w:sz w:val="28"/>
          <w:szCs w:val="28"/>
        </w:rPr>
        <w:t>, pentru care va fi întocmită cererea pentru autorizarea contractării împrumutului.</w:t>
      </w:r>
    </w:p>
    <w:p w14:paraId="58DF3F79" w14:textId="618C8426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056924" w:rsidRPr="000924CC">
        <w:rPr>
          <w:rFonts w:ascii="Times New Roman" w:hAnsi="Times New Roman"/>
          <w:b/>
          <w:bCs/>
          <w:sz w:val="28"/>
          <w:szCs w:val="28"/>
        </w:rPr>
        <w:t>.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3</w:t>
      </w:r>
    </w:p>
    <w:p w14:paraId="0792FA4C" w14:textId="31E61056" w:rsidR="00DE0EFF" w:rsidRPr="000924CC" w:rsidRDefault="00DE0EFF" w:rsidP="000569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Din bugetul local al </w:t>
      </w:r>
      <w:r w:rsidR="00056924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 xml:space="preserve"> se asigură integral plata serviciului anual al datoriei publice locale aferent împrumutului prevăzut la art. 1.</w:t>
      </w:r>
    </w:p>
    <w:p w14:paraId="2C98FA52" w14:textId="3A916B55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056924" w:rsidRPr="000924CC">
        <w:rPr>
          <w:rFonts w:ascii="Times New Roman" w:hAnsi="Times New Roman"/>
          <w:b/>
          <w:bCs/>
          <w:sz w:val="28"/>
          <w:szCs w:val="28"/>
        </w:rPr>
        <w:t>.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4</w:t>
      </w:r>
    </w:p>
    <w:p w14:paraId="03C7E4EC" w14:textId="703DE15C" w:rsidR="00DE0EFF" w:rsidRPr="000924CC" w:rsidRDefault="00DE0EFF" w:rsidP="000569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(1) Pe întreaga durată a serviciului datoriei publice locale, ordonatorul principal de credite are obligația să publice pe pagina de internet a </w:t>
      </w:r>
      <w:r w:rsidR="00AF291B" w:rsidRPr="000924CC">
        <w:rPr>
          <w:rFonts w:ascii="Times New Roman" w:hAnsi="Times New Roman"/>
          <w:sz w:val="28"/>
          <w:szCs w:val="28"/>
        </w:rPr>
        <w:t xml:space="preserve">Comunei Golăiești </w:t>
      </w:r>
      <w:r w:rsidRPr="000924CC">
        <w:rPr>
          <w:rFonts w:ascii="Times New Roman" w:hAnsi="Times New Roman"/>
          <w:sz w:val="28"/>
          <w:szCs w:val="28"/>
        </w:rPr>
        <w:t>următoarele date:</w:t>
      </w:r>
    </w:p>
    <w:p w14:paraId="26A5F000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a) hotărârea Comisiei de autorizare a împrumuturilor locale, precum și orice modificări și/sau completări ale acesteia;</w:t>
      </w:r>
    </w:p>
    <w:p w14:paraId="46F507AA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b) valoarea împrumutului contractat, în valuta de contract;</w:t>
      </w:r>
    </w:p>
    <w:p w14:paraId="4133F287" w14:textId="4DA3E7F9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c) gradul de îndatorare a </w:t>
      </w:r>
      <w:r w:rsidR="00AF291B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>;</w:t>
      </w:r>
    </w:p>
    <w:p w14:paraId="00EC02DB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d) durata serviciului datoriei publice locale, cu precizarea perioadei de grație și a perioadei de rambursare a împrumutului;</w:t>
      </w:r>
    </w:p>
    <w:p w14:paraId="79364EEA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lastRenderedPageBreak/>
        <w:t>e) dobânzile, comisioanele și orice alte costuri aferente fiecărei finanțări rambursabile;</w:t>
      </w:r>
    </w:p>
    <w:p w14:paraId="337E7287" w14:textId="77777777" w:rsidR="00DE0EFF" w:rsidRPr="000924CC" w:rsidRDefault="00DE0EFF" w:rsidP="00DE0E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f) plățile efectuate din fiecare finanțare rambursabilă.</w:t>
      </w:r>
    </w:p>
    <w:p w14:paraId="14FC6C4D" w14:textId="77777777" w:rsidR="00DE0EFF" w:rsidRPr="000924CC" w:rsidRDefault="00DE0EFF" w:rsidP="00AF291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>(2) Datele prevăzute la alin. (1) se actualizează în prima decadă a fiecărui trimestru pentru trimestrul expirat, sub sancțiunile prevăzute de lege.</w:t>
      </w:r>
    </w:p>
    <w:p w14:paraId="32D395D9" w14:textId="58F73916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AF291B" w:rsidRPr="000924CC">
        <w:rPr>
          <w:rFonts w:ascii="Times New Roman" w:hAnsi="Times New Roman"/>
          <w:b/>
          <w:bCs/>
          <w:sz w:val="28"/>
          <w:szCs w:val="28"/>
        </w:rPr>
        <w:t>.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5</w:t>
      </w:r>
    </w:p>
    <w:p w14:paraId="7A28716E" w14:textId="40171CBE" w:rsidR="00DE0EFF" w:rsidRPr="000924CC" w:rsidRDefault="00DE0EFF" w:rsidP="00AF291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Cu ducerea la îndeplinire a prezentei hotărâri se însărcinează primarul </w:t>
      </w:r>
      <w:r w:rsidR="00AF291B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>.</w:t>
      </w:r>
    </w:p>
    <w:p w14:paraId="7C9493BA" w14:textId="41B5A2CD" w:rsidR="00DE0EFF" w:rsidRPr="000924CC" w:rsidRDefault="00DE0EFF" w:rsidP="006A34E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924CC">
        <w:rPr>
          <w:rFonts w:ascii="Times New Roman" w:hAnsi="Times New Roman"/>
          <w:b/>
          <w:bCs/>
          <w:sz w:val="28"/>
          <w:szCs w:val="28"/>
        </w:rPr>
        <w:t>Art</w:t>
      </w:r>
      <w:r w:rsidR="00AF291B" w:rsidRPr="000924CC">
        <w:rPr>
          <w:rFonts w:ascii="Times New Roman" w:hAnsi="Times New Roman"/>
          <w:b/>
          <w:bCs/>
          <w:sz w:val="28"/>
          <w:szCs w:val="28"/>
        </w:rPr>
        <w:t>.</w:t>
      </w:r>
      <w:r w:rsidRPr="000924CC">
        <w:rPr>
          <w:rFonts w:ascii="Times New Roman" w:hAnsi="Times New Roman"/>
          <w:b/>
          <w:bCs/>
          <w:sz w:val="28"/>
          <w:szCs w:val="28"/>
        </w:rPr>
        <w:t xml:space="preserve"> 6</w:t>
      </w:r>
    </w:p>
    <w:p w14:paraId="6AF42FB1" w14:textId="74F71013" w:rsidR="00DE0EFF" w:rsidRPr="000924CC" w:rsidRDefault="00DE0EFF" w:rsidP="00AF291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924CC">
        <w:rPr>
          <w:rFonts w:ascii="Times New Roman" w:hAnsi="Times New Roman"/>
          <w:sz w:val="28"/>
          <w:szCs w:val="28"/>
        </w:rPr>
        <w:t xml:space="preserve">Prezenta hotărâre se comunică, prin intermediul secretarului </w:t>
      </w:r>
      <w:r w:rsidR="00AF291B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 xml:space="preserve">, în termenul prevăzut de lege, primarului </w:t>
      </w:r>
      <w:r w:rsidR="00AF291B" w:rsidRPr="000924CC">
        <w:rPr>
          <w:rFonts w:ascii="Times New Roman" w:hAnsi="Times New Roman"/>
          <w:sz w:val="28"/>
          <w:szCs w:val="28"/>
        </w:rPr>
        <w:t>Comunei Golăiești</w:t>
      </w:r>
      <w:r w:rsidRPr="000924CC">
        <w:rPr>
          <w:rFonts w:ascii="Times New Roman" w:hAnsi="Times New Roman"/>
          <w:sz w:val="28"/>
          <w:szCs w:val="28"/>
        </w:rPr>
        <w:t xml:space="preserve"> și prefectului județului </w:t>
      </w:r>
      <w:r w:rsidR="00AF291B" w:rsidRPr="000924CC">
        <w:rPr>
          <w:rFonts w:ascii="Times New Roman" w:hAnsi="Times New Roman"/>
          <w:sz w:val="28"/>
          <w:szCs w:val="28"/>
        </w:rPr>
        <w:t>Iași</w:t>
      </w:r>
      <w:r w:rsidRPr="000924CC">
        <w:rPr>
          <w:rFonts w:ascii="Times New Roman" w:hAnsi="Times New Roman"/>
          <w:sz w:val="28"/>
          <w:szCs w:val="28"/>
        </w:rPr>
        <w:t xml:space="preserve"> și se aduce la cunoștința publică prin afișarea la sediul primăriei, precum și pe pagina de internet www</w:t>
      </w:r>
      <w:r w:rsidR="00AF291B" w:rsidRPr="000924CC">
        <w:rPr>
          <w:rFonts w:ascii="Times New Roman" w:hAnsi="Times New Roman"/>
          <w:sz w:val="28"/>
          <w:szCs w:val="28"/>
        </w:rPr>
        <w:t>.golaiesti.ro.</w:t>
      </w:r>
    </w:p>
    <w:bookmarkEnd w:id="1"/>
    <w:p w14:paraId="7C3A5A92" w14:textId="77777777" w:rsidR="00CE7379" w:rsidRPr="000924CC" w:rsidRDefault="00CE7379" w:rsidP="00CE737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0924CC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2345"/>
      </w:tblGrid>
      <w:tr w:rsidR="00CE7379" w:rsidRPr="000924CC" w14:paraId="01FFCF0A" w14:textId="77777777" w:rsidTr="0009540E">
        <w:trPr>
          <w:trHeight w:val="237"/>
        </w:trPr>
        <w:tc>
          <w:tcPr>
            <w:tcW w:w="4942" w:type="dxa"/>
          </w:tcPr>
          <w:p w14:paraId="67B56B57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>Nr. voturi necesare (majoritate absolută)</w:t>
            </w:r>
          </w:p>
        </w:tc>
        <w:tc>
          <w:tcPr>
            <w:tcW w:w="2345" w:type="dxa"/>
          </w:tcPr>
          <w:p w14:paraId="35E3DF71" w14:textId="77777777" w:rsidR="00CE7379" w:rsidRPr="000924CC" w:rsidRDefault="00CE7379" w:rsidP="00144840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379" w:rsidRPr="000924CC" w14:paraId="7EE79692" w14:textId="77777777" w:rsidTr="0009540E">
        <w:trPr>
          <w:trHeight w:val="311"/>
        </w:trPr>
        <w:tc>
          <w:tcPr>
            <w:tcW w:w="4942" w:type="dxa"/>
          </w:tcPr>
          <w:p w14:paraId="4DB67611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>Nr total voturi exprimate</w:t>
            </w:r>
          </w:p>
        </w:tc>
        <w:tc>
          <w:tcPr>
            <w:tcW w:w="2345" w:type="dxa"/>
          </w:tcPr>
          <w:p w14:paraId="6BDC564C" w14:textId="77777777" w:rsidR="00CE7379" w:rsidRPr="000924CC" w:rsidRDefault="00CE7379" w:rsidP="00144840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379" w:rsidRPr="000924CC" w14:paraId="65203002" w14:textId="77777777" w:rsidTr="0009540E">
        <w:trPr>
          <w:trHeight w:val="328"/>
        </w:trPr>
        <w:tc>
          <w:tcPr>
            <w:tcW w:w="4942" w:type="dxa"/>
          </w:tcPr>
          <w:p w14:paraId="15884DB6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>Nr. voturi împotrivă</w:t>
            </w: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345" w:type="dxa"/>
          </w:tcPr>
          <w:p w14:paraId="2919FD89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379" w:rsidRPr="000924CC" w14:paraId="45D958AA" w14:textId="77777777" w:rsidTr="0009540E">
        <w:trPr>
          <w:trHeight w:val="279"/>
        </w:trPr>
        <w:tc>
          <w:tcPr>
            <w:tcW w:w="4942" w:type="dxa"/>
          </w:tcPr>
          <w:p w14:paraId="1EDEA242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>Nr. voturi pentru</w:t>
            </w:r>
          </w:p>
        </w:tc>
        <w:tc>
          <w:tcPr>
            <w:tcW w:w="2345" w:type="dxa"/>
          </w:tcPr>
          <w:p w14:paraId="5E03762C" w14:textId="77777777" w:rsidR="00CE7379" w:rsidRPr="000924CC" w:rsidRDefault="00CE7379" w:rsidP="00144840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379" w:rsidRPr="000924CC" w14:paraId="2DDE9AA6" w14:textId="77777777" w:rsidTr="0009540E">
        <w:trPr>
          <w:trHeight w:val="122"/>
        </w:trPr>
        <w:tc>
          <w:tcPr>
            <w:tcW w:w="4942" w:type="dxa"/>
          </w:tcPr>
          <w:p w14:paraId="3E2B5410" w14:textId="77777777" w:rsidR="00CE7379" w:rsidRPr="000924CC" w:rsidRDefault="00CE7379" w:rsidP="0014484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24CC">
              <w:rPr>
                <w:rFonts w:ascii="Times New Roman" w:hAnsi="Times New Roman"/>
                <w:b/>
                <w:bCs/>
                <w:sz w:val="24"/>
                <w:szCs w:val="24"/>
              </w:rPr>
              <w:t>Nr. abțineri</w:t>
            </w:r>
          </w:p>
        </w:tc>
        <w:tc>
          <w:tcPr>
            <w:tcW w:w="2345" w:type="dxa"/>
          </w:tcPr>
          <w:p w14:paraId="1F44CFA4" w14:textId="77777777" w:rsidR="00CE7379" w:rsidRPr="000924CC" w:rsidRDefault="00CE7379" w:rsidP="00144840">
            <w:pPr>
              <w:ind w:left="8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DFA480" w14:textId="77777777" w:rsidR="00CE7379" w:rsidRPr="000924CC" w:rsidRDefault="00CE7379" w:rsidP="00CE7379">
      <w:pPr>
        <w:rPr>
          <w:sz w:val="28"/>
          <w:szCs w:val="28"/>
        </w:rPr>
      </w:pPr>
    </w:p>
    <w:p w14:paraId="31114B8E" w14:textId="347EBCF1" w:rsidR="00A12EBA" w:rsidRPr="000924CC" w:rsidRDefault="00A12EBA" w:rsidP="00A12EBA">
      <w:pPr>
        <w:spacing w:after="0"/>
        <w:rPr>
          <w:rFonts w:ascii="Calibri" w:eastAsia="Calibri" w:hAnsi="Calibri"/>
          <w:sz w:val="24"/>
          <w:szCs w:val="24"/>
        </w:rPr>
      </w:pPr>
      <w:r w:rsidRPr="000924CC">
        <w:rPr>
          <w:rFonts w:ascii="Calibri" w:eastAsia="Calibri" w:hAnsi="Calibri"/>
          <w:sz w:val="24"/>
          <w:szCs w:val="24"/>
        </w:rPr>
        <w:t xml:space="preserve">Dată astăzi, </w:t>
      </w:r>
      <w:r w:rsidR="00AF291B" w:rsidRPr="000924CC">
        <w:rPr>
          <w:rFonts w:ascii="Calibri" w:eastAsia="Calibri" w:hAnsi="Calibri"/>
          <w:sz w:val="24"/>
          <w:szCs w:val="24"/>
        </w:rPr>
        <w:t>08.10</w:t>
      </w:r>
      <w:r w:rsidRPr="000924CC">
        <w:rPr>
          <w:rFonts w:ascii="Calibri" w:eastAsia="Calibri" w:hAnsi="Calibri"/>
          <w:sz w:val="24"/>
          <w:szCs w:val="24"/>
        </w:rPr>
        <w:t>.2025</w:t>
      </w:r>
    </w:p>
    <w:p w14:paraId="7F8C534F" w14:textId="77777777" w:rsidR="00A12EBA" w:rsidRPr="000924CC" w:rsidRDefault="00A12EBA" w:rsidP="00A12EBA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0924CC">
        <w:rPr>
          <w:rFonts w:ascii="Calibri" w:eastAsia="Calibri" w:hAnsi="Calibri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924CC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564FDE7" w14:textId="1623EFA1" w:rsidR="00A12EBA" w:rsidRPr="000924CC" w:rsidRDefault="00A12EBA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bookmarkStart w:id="2" w:name="_Hlk101186134"/>
      <w:r w:rsidRPr="000924CC">
        <w:rPr>
          <w:rFonts w:ascii="Times New Roman" w:eastAsia="Calibri" w:hAnsi="Times New Roman"/>
          <w:b/>
          <w:bCs/>
          <w:sz w:val="24"/>
          <w:szCs w:val="24"/>
        </w:rPr>
        <w:t xml:space="preserve">PREȘEDINTE DE ȘEDINȚĂ,                  SECRETAR GENERAL AL COMUNEI,      </w:t>
      </w:r>
      <w:r w:rsidR="00AF291B" w:rsidRPr="000924CC">
        <w:rPr>
          <w:rFonts w:ascii="Times New Roman" w:eastAsia="Calibri" w:hAnsi="Times New Roman"/>
          <w:b/>
          <w:bCs/>
          <w:sz w:val="24"/>
          <w:szCs w:val="24"/>
        </w:rPr>
        <w:t>CIBOTARU DUMITRU</w:t>
      </w:r>
      <w:r w:rsidRPr="000924CC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Delegat, Jr. MICU ELENA ALEXANDRA</w:t>
      </w:r>
      <w:bookmarkEnd w:id="2"/>
    </w:p>
    <w:p w14:paraId="08BDBC29" w14:textId="77777777" w:rsidR="0009540E" w:rsidRPr="000924CC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357B034" w14:textId="77777777" w:rsidR="0009540E" w:rsidRPr="000924CC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14:paraId="24DF9596" w14:textId="77777777" w:rsidR="0009540E" w:rsidRPr="000924CC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14:paraId="64A6730A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C3E78C9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5EE1F238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B09CB74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3ECC8658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18497413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15C83733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B6BB23B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543FA6B1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514968AB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AA62AE0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E6C873A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50307E8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F3294E5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57E3657E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A014F46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0F932B30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5A45C86C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2BCE80E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3DB4214E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311345F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B9A9FBC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83EEC13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A810BEF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09ACA80B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A2BA4BA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0B107DB2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1FD632D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C1ECFE7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D3AAD72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0EFF81F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129A6DBD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038411A3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C5A7434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6C8C12EE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6570F4D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2786320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7AFED14A" w14:textId="77777777" w:rsid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8EFA26D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4BF1CA12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198559C3" w14:textId="77777777" w:rsidR="0009540E" w:rsidRPr="0009540E" w:rsidRDefault="0009540E" w:rsidP="00A12EBA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48A7486" w14:textId="77777777" w:rsidR="00C74DA2" w:rsidRPr="0009540E" w:rsidRDefault="00C74DA2" w:rsidP="00E309C2">
      <w:pPr>
        <w:jc w:val="both"/>
        <w:rPr>
          <w:rFonts w:ascii="Times New Roman" w:hAnsi="Times New Roman"/>
          <w:sz w:val="24"/>
          <w:szCs w:val="24"/>
        </w:rPr>
      </w:pPr>
    </w:p>
    <w:sectPr w:rsidR="00C74DA2" w:rsidRPr="00095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83"/>
    <w:rsid w:val="00004A80"/>
    <w:rsid w:val="000507D1"/>
    <w:rsid w:val="00056924"/>
    <w:rsid w:val="000924CC"/>
    <w:rsid w:val="0009540E"/>
    <w:rsid w:val="000A472A"/>
    <w:rsid w:val="00141E48"/>
    <w:rsid w:val="001F16AA"/>
    <w:rsid w:val="002358E5"/>
    <w:rsid w:val="002C0D48"/>
    <w:rsid w:val="002E5A86"/>
    <w:rsid w:val="002F11F2"/>
    <w:rsid w:val="00315B80"/>
    <w:rsid w:val="00342E3E"/>
    <w:rsid w:val="00343ACA"/>
    <w:rsid w:val="00352C79"/>
    <w:rsid w:val="003A7A24"/>
    <w:rsid w:val="003C08E2"/>
    <w:rsid w:val="00407B83"/>
    <w:rsid w:val="004A7F69"/>
    <w:rsid w:val="00516DEF"/>
    <w:rsid w:val="00592987"/>
    <w:rsid w:val="005C4027"/>
    <w:rsid w:val="00677F58"/>
    <w:rsid w:val="006974A5"/>
    <w:rsid w:val="006A34EC"/>
    <w:rsid w:val="006A733F"/>
    <w:rsid w:val="006B6027"/>
    <w:rsid w:val="00707369"/>
    <w:rsid w:val="00753883"/>
    <w:rsid w:val="00791F44"/>
    <w:rsid w:val="008128A7"/>
    <w:rsid w:val="00821545"/>
    <w:rsid w:val="00866A06"/>
    <w:rsid w:val="00876EC6"/>
    <w:rsid w:val="00897988"/>
    <w:rsid w:val="008D16FD"/>
    <w:rsid w:val="00910B5B"/>
    <w:rsid w:val="009308AE"/>
    <w:rsid w:val="00963E6A"/>
    <w:rsid w:val="00A12EBA"/>
    <w:rsid w:val="00A467D4"/>
    <w:rsid w:val="00A90DFF"/>
    <w:rsid w:val="00AB45A1"/>
    <w:rsid w:val="00AC1215"/>
    <w:rsid w:val="00AF291B"/>
    <w:rsid w:val="00AF58A3"/>
    <w:rsid w:val="00B20195"/>
    <w:rsid w:val="00B23DE9"/>
    <w:rsid w:val="00B26B6A"/>
    <w:rsid w:val="00B430EB"/>
    <w:rsid w:val="00B4564F"/>
    <w:rsid w:val="00BC2554"/>
    <w:rsid w:val="00C14054"/>
    <w:rsid w:val="00C56CB1"/>
    <w:rsid w:val="00C740DD"/>
    <w:rsid w:val="00C74DA2"/>
    <w:rsid w:val="00CA3721"/>
    <w:rsid w:val="00CC4B69"/>
    <w:rsid w:val="00CE7379"/>
    <w:rsid w:val="00CF325D"/>
    <w:rsid w:val="00D45572"/>
    <w:rsid w:val="00D54769"/>
    <w:rsid w:val="00D736E7"/>
    <w:rsid w:val="00DB3D5E"/>
    <w:rsid w:val="00DD53E4"/>
    <w:rsid w:val="00DE0EFF"/>
    <w:rsid w:val="00DE3484"/>
    <w:rsid w:val="00E309C2"/>
    <w:rsid w:val="00E3185A"/>
    <w:rsid w:val="00E33D22"/>
    <w:rsid w:val="00E40C49"/>
    <w:rsid w:val="00E80B6D"/>
    <w:rsid w:val="00EF5AB9"/>
    <w:rsid w:val="00F819D4"/>
    <w:rsid w:val="00F93415"/>
    <w:rsid w:val="00F9598F"/>
    <w:rsid w:val="00FB2E7D"/>
    <w:rsid w:val="00FC13A9"/>
    <w:rsid w:val="00FC311C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5CE4"/>
  <w15:chartTrackingRefBased/>
  <w15:docId w15:val="{62D4319B-A688-4F35-B1E4-664B1A9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3F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E0EF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0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787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68</cp:revision>
  <cp:lastPrinted>2025-10-09T12:42:00Z</cp:lastPrinted>
  <dcterms:created xsi:type="dcterms:W3CDTF">2022-09-27T08:06:00Z</dcterms:created>
  <dcterms:modified xsi:type="dcterms:W3CDTF">2025-10-09T12:43:00Z</dcterms:modified>
</cp:coreProperties>
</file>