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D49E8" w14:textId="77777777" w:rsidR="004F01A0" w:rsidRDefault="004F01A0">
      <w:pPr>
        <w:rPr>
          <w:rFonts w:ascii="Times New Roman" w:hAnsi="Times New Roman"/>
          <w:b/>
          <w:bCs/>
        </w:rPr>
      </w:pPr>
    </w:p>
    <w:p w14:paraId="47E93B66" w14:textId="77777777" w:rsidR="004F01A0" w:rsidRDefault="00000000">
      <w:pPr>
        <w:spacing w:after="0"/>
        <w:jc w:val="center"/>
        <w:rPr>
          <w:rFonts w:ascii="Times New Roman" w:hAnsi="Times New Roman"/>
          <w:b/>
          <w:bCs/>
        </w:rPr>
      </w:pPr>
      <w:r>
        <w:rPr>
          <w:rFonts w:ascii="Times New Roman" w:hAnsi="Times New Roman"/>
          <w:b/>
          <w:bCs/>
        </w:rPr>
        <w:t>ROMÂNIA</w:t>
      </w:r>
      <w:r>
        <w:rPr>
          <w:noProof/>
        </w:rPr>
        <w:drawing>
          <wp:anchor distT="0" distB="0" distL="0" distR="0" simplePos="0" relativeHeight="251659264" behindDoc="1" locked="0" layoutInCell="1" allowOverlap="1" wp14:anchorId="2A41995C" wp14:editId="31A516D8">
            <wp:simplePos x="0" y="0"/>
            <wp:positionH relativeFrom="column">
              <wp:posOffset>68580</wp:posOffset>
            </wp:positionH>
            <wp:positionV relativeFrom="paragraph">
              <wp:posOffset>-74930</wp:posOffset>
            </wp:positionV>
            <wp:extent cx="551180" cy="754380"/>
            <wp:effectExtent l="0" t="0" r="1270" b="7620"/>
            <wp:wrapNone/>
            <wp:docPr id="3" name="Imagine 3" descr="O imagine care conține text, cut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 3" descr="O imagine care conține text, cutie&#10;&#10;Descriere generată automa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51180" cy="754380"/>
                    </a:xfrm>
                    <a:prstGeom prst="rect">
                      <a:avLst/>
                    </a:prstGeom>
                    <a:noFill/>
                    <a:ln>
                      <a:noFill/>
                    </a:ln>
                  </pic:spPr>
                </pic:pic>
              </a:graphicData>
            </a:graphic>
          </wp:anchor>
        </w:drawing>
      </w:r>
      <w:r>
        <w:rPr>
          <w:noProof/>
        </w:rPr>
        <w:drawing>
          <wp:anchor distT="0" distB="0" distL="0" distR="0" simplePos="0" relativeHeight="251660288" behindDoc="1" locked="0" layoutInCell="1" allowOverlap="1" wp14:anchorId="256A2DB1" wp14:editId="7567B53E">
            <wp:simplePos x="0" y="0"/>
            <wp:positionH relativeFrom="column">
              <wp:posOffset>5786120</wp:posOffset>
            </wp:positionH>
            <wp:positionV relativeFrom="paragraph">
              <wp:posOffset>-74930</wp:posOffset>
            </wp:positionV>
            <wp:extent cx="502920" cy="754380"/>
            <wp:effectExtent l="0" t="0" r="0" b="7620"/>
            <wp:wrapNone/>
            <wp:docPr id="2" name="Imagine 2" descr="O imagine care conține miniatur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 2" descr="O imagine care conține miniatură&#10;&#10;Descriere generată automa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02920" cy="754380"/>
                    </a:xfrm>
                    <a:prstGeom prst="rect">
                      <a:avLst/>
                    </a:prstGeom>
                    <a:noFill/>
                    <a:ln>
                      <a:noFill/>
                    </a:ln>
                  </pic:spPr>
                </pic:pic>
              </a:graphicData>
            </a:graphic>
          </wp:anchor>
        </w:drawing>
      </w:r>
    </w:p>
    <w:p w14:paraId="59988408" w14:textId="77777777" w:rsidR="004F01A0" w:rsidRDefault="00000000">
      <w:pPr>
        <w:spacing w:after="0"/>
        <w:jc w:val="center"/>
        <w:rPr>
          <w:rFonts w:ascii="Times New Roman" w:hAnsi="Times New Roman"/>
          <w:b/>
          <w:bCs/>
        </w:rPr>
      </w:pPr>
      <w:r>
        <w:rPr>
          <w:rFonts w:ascii="Times New Roman" w:hAnsi="Times New Roman"/>
          <w:b/>
          <w:bCs/>
        </w:rPr>
        <w:t>JUDEȚUL IAȘI</w:t>
      </w:r>
    </w:p>
    <w:p w14:paraId="4B0E07CA" w14:textId="77777777" w:rsidR="004F01A0" w:rsidRDefault="00000000">
      <w:pPr>
        <w:spacing w:after="0"/>
        <w:jc w:val="center"/>
        <w:rPr>
          <w:rFonts w:ascii="Times New Roman" w:hAnsi="Times New Roman"/>
          <w:b/>
          <w:bCs/>
        </w:rPr>
      </w:pPr>
      <w:r>
        <w:rPr>
          <w:rFonts w:ascii="Times New Roman" w:hAnsi="Times New Roman"/>
          <w:b/>
          <w:bCs/>
        </w:rPr>
        <w:t>CONSILIUL LOCAL AL COMUNEI  GOLĂIEȘTI</w:t>
      </w:r>
      <w:r>
        <w:rPr>
          <w:noProof/>
        </w:rPr>
        <mc:AlternateContent>
          <mc:Choice Requires="wpg">
            <w:drawing>
              <wp:anchor distT="0" distB="0" distL="0" distR="0" simplePos="0" relativeHeight="251661312" behindDoc="1" locked="0" layoutInCell="1" allowOverlap="1" wp14:anchorId="26A0F27A" wp14:editId="0782FBFB">
                <wp:simplePos x="0" y="0"/>
                <wp:positionH relativeFrom="column">
                  <wp:posOffset>68580</wp:posOffset>
                </wp:positionH>
                <wp:positionV relativeFrom="paragraph">
                  <wp:posOffset>461010</wp:posOffset>
                </wp:positionV>
                <wp:extent cx="6220460" cy="1270"/>
                <wp:effectExtent l="0" t="0" r="0" b="0"/>
                <wp:wrapNone/>
                <wp:docPr id="1" name="Grupare 1"/>
                <wp:cNvGraphicFramePr/>
                <a:graphic xmlns:a="http://schemas.openxmlformats.org/drawingml/2006/main">
                  <a:graphicData uri="http://schemas.microsoft.com/office/word/2010/wordprocessingGroup">
                    <wpg:wgp>
                      <wpg:cNvGrpSpPr/>
                      <wpg:grpSpPr>
                        <a:xfrm>
                          <a:off x="0" y="0"/>
                          <a:ext cx="6220460" cy="1270"/>
                          <a:chOff x="1248" y="726"/>
                          <a:chExt cx="9796" cy="2"/>
                        </a:xfrm>
                      </wpg:grpSpPr>
                      <wps:wsp>
                        <wps:cNvPr id="4" name="Formă liberă: formă 4"/>
                        <wps:cNvSpPr/>
                        <wps:spPr bwMode="auto">
                          <a:xfrm>
                            <a:off x="1248" y="726"/>
                            <a:ext cx="9796" cy="2"/>
                          </a:xfrm>
                          <a:custGeom>
                            <a:avLst/>
                            <a:gdLst>
                              <a:gd name="T0" fmla="+- 0 1248 1248"/>
                              <a:gd name="T1" fmla="*/ T0 w 9796"/>
                              <a:gd name="T2" fmla="+- 0 11044 1248"/>
                              <a:gd name="T3" fmla="*/ T2 w 9796"/>
                            </a:gdLst>
                            <a:ahLst/>
                            <a:cxnLst>
                              <a:cxn ang="0">
                                <a:pos x="T1" y="0"/>
                              </a:cxn>
                              <a:cxn ang="0">
                                <a:pos x="T3" y="0"/>
                              </a:cxn>
                            </a:cxnLst>
                            <a:rect l="0" t="0" r="r" b="b"/>
                            <a:pathLst>
                              <a:path w="9796">
                                <a:moveTo>
                                  <a:pt x="0" y="0"/>
                                </a:moveTo>
                                <a:lnTo>
                                  <a:pt x="9796" y="0"/>
                                </a:lnTo>
                              </a:path>
                            </a:pathLst>
                          </a:custGeom>
                          <a:noFill/>
                          <a:ln w="10944">
                            <a:solidFill>
                              <a:srgbClr val="8AACDB"/>
                            </a:solidFill>
                            <a:round/>
                          </a:ln>
                        </wps:spPr>
                        <wps:bodyPr rot="0" vert="horz" wrap="square" lIns="91440" tIns="45720" rIns="91440" bIns="45720" anchor="t" anchorCtr="0" upright="1">
                          <a:noAutofit/>
                        </wps:bodyPr>
                      </wps:wsp>
                    </wpg:wgp>
                  </a:graphicData>
                </a:graphic>
              </wp:anchor>
            </w:drawing>
          </mc:Choice>
          <mc:Fallback xmlns:wpsCustomData="http://www.wps.cn/officeDocument/2013/wpsCustomData">
            <w:pict>
              <v:group id="Grupare 1" o:spid="_x0000_s1026" o:spt="203" style="position:absolute;left:0pt;margin-left:5.4pt;margin-top:36.3pt;height:0.1pt;width:489.8pt;z-index:-251655168;mso-width-relative:page;mso-height-relative:page;" coordorigin="1248,726" coordsize="9796,2" o:gfxdata="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HLF8oTYAAAACAEAAA8AAAAAAAAAAQAgAAAAIgAAAGRycy9kb3ducmV2LnhtbFBLAQIUABQA&#10;AAAIAIdO4kC2suAkDQMAAPoGAAAOAAAAAAAAAAEAIAAAACcBAABkcnMvZTJvRG9jLnhtbFBLBQYA&#10;AAAABgAGAFkBAACmBgAAAAA=&#10;">
                <o:lock v:ext="edit" aspectratio="f"/>
                <v:shape id="Formă liberă: formă 4" o:spid="_x0000_s1026" o:spt="100" style="position:absolute;left:1248;top:726;height:2;width:9796;" filled="f" stroked="t" coordsize="9796,1" o:gfxdata="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netIvQAA&#10;ANoAAAAPAAAAAAAAAAEAIAAAACIAAABkcnMvZG93bnJldi54bWxQSwECFAAUAAAACACHTuJAMy8F&#10;njsAAAA5AAAAEAAAAAAAAAABACAAAAAMAQAAZHJzL3NoYXBleG1sLnhtbFBLBQYAAAAABgAGAFsB&#10;AAC2AwAAAAA=&#10;" path="m0,0l9796,0e">
                  <v:path o:connectlocs="0,0;9796,0" o:connectangles="0,0"/>
                  <v:fill on="f" focussize="0,0"/>
                  <v:stroke weight="0.861732283464567pt" color="#8AACDB" joinstyle="round"/>
                  <v:imagedata o:title=""/>
                  <o:lock v:ext="edit" aspectratio="f"/>
                </v:shape>
              </v:group>
            </w:pict>
          </mc:Fallback>
        </mc:AlternateContent>
      </w:r>
    </w:p>
    <w:p w14:paraId="744DA4E6" w14:textId="77777777" w:rsidR="004F01A0" w:rsidRDefault="004F01A0"/>
    <w:p w14:paraId="61BC078F" w14:textId="77777777" w:rsidR="004F01A0" w:rsidRDefault="004F01A0">
      <w:pPr>
        <w:spacing w:after="0"/>
        <w:jc w:val="center"/>
        <w:rPr>
          <w:rFonts w:ascii="Times New Roman" w:hAnsi="Times New Roman"/>
          <w:b/>
          <w:bCs/>
          <w:sz w:val="28"/>
          <w:szCs w:val="28"/>
        </w:rPr>
      </w:pPr>
    </w:p>
    <w:p w14:paraId="057AEA78" w14:textId="2601AF87" w:rsidR="004F01A0" w:rsidRPr="007B6264" w:rsidRDefault="00000000">
      <w:pPr>
        <w:spacing w:after="0"/>
        <w:jc w:val="center"/>
        <w:rPr>
          <w:rFonts w:ascii="Times New Roman" w:hAnsi="Times New Roman"/>
          <w:b/>
          <w:bCs/>
          <w:sz w:val="24"/>
          <w:szCs w:val="24"/>
        </w:rPr>
      </w:pPr>
      <w:r w:rsidRPr="007B6264">
        <w:rPr>
          <w:rFonts w:ascii="Times New Roman" w:hAnsi="Times New Roman"/>
          <w:b/>
          <w:bCs/>
          <w:sz w:val="24"/>
          <w:szCs w:val="24"/>
        </w:rPr>
        <w:t xml:space="preserve">HOTĂRÂREA NR. </w:t>
      </w:r>
      <w:r w:rsidR="00F9049B" w:rsidRPr="007B6264">
        <w:rPr>
          <w:rFonts w:ascii="Times New Roman" w:hAnsi="Times New Roman"/>
          <w:b/>
          <w:bCs/>
          <w:sz w:val="24"/>
          <w:szCs w:val="24"/>
        </w:rPr>
        <w:t>1</w:t>
      </w:r>
      <w:r w:rsidR="007B6264" w:rsidRPr="007B6264">
        <w:rPr>
          <w:rFonts w:ascii="Times New Roman" w:hAnsi="Times New Roman"/>
          <w:b/>
          <w:bCs/>
          <w:sz w:val="24"/>
          <w:szCs w:val="24"/>
        </w:rPr>
        <w:t>10</w:t>
      </w:r>
    </w:p>
    <w:p w14:paraId="25B67CC7" w14:textId="77777777" w:rsidR="007B6264" w:rsidRPr="007B6264" w:rsidRDefault="007B6264" w:rsidP="007B6264">
      <w:pPr>
        <w:jc w:val="center"/>
        <w:rPr>
          <w:rFonts w:ascii="Times New Roman" w:hAnsi="Times New Roman" w:cs="Times New Roman"/>
          <w:b/>
          <w:bCs/>
          <w:sz w:val="24"/>
          <w:szCs w:val="24"/>
        </w:rPr>
      </w:pPr>
      <w:bookmarkStart w:id="0" w:name="_Hlk216868933"/>
      <w:r w:rsidRPr="007B6264">
        <w:rPr>
          <w:rFonts w:ascii="Times New Roman" w:hAnsi="Times New Roman" w:cs="Times New Roman"/>
          <w:b/>
          <w:bCs/>
          <w:sz w:val="24"/>
          <w:szCs w:val="24"/>
        </w:rPr>
        <w:t>privind aprobarea introducerii unor taxe speciale pentru autovehiculele cu masa maximă autorizată de peste 7,5 tone care tranzitează drumurile comunale și alte drumuri aflate în proprietatea Comunei Golăiești precum și aprobarea achiziționării de echipamente și servicii în vederea implementării procesului de autorizare</w:t>
      </w:r>
    </w:p>
    <w:bookmarkEnd w:id="0"/>
    <w:p w14:paraId="2683E4ED" w14:textId="77777777" w:rsidR="004F01A0" w:rsidRPr="007B6264" w:rsidRDefault="004F01A0">
      <w:pPr>
        <w:spacing w:after="0"/>
        <w:jc w:val="both"/>
        <w:rPr>
          <w:rFonts w:ascii="Times New Roman" w:hAnsi="Times New Roman"/>
          <w:b/>
          <w:bCs/>
          <w:sz w:val="24"/>
          <w:szCs w:val="24"/>
        </w:rPr>
      </w:pPr>
    </w:p>
    <w:p w14:paraId="2CF2299F" w14:textId="4AF3E7EC" w:rsidR="004F01A0" w:rsidRPr="007B6264" w:rsidRDefault="00000000">
      <w:pPr>
        <w:spacing w:after="0"/>
        <w:ind w:firstLine="708"/>
        <w:jc w:val="both"/>
        <w:rPr>
          <w:rFonts w:ascii="Times New Roman" w:hAnsi="Times New Roman"/>
          <w:sz w:val="24"/>
          <w:szCs w:val="24"/>
        </w:rPr>
      </w:pPr>
      <w:r w:rsidRPr="007B6264">
        <w:rPr>
          <w:rFonts w:ascii="Times New Roman" w:hAnsi="Times New Roman"/>
          <w:sz w:val="24"/>
          <w:szCs w:val="24"/>
        </w:rPr>
        <w:t xml:space="preserve">Consiliul Local al comunei Golăiești, județul Iași, întrunit în ședința ordinară din data de </w:t>
      </w:r>
      <w:r w:rsidR="000F5956">
        <w:rPr>
          <w:rFonts w:ascii="Times New Roman" w:hAnsi="Times New Roman"/>
          <w:sz w:val="24"/>
          <w:szCs w:val="24"/>
        </w:rPr>
        <w:t>22</w:t>
      </w:r>
      <w:r w:rsidRPr="007B6264">
        <w:rPr>
          <w:rFonts w:ascii="Times New Roman" w:hAnsi="Times New Roman"/>
          <w:sz w:val="24"/>
          <w:szCs w:val="24"/>
        </w:rPr>
        <w:t>.12.202</w:t>
      </w:r>
      <w:r w:rsidR="006746BB" w:rsidRPr="007B6264">
        <w:rPr>
          <w:rFonts w:ascii="Times New Roman" w:hAnsi="Times New Roman"/>
          <w:sz w:val="24"/>
          <w:szCs w:val="24"/>
        </w:rPr>
        <w:t>5</w:t>
      </w:r>
      <w:r w:rsidRPr="007B6264">
        <w:rPr>
          <w:rFonts w:ascii="Times New Roman" w:hAnsi="Times New Roman"/>
          <w:sz w:val="24"/>
          <w:szCs w:val="24"/>
        </w:rPr>
        <w:t>;</w:t>
      </w:r>
    </w:p>
    <w:p w14:paraId="3811D185" w14:textId="088E42EB" w:rsidR="007B6264" w:rsidRPr="007B6264" w:rsidRDefault="007B6264" w:rsidP="007B6264">
      <w:pPr>
        <w:ind w:firstLine="708"/>
        <w:rPr>
          <w:rFonts w:ascii="Times New Roman" w:hAnsi="Times New Roman" w:cs="Times New Roman"/>
          <w:sz w:val="24"/>
          <w:szCs w:val="24"/>
        </w:rPr>
      </w:pPr>
      <w:bookmarkStart w:id="1" w:name="_Hlk216868959"/>
      <w:r w:rsidRPr="007B6264">
        <w:rPr>
          <w:rFonts w:ascii="Times New Roman" w:hAnsi="Times New Roman" w:cs="Times New Roman"/>
          <w:sz w:val="24"/>
          <w:szCs w:val="24"/>
        </w:rPr>
        <w:t xml:space="preserve">Luând în dezbatere proiectul de hotărâre și referatul de aprobare prezentate de dl. Primar – </w:t>
      </w:r>
      <w:r>
        <w:rPr>
          <w:rFonts w:ascii="Times New Roman" w:hAnsi="Times New Roman" w:cs="Times New Roman"/>
          <w:sz w:val="24"/>
          <w:szCs w:val="24"/>
        </w:rPr>
        <w:t>Manoliu Costel</w:t>
      </w:r>
      <w:r w:rsidRPr="007B6264">
        <w:rPr>
          <w:rFonts w:ascii="Times New Roman" w:hAnsi="Times New Roman" w:cs="Times New Roman"/>
          <w:sz w:val="24"/>
          <w:szCs w:val="24"/>
        </w:rPr>
        <w:t>,</w:t>
      </w:r>
    </w:p>
    <w:p w14:paraId="1E9FB2E9" w14:textId="77777777" w:rsidR="007B6264" w:rsidRPr="007B6264" w:rsidRDefault="007B6264" w:rsidP="007B6264">
      <w:pPr>
        <w:rPr>
          <w:rFonts w:ascii="Times New Roman" w:hAnsi="Times New Roman" w:cs="Times New Roman"/>
          <w:sz w:val="24"/>
          <w:szCs w:val="24"/>
        </w:rPr>
      </w:pPr>
      <w:r w:rsidRPr="007B6264">
        <w:rPr>
          <w:rFonts w:ascii="Times New Roman" w:hAnsi="Times New Roman" w:cs="Times New Roman"/>
          <w:sz w:val="24"/>
          <w:szCs w:val="24"/>
        </w:rPr>
        <w:tab/>
        <w:t>Având în vedere:</w:t>
      </w:r>
    </w:p>
    <w:p w14:paraId="6F9F5515" w14:textId="3B6EC25F" w:rsidR="007B6264" w:rsidRPr="007B6264" w:rsidRDefault="007B6264" w:rsidP="007B6264">
      <w:pPr>
        <w:pStyle w:val="Listparagraf"/>
        <w:numPr>
          <w:ilvl w:val="0"/>
          <w:numId w:val="1"/>
        </w:numPr>
        <w:spacing w:line="276" w:lineRule="auto"/>
        <w:jc w:val="both"/>
        <w:rPr>
          <w:rFonts w:eastAsiaTheme="minorEastAsia"/>
          <w:sz w:val="24"/>
          <w:szCs w:val="24"/>
        </w:rPr>
      </w:pPr>
      <w:r w:rsidRPr="007B6264">
        <w:rPr>
          <w:rFonts w:ascii="Times New Roman" w:hAnsi="Times New Roman" w:cs="Times New Roman"/>
          <w:sz w:val="24"/>
          <w:szCs w:val="24"/>
        </w:rPr>
        <w:t xml:space="preserve">Raportul de specialitate al </w:t>
      </w:r>
      <w:r w:rsidR="00F11579">
        <w:rPr>
          <w:rFonts w:ascii="Times New Roman" w:hAnsi="Times New Roman" w:cs="Times New Roman"/>
          <w:sz w:val="24"/>
          <w:szCs w:val="24"/>
        </w:rPr>
        <w:t>C</w:t>
      </w:r>
      <w:r>
        <w:rPr>
          <w:rFonts w:ascii="Times New Roman" w:hAnsi="Times New Roman" w:cs="Times New Roman"/>
          <w:sz w:val="24"/>
          <w:szCs w:val="24"/>
        </w:rPr>
        <w:t xml:space="preserve">ompartimentului </w:t>
      </w:r>
      <w:proofErr w:type="spellStart"/>
      <w:r>
        <w:rPr>
          <w:rFonts w:ascii="Times New Roman" w:hAnsi="Times New Roman" w:cs="Times New Roman"/>
          <w:sz w:val="24"/>
          <w:szCs w:val="24"/>
        </w:rPr>
        <w:t>economico</w:t>
      </w:r>
      <w:proofErr w:type="spellEnd"/>
      <w:r>
        <w:rPr>
          <w:rFonts w:ascii="Times New Roman" w:hAnsi="Times New Roman" w:cs="Times New Roman"/>
          <w:sz w:val="24"/>
          <w:szCs w:val="24"/>
        </w:rPr>
        <w:t>-financiar</w:t>
      </w:r>
      <w:r w:rsidRPr="007B6264">
        <w:rPr>
          <w:rFonts w:ascii="Times New Roman" w:hAnsi="Times New Roman" w:cs="Times New Roman"/>
          <w:sz w:val="24"/>
          <w:szCs w:val="24"/>
        </w:rPr>
        <w:t>;</w:t>
      </w:r>
    </w:p>
    <w:p w14:paraId="4E8FE88F" w14:textId="4B423E2A" w:rsidR="007B6264" w:rsidRPr="007B6264" w:rsidRDefault="007B6264" w:rsidP="007B6264">
      <w:pPr>
        <w:pStyle w:val="Listparagraf"/>
        <w:numPr>
          <w:ilvl w:val="0"/>
          <w:numId w:val="1"/>
        </w:numPr>
        <w:spacing w:line="276" w:lineRule="auto"/>
        <w:jc w:val="both"/>
        <w:rPr>
          <w:rFonts w:eastAsiaTheme="minorEastAsia"/>
          <w:sz w:val="24"/>
          <w:szCs w:val="24"/>
        </w:rPr>
      </w:pPr>
      <w:r w:rsidRPr="007B6264">
        <w:rPr>
          <w:rFonts w:ascii="Times New Roman" w:hAnsi="Times New Roman" w:cs="Times New Roman"/>
          <w:sz w:val="24"/>
          <w:szCs w:val="24"/>
        </w:rPr>
        <w:t>Avizul comisiilor de specialitate pe domenii de activitate ale Consiliului Local al comunei Golăiești;</w:t>
      </w:r>
      <w:r w:rsidRPr="007B6264">
        <w:rPr>
          <w:rFonts w:ascii="Times New Roman" w:hAnsi="Times New Roman" w:cs="Times New Roman"/>
          <w:color w:val="FF0000"/>
          <w:sz w:val="24"/>
          <w:szCs w:val="24"/>
        </w:rPr>
        <w:t xml:space="preserve"> </w:t>
      </w:r>
    </w:p>
    <w:p w14:paraId="01D99F61" w14:textId="77777777" w:rsidR="007B6264" w:rsidRPr="007B6264" w:rsidRDefault="007B6264" w:rsidP="007B6264">
      <w:pPr>
        <w:pStyle w:val="Listparagraf"/>
        <w:numPr>
          <w:ilvl w:val="0"/>
          <w:numId w:val="1"/>
        </w:numPr>
        <w:spacing w:line="276" w:lineRule="auto"/>
        <w:jc w:val="both"/>
        <w:rPr>
          <w:rFonts w:eastAsiaTheme="minorEastAsia"/>
          <w:color w:val="000000" w:themeColor="text1"/>
          <w:sz w:val="24"/>
          <w:szCs w:val="24"/>
        </w:rPr>
      </w:pPr>
      <w:r w:rsidRPr="007B6264">
        <w:rPr>
          <w:rFonts w:ascii="Times New Roman" w:hAnsi="Times New Roman" w:cs="Times New Roman"/>
          <w:color w:val="000000" w:themeColor="text1"/>
          <w:sz w:val="24"/>
          <w:szCs w:val="24"/>
        </w:rPr>
        <w:t>Art. 1 alin. (1), Art. 2 alin. (1) lit. h), Art. 454 lit. g),  din Legea Nr. 227/2015 privind Codul Fiscal cu modificările și completările ulterioare;</w:t>
      </w:r>
    </w:p>
    <w:p w14:paraId="14C3EF28" w14:textId="77777777" w:rsidR="007B6264" w:rsidRPr="007B6264" w:rsidRDefault="007B6264" w:rsidP="007B6264">
      <w:pPr>
        <w:pStyle w:val="Listparagraf"/>
        <w:numPr>
          <w:ilvl w:val="0"/>
          <w:numId w:val="1"/>
        </w:numPr>
        <w:spacing w:line="276" w:lineRule="auto"/>
        <w:jc w:val="both"/>
        <w:rPr>
          <w:rFonts w:ascii="Times New Roman" w:hAnsi="Times New Roman" w:cs="Times New Roman"/>
          <w:color w:val="000000" w:themeColor="text1"/>
          <w:sz w:val="24"/>
          <w:szCs w:val="24"/>
        </w:rPr>
      </w:pPr>
      <w:r w:rsidRPr="007B6264">
        <w:rPr>
          <w:rFonts w:ascii="Times New Roman" w:hAnsi="Times New Roman" w:cs="Times New Roman"/>
          <w:color w:val="000000" w:themeColor="text1"/>
          <w:sz w:val="24"/>
          <w:szCs w:val="24"/>
        </w:rPr>
        <w:t>Art. 1 alin. (1), Art. 30, din Legea nr. 273/29.06.2006 cu modificările și completările ulterioare;</w:t>
      </w:r>
    </w:p>
    <w:p w14:paraId="3BBA9DBC" w14:textId="77777777" w:rsidR="007B6264" w:rsidRPr="007B6264" w:rsidRDefault="007B6264" w:rsidP="007B6264">
      <w:pPr>
        <w:pStyle w:val="Listparagraf"/>
        <w:numPr>
          <w:ilvl w:val="0"/>
          <w:numId w:val="1"/>
        </w:numPr>
        <w:spacing w:line="276" w:lineRule="auto"/>
        <w:jc w:val="both"/>
        <w:rPr>
          <w:rFonts w:ascii="Times New Roman" w:hAnsi="Times New Roman" w:cs="Times New Roman"/>
          <w:color w:val="000000" w:themeColor="text1"/>
          <w:sz w:val="24"/>
          <w:szCs w:val="24"/>
        </w:rPr>
      </w:pPr>
      <w:r w:rsidRPr="007B6264">
        <w:rPr>
          <w:rFonts w:ascii="Times New Roman" w:hAnsi="Times New Roman" w:cs="Times New Roman"/>
          <w:color w:val="000000" w:themeColor="text1"/>
          <w:sz w:val="24"/>
          <w:szCs w:val="24"/>
        </w:rPr>
        <w:t>Prevederile Ordonanței de Urgență a Guvernului nr. 43/1997, privind regimul drumurilor republicată și actualizată;</w:t>
      </w:r>
    </w:p>
    <w:p w14:paraId="01421BBA" w14:textId="77777777" w:rsidR="007B6264" w:rsidRPr="007B6264" w:rsidRDefault="007B6264" w:rsidP="007B6264">
      <w:pPr>
        <w:pStyle w:val="Listparagraf"/>
        <w:numPr>
          <w:ilvl w:val="0"/>
          <w:numId w:val="1"/>
        </w:numPr>
        <w:spacing w:line="276" w:lineRule="auto"/>
        <w:jc w:val="both"/>
        <w:rPr>
          <w:rFonts w:ascii="Times New Roman" w:hAnsi="Times New Roman" w:cs="Times New Roman"/>
          <w:color w:val="000000" w:themeColor="text1"/>
          <w:sz w:val="24"/>
          <w:szCs w:val="24"/>
        </w:rPr>
      </w:pPr>
      <w:r w:rsidRPr="007B6264">
        <w:rPr>
          <w:rFonts w:ascii="Times New Roman" w:hAnsi="Times New Roman" w:cs="Times New Roman"/>
          <w:color w:val="000000" w:themeColor="text1"/>
          <w:sz w:val="24"/>
          <w:szCs w:val="24"/>
        </w:rPr>
        <w:t>Prevederile Ordonanței de Urgență a Guvernului nr. 195/2002, privind circulația pe drumurile publice, actualizată;</w:t>
      </w:r>
    </w:p>
    <w:p w14:paraId="602E6DA9" w14:textId="77777777" w:rsidR="007B6264" w:rsidRPr="007B6264" w:rsidRDefault="007B6264" w:rsidP="007B6264">
      <w:pPr>
        <w:pStyle w:val="Listparagraf"/>
        <w:numPr>
          <w:ilvl w:val="0"/>
          <w:numId w:val="1"/>
        </w:numPr>
        <w:spacing w:line="276" w:lineRule="auto"/>
        <w:jc w:val="both"/>
        <w:rPr>
          <w:rFonts w:ascii="Times New Roman" w:hAnsi="Times New Roman" w:cs="Times New Roman"/>
          <w:color w:val="000000" w:themeColor="text1"/>
          <w:sz w:val="24"/>
          <w:szCs w:val="24"/>
        </w:rPr>
      </w:pPr>
      <w:r w:rsidRPr="007B6264">
        <w:rPr>
          <w:rFonts w:ascii="Times New Roman" w:hAnsi="Times New Roman" w:cs="Times New Roman"/>
          <w:color w:val="000000" w:themeColor="text1"/>
          <w:sz w:val="24"/>
          <w:szCs w:val="24"/>
        </w:rPr>
        <w:t>Hotărârea Guvernului nr. 1.391/2006, pentru aprobarea Regulamentului de aplicare a OUG 195/2002;</w:t>
      </w:r>
    </w:p>
    <w:p w14:paraId="7031C3FC" w14:textId="77777777" w:rsidR="007B6264" w:rsidRPr="007B6264" w:rsidRDefault="007B6264" w:rsidP="007B6264">
      <w:pPr>
        <w:pStyle w:val="Listparagraf"/>
        <w:numPr>
          <w:ilvl w:val="0"/>
          <w:numId w:val="1"/>
        </w:numPr>
        <w:spacing w:line="276" w:lineRule="auto"/>
        <w:jc w:val="both"/>
        <w:rPr>
          <w:rFonts w:ascii="Times New Roman" w:hAnsi="Times New Roman" w:cs="Times New Roman"/>
          <w:color w:val="000000" w:themeColor="text1"/>
          <w:sz w:val="24"/>
          <w:szCs w:val="24"/>
        </w:rPr>
      </w:pPr>
      <w:r w:rsidRPr="007B6264">
        <w:rPr>
          <w:rFonts w:ascii="Times New Roman" w:hAnsi="Times New Roman" w:cs="Times New Roman"/>
          <w:color w:val="000000" w:themeColor="text1"/>
          <w:sz w:val="24"/>
          <w:szCs w:val="24"/>
        </w:rPr>
        <w:t>Ordonanței Guvernului nr. 2/2001 privind regimul juridic al contravențiilor, cu modificările și completările ulterioare;</w:t>
      </w:r>
    </w:p>
    <w:p w14:paraId="40388CD0" w14:textId="77777777" w:rsidR="007B6264" w:rsidRPr="007B6264" w:rsidRDefault="007B6264" w:rsidP="007B6264">
      <w:pPr>
        <w:pStyle w:val="Listparagraf"/>
        <w:numPr>
          <w:ilvl w:val="0"/>
          <w:numId w:val="1"/>
        </w:numPr>
        <w:spacing w:line="276" w:lineRule="auto"/>
        <w:jc w:val="both"/>
        <w:rPr>
          <w:rFonts w:eastAsiaTheme="minorEastAsia"/>
          <w:sz w:val="24"/>
          <w:szCs w:val="24"/>
        </w:rPr>
      </w:pPr>
      <w:r w:rsidRPr="007B6264">
        <w:rPr>
          <w:rFonts w:ascii="Times New Roman" w:hAnsi="Times New Roman" w:cs="Times New Roman"/>
          <w:sz w:val="24"/>
          <w:szCs w:val="24"/>
        </w:rPr>
        <w:t>Art. 863, art. 881, art. 885 alin. (1) și art. 888 din Legea nr. 287/2009 (Codul Civil) republicat;</w:t>
      </w:r>
    </w:p>
    <w:p w14:paraId="547EE18D" w14:textId="77777777" w:rsidR="007B6264" w:rsidRPr="007B6264" w:rsidRDefault="007B6264" w:rsidP="007B6264">
      <w:pPr>
        <w:pStyle w:val="Listparagraf"/>
        <w:numPr>
          <w:ilvl w:val="0"/>
          <w:numId w:val="1"/>
        </w:numPr>
        <w:spacing w:line="276" w:lineRule="auto"/>
        <w:jc w:val="both"/>
        <w:rPr>
          <w:rFonts w:ascii="Times New Roman" w:hAnsi="Times New Roman" w:cs="Times New Roman"/>
          <w:sz w:val="24"/>
          <w:szCs w:val="24"/>
        </w:rPr>
      </w:pPr>
      <w:r w:rsidRPr="007B6264">
        <w:rPr>
          <w:rFonts w:ascii="Times New Roman" w:hAnsi="Times New Roman" w:cs="Times New Roman"/>
          <w:sz w:val="24"/>
          <w:szCs w:val="24"/>
        </w:rPr>
        <w:t>Prevederile art. 286-Anexa nr. 4, alin. (4) din O.U.G. nr. 57/03.07.2019, privind Codul Administrativ;</w:t>
      </w:r>
    </w:p>
    <w:p w14:paraId="229FBDD5" w14:textId="77777777" w:rsidR="007B6264" w:rsidRPr="007B6264" w:rsidRDefault="007B6264" w:rsidP="007B6264">
      <w:pPr>
        <w:pStyle w:val="Listparagraf"/>
        <w:numPr>
          <w:ilvl w:val="0"/>
          <w:numId w:val="1"/>
        </w:numPr>
        <w:spacing w:line="276" w:lineRule="auto"/>
        <w:jc w:val="both"/>
        <w:rPr>
          <w:rFonts w:ascii="Times New Roman" w:hAnsi="Times New Roman" w:cs="Times New Roman"/>
          <w:sz w:val="24"/>
          <w:szCs w:val="24"/>
        </w:rPr>
      </w:pPr>
      <w:r w:rsidRPr="007B6264">
        <w:rPr>
          <w:rFonts w:ascii="Times New Roman" w:hAnsi="Times New Roman" w:cs="Times New Roman"/>
          <w:sz w:val="24"/>
          <w:szCs w:val="24"/>
        </w:rPr>
        <w:t>Prevederile Legii nr. 98/2016 privind achizițiile publice;</w:t>
      </w:r>
    </w:p>
    <w:p w14:paraId="65426586" w14:textId="77777777" w:rsidR="007B6264" w:rsidRPr="007B6264" w:rsidRDefault="007B6264" w:rsidP="007B6264">
      <w:pPr>
        <w:spacing w:line="276" w:lineRule="auto"/>
        <w:ind w:left="360" w:firstLine="348"/>
        <w:jc w:val="both"/>
        <w:rPr>
          <w:rFonts w:ascii="Times New Roman" w:hAnsi="Times New Roman" w:cs="Times New Roman"/>
          <w:sz w:val="24"/>
          <w:szCs w:val="24"/>
        </w:rPr>
      </w:pPr>
      <w:r w:rsidRPr="007B6264">
        <w:rPr>
          <w:rFonts w:ascii="Times New Roman" w:hAnsi="Times New Roman" w:cs="Times New Roman"/>
          <w:sz w:val="24"/>
          <w:szCs w:val="24"/>
        </w:rPr>
        <w:t xml:space="preserve">În temeiul prevederilor art.139, alin.(1), alin.(3), </w:t>
      </w:r>
      <w:proofErr w:type="spellStart"/>
      <w:r w:rsidRPr="007B6264">
        <w:rPr>
          <w:rFonts w:ascii="Times New Roman" w:hAnsi="Times New Roman" w:cs="Times New Roman"/>
          <w:sz w:val="24"/>
          <w:szCs w:val="24"/>
        </w:rPr>
        <w:t>lit</w:t>
      </w:r>
      <w:proofErr w:type="spellEnd"/>
      <w:r w:rsidRPr="007B6264">
        <w:rPr>
          <w:rFonts w:ascii="Times New Roman" w:hAnsi="Times New Roman" w:cs="Times New Roman"/>
          <w:sz w:val="24"/>
          <w:szCs w:val="24"/>
        </w:rPr>
        <w:t xml:space="preserve">.,,g” și ale art.196, alin.(1), </w:t>
      </w:r>
      <w:proofErr w:type="spellStart"/>
      <w:r w:rsidRPr="007B6264">
        <w:rPr>
          <w:rFonts w:ascii="Times New Roman" w:hAnsi="Times New Roman" w:cs="Times New Roman"/>
          <w:sz w:val="24"/>
          <w:szCs w:val="24"/>
        </w:rPr>
        <w:t>lit</w:t>
      </w:r>
      <w:proofErr w:type="spellEnd"/>
      <w:r w:rsidRPr="007B6264">
        <w:rPr>
          <w:rFonts w:ascii="Times New Roman" w:hAnsi="Times New Roman" w:cs="Times New Roman"/>
          <w:sz w:val="24"/>
          <w:szCs w:val="24"/>
        </w:rPr>
        <w:t>.,,a” din O.U.G. nr. 57/03.07.2019, privind Codul administrativ,</w:t>
      </w:r>
    </w:p>
    <w:p w14:paraId="3F3DBB05" w14:textId="77777777" w:rsidR="007B6264" w:rsidRPr="007B6264" w:rsidRDefault="007B6264" w:rsidP="007B6264">
      <w:pPr>
        <w:spacing w:line="276" w:lineRule="auto"/>
        <w:ind w:left="360" w:firstLine="360"/>
        <w:jc w:val="both"/>
        <w:rPr>
          <w:rFonts w:ascii="Times New Roman" w:hAnsi="Times New Roman" w:cs="Times New Roman"/>
          <w:sz w:val="24"/>
          <w:szCs w:val="24"/>
        </w:rPr>
      </w:pPr>
    </w:p>
    <w:p w14:paraId="3E3C7387" w14:textId="77777777" w:rsidR="007B6264" w:rsidRPr="007B6264" w:rsidRDefault="007B6264" w:rsidP="007B6264">
      <w:pPr>
        <w:spacing w:line="276" w:lineRule="auto"/>
        <w:ind w:left="360" w:firstLine="360"/>
        <w:jc w:val="center"/>
        <w:rPr>
          <w:rFonts w:ascii="Times New Roman" w:hAnsi="Times New Roman" w:cs="Times New Roman"/>
          <w:b/>
          <w:bCs/>
          <w:sz w:val="24"/>
          <w:szCs w:val="24"/>
        </w:rPr>
      </w:pPr>
      <w:r w:rsidRPr="007B6264">
        <w:rPr>
          <w:rFonts w:ascii="Times New Roman" w:hAnsi="Times New Roman" w:cs="Times New Roman"/>
          <w:b/>
          <w:bCs/>
          <w:sz w:val="24"/>
          <w:szCs w:val="24"/>
        </w:rPr>
        <w:t>HOTĂRĂȘTE:</w:t>
      </w:r>
    </w:p>
    <w:p w14:paraId="3028CB2D" w14:textId="77777777" w:rsidR="007B6264" w:rsidRPr="007B6264" w:rsidRDefault="007B6264" w:rsidP="007B6264">
      <w:pPr>
        <w:spacing w:after="0"/>
        <w:ind w:firstLine="720"/>
        <w:jc w:val="both"/>
        <w:rPr>
          <w:rFonts w:ascii="Times New Roman" w:hAnsi="Times New Roman" w:cs="Times New Roman"/>
          <w:sz w:val="24"/>
          <w:szCs w:val="24"/>
        </w:rPr>
      </w:pPr>
      <w:r w:rsidRPr="007B6264">
        <w:rPr>
          <w:rFonts w:ascii="Times New Roman" w:hAnsi="Times New Roman" w:cs="Times New Roman"/>
          <w:b/>
          <w:bCs/>
          <w:sz w:val="24"/>
          <w:szCs w:val="24"/>
        </w:rPr>
        <w:lastRenderedPageBreak/>
        <w:t xml:space="preserve">Art.1. (1) </w:t>
      </w:r>
      <w:r w:rsidRPr="007B6264">
        <w:rPr>
          <w:rFonts w:ascii="Times New Roman" w:hAnsi="Times New Roman" w:cs="Times New Roman"/>
          <w:sz w:val="24"/>
          <w:szCs w:val="24"/>
        </w:rPr>
        <w:t>Se aprobă introducerea unor taxe speciale</w:t>
      </w:r>
      <w:r w:rsidRPr="007B6264">
        <w:rPr>
          <w:sz w:val="24"/>
          <w:szCs w:val="24"/>
        </w:rPr>
        <w:t xml:space="preserve"> </w:t>
      </w:r>
      <w:r w:rsidRPr="007B6264">
        <w:rPr>
          <w:rFonts w:ascii="Times New Roman" w:hAnsi="Times New Roman" w:cs="Times New Roman"/>
          <w:sz w:val="24"/>
          <w:szCs w:val="24"/>
        </w:rPr>
        <w:t>pentru autovehiculele cu masa maximă autorizată de peste 7,5 tone care tranzitează drumurile comunale și alte drumuri aflate în proprietatea Comunei Golăiești.</w:t>
      </w:r>
    </w:p>
    <w:p w14:paraId="28073B9D" w14:textId="5CA29D55" w:rsidR="007B6264" w:rsidRPr="007B6264" w:rsidRDefault="007B6264" w:rsidP="007B6264">
      <w:pPr>
        <w:spacing w:after="0"/>
        <w:ind w:firstLine="720"/>
        <w:jc w:val="both"/>
        <w:rPr>
          <w:rFonts w:ascii="Times New Roman" w:hAnsi="Times New Roman" w:cs="Times New Roman"/>
          <w:sz w:val="24"/>
          <w:szCs w:val="24"/>
        </w:rPr>
      </w:pPr>
      <w:r w:rsidRPr="007B6264">
        <w:rPr>
          <w:rFonts w:ascii="Times New Roman" w:hAnsi="Times New Roman" w:cs="Times New Roman"/>
          <w:b/>
          <w:bCs/>
          <w:sz w:val="24"/>
          <w:szCs w:val="24"/>
        </w:rPr>
        <w:t xml:space="preserve">(2) </w:t>
      </w:r>
      <w:r w:rsidRPr="007B6264">
        <w:rPr>
          <w:rFonts w:ascii="Times New Roman" w:hAnsi="Times New Roman" w:cs="Times New Roman"/>
          <w:sz w:val="24"/>
          <w:szCs w:val="24"/>
        </w:rPr>
        <w:t>C</w:t>
      </w:r>
      <w:r w:rsidR="003E6F5D">
        <w:rPr>
          <w:rFonts w:ascii="Times New Roman" w:hAnsi="Times New Roman" w:cs="Times New Roman"/>
          <w:sz w:val="24"/>
          <w:szCs w:val="24"/>
        </w:rPr>
        <w:t>ua</w:t>
      </w:r>
      <w:r w:rsidRPr="007B6264">
        <w:rPr>
          <w:rFonts w:ascii="Times New Roman" w:hAnsi="Times New Roman" w:cs="Times New Roman"/>
          <w:sz w:val="24"/>
          <w:szCs w:val="24"/>
        </w:rPr>
        <w:t>ntumul</w:t>
      </w:r>
      <w:r w:rsidRPr="007B6264">
        <w:rPr>
          <w:rFonts w:ascii="Times New Roman" w:hAnsi="Times New Roman" w:cs="Times New Roman"/>
          <w:b/>
          <w:bCs/>
          <w:sz w:val="24"/>
          <w:szCs w:val="24"/>
        </w:rPr>
        <w:t>/</w:t>
      </w:r>
      <w:r w:rsidRPr="007B6264">
        <w:rPr>
          <w:rFonts w:ascii="Times New Roman" w:hAnsi="Times New Roman" w:cs="Times New Roman"/>
          <w:sz w:val="24"/>
          <w:szCs w:val="24"/>
        </w:rPr>
        <w:t xml:space="preserve">Valoarea taxelor pentru eliberarea autorizațiilor de tranzitare a </w:t>
      </w:r>
      <w:r w:rsidR="003E6F5D" w:rsidRPr="007B6264">
        <w:rPr>
          <w:rFonts w:ascii="Times New Roman" w:hAnsi="Times New Roman" w:cs="Times New Roman"/>
          <w:sz w:val="24"/>
          <w:szCs w:val="24"/>
        </w:rPr>
        <w:t>drumurilor</w:t>
      </w:r>
      <w:r w:rsidRPr="007B6264">
        <w:rPr>
          <w:rFonts w:ascii="Times New Roman" w:hAnsi="Times New Roman" w:cs="Times New Roman"/>
          <w:sz w:val="24"/>
          <w:szCs w:val="24"/>
        </w:rPr>
        <w:t xml:space="preserve"> comunale și a altor drumuri aflate în proprietatea Comunei Golăiești, se vor stabilii ulterior prin Hotărâre a Consiliului Local.</w:t>
      </w:r>
    </w:p>
    <w:p w14:paraId="3886CDB4" w14:textId="77777777" w:rsidR="007B6264" w:rsidRPr="007B6264" w:rsidRDefault="007B6264" w:rsidP="007B6264">
      <w:pPr>
        <w:spacing w:after="0" w:line="276" w:lineRule="auto"/>
        <w:jc w:val="both"/>
        <w:rPr>
          <w:rFonts w:ascii="Times New Roman" w:hAnsi="Times New Roman" w:cs="Times New Roman"/>
          <w:sz w:val="24"/>
          <w:szCs w:val="24"/>
        </w:rPr>
      </w:pPr>
      <w:r w:rsidRPr="007B6264">
        <w:rPr>
          <w:rFonts w:ascii="Times New Roman" w:hAnsi="Times New Roman" w:cs="Times New Roman"/>
          <w:sz w:val="24"/>
          <w:szCs w:val="24"/>
        </w:rPr>
        <w:tab/>
      </w:r>
      <w:r w:rsidRPr="007B6264">
        <w:rPr>
          <w:rFonts w:ascii="Times New Roman" w:hAnsi="Times New Roman" w:cs="Times New Roman"/>
          <w:b/>
          <w:bCs/>
          <w:sz w:val="24"/>
          <w:szCs w:val="24"/>
        </w:rPr>
        <w:t xml:space="preserve">Art.2. </w:t>
      </w:r>
      <w:r w:rsidRPr="007B6264">
        <w:rPr>
          <w:rFonts w:ascii="Times New Roman" w:hAnsi="Times New Roman" w:cs="Times New Roman"/>
          <w:sz w:val="24"/>
          <w:szCs w:val="24"/>
        </w:rPr>
        <w:t>Restricționarea</w:t>
      </w:r>
      <w:r w:rsidRPr="007B6264">
        <w:rPr>
          <w:rFonts w:ascii="Times New Roman" w:hAnsi="Times New Roman" w:cs="Times New Roman"/>
          <w:b/>
          <w:bCs/>
          <w:sz w:val="24"/>
          <w:szCs w:val="24"/>
        </w:rPr>
        <w:t xml:space="preserve"> </w:t>
      </w:r>
      <w:r w:rsidRPr="007B6264">
        <w:rPr>
          <w:rFonts w:ascii="Times New Roman" w:hAnsi="Times New Roman" w:cs="Times New Roman"/>
          <w:sz w:val="24"/>
          <w:szCs w:val="24"/>
        </w:rPr>
        <w:t>accesului vehiculelor peste limita de tonaj stabilită, instalarea de indicatoare de restricție, Regulamentul pentru eliberarea și folosirea autorizațiilor de acces pentru trafic greu-pentru stabilirea condițiilor de acces al autovehiculelor cu masa maximă autorizată de peste 7,5 tone, și alte prevederi cu privire la taxele speciale privind traficul greu se vor stabilii ulterior prin Hotărâre a Consiliului Local în conformitate cu normele aplicabile în vigoare.</w:t>
      </w:r>
    </w:p>
    <w:p w14:paraId="268E39CD" w14:textId="784834F6" w:rsidR="007B6264" w:rsidRPr="007B6264" w:rsidRDefault="007B6264" w:rsidP="007B6264">
      <w:pPr>
        <w:spacing w:after="0" w:line="276" w:lineRule="auto"/>
        <w:jc w:val="both"/>
        <w:rPr>
          <w:rFonts w:ascii="Times New Roman" w:hAnsi="Times New Roman" w:cs="Times New Roman"/>
          <w:sz w:val="24"/>
          <w:szCs w:val="24"/>
        </w:rPr>
      </w:pPr>
      <w:r w:rsidRPr="007B6264">
        <w:rPr>
          <w:rFonts w:ascii="Times New Roman" w:hAnsi="Times New Roman" w:cs="Times New Roman"/>
          <w:sz w:val="24"/>
          <w:szCs w:val="24"/>
        </w:rPr>
        <w:tab/>
      </w:r>
      <w:r w:rsidRPr="007B6264">
        <w:rPr>
          <w:rFonts w:ascii="Times New Roman" w:hAnsi="Times New Roman" w:cs="Times New Roman"/>
          <w:b/>
          <w:bCs/>
          <w:sz w:val="24"/>
          <w:szCs w:val="24"/>
        </w:rPr>
        <w:t xml:space="preserve">Art.3. </w:t>
      </w:r>
      <w:r w:rsidRPr="007B6264">
        <w:rPr>
          <w:rFonts w:ascii="Times New Roman" w:hAnsi="Times New Roman" w:cs="Times New Roman"/>
          <w:sz w:val="24"/>
          <w:szCs w:val="24"/>
        </w:rPr>
        <w:t xml:space="preserve">Se aprobă alocarea din bugetul local a sumei de </w:t>
      </w:r>
      <w:r w:rsidR="00E336AC" w:rsidRPr="00E336AC">
        <w:rPr>
          <w:rFonts w:ascii="Times New Roman" w:hAnsi="Times New Roman" w:cs="Times New Roman"/>
          <w:b/>
          <w:bCs/>
          <w:sz w:val="24"/>
          <w:szCs w:val="24"/>
        </w:rPr>
        <w:t>26.000</w:t>
      </w:r>
      <w:r w:rsidRPr="007B6264">
        <w:rPr>
          <w:rFonts w:ascii="Times New Roman" w:hAnsi="Times New Roman" w:cs="Times New Roman"/>
          <w:sz w:val="24"/>
          <w:szCs w:val="24"/>
        </w:rPr>
        <w:t xml:space="preserve"> Lei în vederea achiziționării de servicii și echipamente necesare monitorizării traficului greu de pe raza comunei Golăiești.</w:t>
      </w:r>
    </w:p>
    <w:p w14:paraId="394C24EC" w14:textId="77777777" w:rsidR="007B6264" w:rsidRPr="007B6264" w:rsidRDefault="007B6264" w:rsidP="007B6264">
      <w:pPr>
        <w:spacing w:after="0" w:line="276" w:lineRule="auto"/>
        <w:jc w:val="both"/>
        <w:rPr>
          <w:rFonts w:ascii="Times New Roman" w:hAnsi="Times New Roman" w:cs="Times New Roman"/>
          <w:sz w:val="24"/>
          <w:szCs w:val="24"/>
        </w:rPr>
      </w:pPr>
      <w:r w:rsidRPr="007B6264">
        <w:rPr>
          <w:rFonts w:ascii="Times New Roman" w:hAnsi="Times New Roman" w:cs="Times New Roman"/>
          <w:sz w:val="24"/>
          <w:szCs w:val="24"/>
        </w:rPr>
        <w:tab/>
      </w:r>
      <w:r w:rsidRPr="007B6264">
        <w:rPr>
          <w:rFonts w:ascii="Times New Roman" w:hAnsi="Times New Roman" w:cs="Times New Roman"/>
          <w:b/>
          <w:bCs/>
          <w:sz w:val="24"/>
          <w:szCs w:val="24"/>
        </w:rPr>
        <w:t xml:space="preserve">Art.4. </w:t>
      </w:r>
      <w:r w:rsidRPr="007B6264">
        <w:rPr>
          <w:rFonts w:ascii="Times New Roman" w:hAnsi="Times New Roman" w:cs="Times New Roman"/>
          <w:sz w:val="24"/>
          <w:szCs w:val="24"/>
        </w:rPr>
        <w:t xml:space="preserve">Se aprobă alocarea din bugetul local a sumei de </w:t>
      </w:r>
      <w:r w:rsidRPr="00E336AC">
        <w:rPr>
          <w:rFonts w:ascii="Times New Roman" w:hAnsi="Times New Roman" w:cs="Times New Roman"/>
          <w:b/>
          <w:bCs/>
          <w:sz w:val="24"/>
          <w:szCs w:val="24"/>
        </w:rPr>
        <w:t>51.500 Lei</w:t>
      </w:r>
      <w:r w:rsidRPr="007B6264">
        <w:rPr>
          <w:rFonts w:ascii="Times New Roman" w:hAnsi="Times New Roman" w:cs="Times New Roman"/>
          <w:sz w:val="24"/>
          <w:szCs w:val="24"/>
        </w:rPr>
        <w:t xml:space="preserve"> în vederea achiziționării de servicii de dezvoltare și implementare aplicație software personalizată </w:t>
      </w:r>
      <w:proofErr w:type="spellStart"/>
      <w:r w:rsidRPr="007B6264">
        <w:rPr>
          <w:rFonts w:ascii="Times New Roman" w:hAnsi="Times New Roman" w:cs="Times New Roman"/>
          <w:sz w:val="24"/>
          <w:szCs w:val="24"/>
        </w:rPr>
        <w:t>Web+Mobile</w:t>
      </w:r>
      <w:proofErr w:type="spellEnd"/>
      <w:r w:rsidRPr="007B6264">
        <w:rPr>
          <w:rFonts w:ascii="Times New Roman" w:hAnsi="Times New Roman" w:cs="Times New Roman"/>
          <w:sz w:val="24"/>
          <w:szCs w:val="24"/>
        </w:rPr>
        <w:t xml:space="preserve"> pentru emiterea autorizațiilor de acces autovehicule trafic greu care solicită autorizația de tranzitare pe raza comunei Golăiești.</w:t>
      </w:r>
    </w:p>
    <w:p w14:paraId="39313518" w14:textId="77777777" w:rsidR="007B6264" w:rsidRPr="007B6264" w:rsidRDefault="007B6264" w:rsidP="007B6264">
      <w:pPr>
        <w:spacing w:after="0" w:line="276" w:lineRule="auto"/>
        <w:jc w:val="both"/>
        <w:rPr>
          <w:rFonts w:ascii="Times New Roman" w:hAnsi="Times New Roman" w:cs="Times New Roman"/>
          <w:sz w:val="24"/>
          <w:szCs w:val="24"/>
        </w:rPr>
      </w:pPr>
      <w:r w:rsidRPr="007B6264">
        <w:rPr>
          <w:rFonts w:ascii="Times New Roman" w:hAnsi="Times New Roman" w:cs="Times New Roman"/>
          <w:sz w:val="24"/>
          <w:szCs w:val="24"/>
        </w:rPr>
        <w:tab/>
      </w:r>
      <w:r w:rsidRPr="007B6264">
        <w:rPr>
          <w:rFonts w:ascii="Times New Roman" w:hAnsi="Times New Roman" w:cs="Times New Roman"/>
          <w:b/>
          <w:bCs/>
          <w:sz w:val="24"/>
          <w:szCs w:val="24"/>
        </w:rPr>
        <w:t xml:space="preserve">Art.5. </w:t>
      </w:r>
      <w:r w:rsidRPr="007B6264">
        <w:rPr>
          <w:rFonts w:ascii="Times New Roman" w:hAnsi="Times New Roman" w:cs="Times New Roman"/>
          <w:sz w:val="24"/>
          <w:szCs w:val="24"/>
        </w:rPr>
        <w:t xml:space="preserve">În vederea încheierii contractelor de servicii și echipamente necesare monitorizării traficului greu de pe raza comunei Golăiești și de servicii de dezvoltare și implementare aplicație software personalizată </w:t>
      </w:r>
      <w:proofErr w:type="spellStart"/>
      <w:r w:rsidRPr="007B6264">
        <w:rPr>
          <w:rFonts w:ascii="Times New Roman" w:hAnsi="Times New Roman" w:cs="Times New Roman"/>
          <w:sz w:val="24"/>
          <w:szCs w:val="24"/>
        </w:rPr>
        <w:t>Web+Mobile</w:t>
      </w:r>
      <w:proofErr w:type="spellEnd"/>
      <w:r w:rsidRPr="007B6264">
        <w:rPr>
          <w:rFonts w:ascii="Times New Roman" w:hAnsi="Times New Roman" w:cs="Times New Roman"/>
          <w:sz w:val="24"/>
          <w:szCs w:val="24"/>
        </w:rPr>
        <w:t xml:space="preserve"> pentru emiterea autorizațiilor de acces autovehicule trafic greu care solicită autorizația de tranzitare pe raza comunei Golăiești, Serviciul Achiziții Publice va efectua demersurile necesare în vederea aplicării procedurii privind achiziția serviciilor prevăzute la Art. 3 și Art. 4 din prezenta Hotărâre.</w:t>
      </w:r>
    </w:p>
    <w:p w14:paraId="2FCEBEE0" w14:textId="77777777" w:rsidR="007B6264" w:rsidRPr="007B6264" w:rsidRDefault="007B6264" w:rsidP="007B6264">
      <w:pPr>
        <w:spacing w:after="0" w:line="276" w:lineRule="auto"/>
        <w:jc w:val="both"/>
        <w:rPr>
          <w:rFonts w:ascii="Times New Roman" w:hAnsi="Times New Roman" w:cs="Times New Roman"/>
          <w:sz w:val="24"/>
          <w:szCs w:val="24"/>
        </w:rPr>
      </w:pPr>
      <w:r w:rsidRPr="007B6264">
        <w:rPr>
          <w:rFonts w:ascii="Times New Roman" w:hAnsi="Times New Roman" w:cs="Times New Roman"/>
          <w:b/>
          <w:bCs/>
          <w:sz w:val="24"/>
          <w:szCs w:val="24"/>
        </w:rPr>
        <w:tab/>
        <w:t xml:space="preserve">Art.6. </w:t>
      </w:r>
      <w:r w:rsidRPr="007B6264">
        <w:rPr>
          <w:rFonts w:ascii="Times New Roman" w:hAnsi="Times New Roman" w:cs="Times New Roman"/>
          <w:sz w:val="24"/>
          <w:szCs w:val="24"/>
        </w:rPr>
        <w:t>Se împuternicește Primarul Comunei Golăiești în vederea semnării contractelor prevăzute la Art. 3 și Art. 4 din prezenta Hotărâre.</w:t>
      </w:r>
    </w:p>
    <w:p w14:paraId="297D5318" w14:textId="26344EDA" w:rsidR="007B6264" w:rsidRPr="007B6264" w:rsidRDefault="007B6264" w:rsidP="007B6264">
      <w:pPr>
        <w:spacing w:after="0" w:line="276" w:lineRule="auto"/>
        <w:ind w:firstLine="567"/>
        <w:jc w:val="both"/>
        <w:rPr>
          <w:rFonts w:ascii="Times New Roman" w:hAnsi="Times New Roman" w:cs="Times New Roman"/>
          <w:sz w:val="24"/>
          <w:szCs w:val="24"/>
        </w:rPr>
      </w:pPr>
      <w:r w:rsidRPr="007B6264">
        <w:rPr>
          <w:rFonts w:ascii="Times New Roman" w:hAnsi="Times New Roman" w:cs="Times New Roman"/>
          <w:b/>
          <w:bCs/>
          <w:sz w:val="24"/>
          <w:szCs w:val="24"/>
        </w:rPr>
        <w:t xml:space="preserve">Art.7. </w:t>
      </w:r>
      <w:r w:rsidRPr="007B6264">
        <w:rPr>
          <w:rFonts w:ascii="Times New Roman" w:hAnsi="Times New Roman" w:cs="Times New Roman"/>
          <w:sz w:val="24"/>
          <w:szCs w:val="24"/>
        </w:rPr>
        <w:t>Secretarul general al comunei va face publică prezenta hotărâre prin afișaj și o va comunica persoanelor și instituțiilor interesate.</w:t>
      </w:r>
    </w:p>
    <w:bookmarkEnd w:id="1"/>
    <w:p w14:paraId="0748943F" w14:textId="77777777" w:rsidR="004B60CD" w:rsidRDefault="004B60CD" w:rsidP="007B6264">
      <w:pPr>
        <w:spacing w:after="0" w:line="204" w:lineRule="auto"/>
        <w:jc w:val="both"/>
        <w:rPr>
          <w:rFonts w:ascii="Times New Roman" w:hAnsi="Times New Roman"/>
          <w:color w:val="000000"/>
          <w:sz w:val="26"/>
          <w:szCs w:val="26"/>
        </w:rPr>
      </w:pPr>
    </w:p>
    <w:tbl>
      <w:tblPr>
        <w:tblW w:w="0" w:type="auto"/>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2"/>
        <w:gridCol w:w="2345"/>
      </w:tblGrid>
      <w:tr w:rsidR="004F01A0" w14:paraId="01A836AB" w14:textId="77777777">
        <w:trPr>
          <w:trHeight w:val="219"/>
        </w:trPr>
        <w:tc>
          <w:tcPr>
            <w:tcW w:w="4942" w:type="dxa"/>
          </w:tcPr>
          <w:p w14:paraId="73DE2B5C" w14:textId="77777777" w:rsidR="004F01A0" w:rsidRPr="007B6264" w:rsidRDefault="00000000">
            <w:pPr>
              <w:jc w:val="both"/>
              <w:rPr>
                <w:rFonts w:ascii="Times New Roman" w:hAnsi="Times New Roman"/>
                <w:b/>
                <w:bCs/>
                <w:sz w:val="20"/>
                <w:szCs w:val="20"/>
              </w:rPr>
            </w:pPr>
            <w:r w:rsidRPr="007B6264">
              <w:rPr>
                <w:rFonts w:ascii="Times New Roman" w:hAnsi="Times New Roman"/>
                <w:b/>
                <w:bCs/>
                <w:sz w:val="20"/>
                <w:szCs w:val="20"/>
              </w:rPr>
              <w:t>Nr. voturi necesare (majoritate absolută)</w:t>
            </w:r>
          </w:p>
        </w:tc>
        <w:tc>
          <w:tcPr>
            <w:tcW w:w="2345" w:type="dxa"/>
          </w:tcPr>
          <w:p w14:paraId="2D32670D" w14:textId="77777777" w:rsidR="004F01A0" w:rsidRDefault="004F01A0">
            <w:pPr>
              <w:ind w:left="895"/>
              <w:jc w:val="both"/>
              <w:rPr>
                <w:rFonts w:ascii="Times New Roman" w:hAnsi="Times New Roman"/>
              </w:rPr>
            </w:pPr>
          </w:p>
        </w:tc>
      </w:tr>
      <w:tr w:rsidR="004F01A0" w14:paraId="2DFB1A7B" w14:textId="77777777">
        <w:trPr>
          <w:trHeight w:val="288"/>
        </w:trPr>
        <w:tc>
          <w:tcPr>
            <w:tcW w:w="4942" w:type="dxa"/>
          </w:tcPr>
          <w:p w14:paraId="2D45E28A" w14:textId="77777777" w:rsidR="004F01A0" w:rsidRPr="007B6264" w:rsidRDefault="00000000">
            <w:pPr>
              <w:jc w:val="both"/>
              <w:rPr>
                <w:rFonts w:ascii="Times New Roman" w:hAnsi="Times New Roman"/>
                <w:b/>
                <w:bCs/>
                <w:sz w:val="20"/>
                <w:szCs w:val="20"/>
              </w:rPr>
            </w:pPr>
            <w:r w:rsidRPr="007B6264">
              <w:rPr>
                <w:rFonts w:ascii="Times New Roman" w:hAnsi="Times New Roman"/>
                <w:b/>
                <w:bCs/>
                <w:sz w:val="20"/>
                <w:szCs w:val="20"/>
              </w:rPr>
              <w:t>Nr total voturi exprimate</w:t>
            </w:r>
          </w:p>
        </w:tc>
        <w:tc>
          <w:tcPr>
            <w:tcW w:w="2345" w:type="dxa"/>
          </w:tcPr>
          <w:p w14:paraId="6D10863F" w14:textId="77777777" w:rsidR="004F01A0" w:rsidRDefault="004F01A0">
            <w:pPr>
              <w:ind w:left="895"/>
              <w:jc w:val="both"/>
              <w:rPr>
                <w:rFonts w:ascii="Times New Roman" w:hAnsi="Times New Roman"/>
              </w:rPr>
            </w:pPr>
          </w:p>
        </w:tc>
      </w:tr>
      <w:tr w:rsidR="004F01A0" w14:paraId="4CA1BF86" w14:textId="77777777">
        <w:trPr>
          <w:trHeight w:val="304"/>
        </w:trPr>
        <w:tc>
          <w:tcPr>
            <w:tcW w:w="4942" w:type="dxa"/>
          </w:tcPr>
          <w:p w14:paraId="1533BF05" w14:textId="77777777" w:rsidR="004F01A0" w:rsidRPr="007B6264" w:rsidRDefault="00000000">
            <w:pPr>
              <w:jc w:val="both"/>
              <w:rPr>
                <w:rFonts w:ascii="Times New Roman" w:hAnsi="Times New Roman"/>
                <w:b/>
                <w:bCs/>
                <w:sz w:val="20"/>
                <w:szCs w:val="20"/>
              </w:rPr>
            </w:pPr>
            <w:r w:rsidRPr="007B6264">
              <w:rPr>
                <w:rFonts w:ascii="Times New Roman" w:hAnsi="Times New Roman"/>
                <w:b/>
                <w:bCs/>
                <w:sz w:val="20"/>
                <w:szCs w:val="20"/>
              </w:rPr>
              <w:t>Nr. voturi împotrivă</w:t>
            </w:r>
            <w:r w:rsidRPr="007B6264">
              <w:rPr>
                <w:rFonts w:ascii="Times New Roman" w:hAnsi="Times New Roman"/>
                <w:b/>
                <w:bCs/>
                <w:sz w:val="20"/>
                <w:szCs w:val="20"/>
              </w:rPr>
              <w:tab/>
            </w:r>
          </w:p>
        </w:tc>
        <w:tc>
          <w:tcPr>
            <w:tcW w:w="2345" w:type="dxa"/>
          </w:tcPr>
          <w:p w14:paraId="7D33F097" w14:textId="77777777" w:rsidR="004F01A0" w:rsidRDefault="004F01A0">
            <w:pPr>
              <w:jc w:val="both"/>
              <w:rPr>
                <w:rFonts w:ascii="Times New Roman" w:hAnsi="Times New Roman"/>
              </w:rPr>
            </w:pPr>
          </w:p>
        </w:tc>
      </w:tr>
      <w:tr w:rsidR="004F01A0" w14:paraId="2E8C2356" w14:textId="77777777">
        <w:trPr>
          <w:trHeight w:val="259"/>
        </w:trPr>
        <w:tc>
          <w:tcPr>
            <w:tcW w:w="4942" w:type="dxa"/>
          </w:tcPr>
          <w:p w14:paraId="743D5C75" w14:textId="77777777" w:rsidR="004F01A0" w:rsidRPr="007B6264" w:rsidRDefault="00000000">
            <w:pPr>
              <w:jc w:val="both"/>
              <w:rPr>
                <w:rFonts w:ascii="Times New Roman" w:hAnsi="Times New Roman"/>
                <w:b/>
                <w:bCs/>
                <w:sz w:val="20"/>
                <w:szCs w:val="20"/>
              </w:rPr>
            </w:pPr>
            <w:r w:rsidRPr="007B6264">
              <w:rPr>
                <w:rFonts w:ascii="Times New Roman" w:hAnsi="Times New Roman"/>
                <w:b/>
                <w:bCs/>
                <w:sz w:val="20"/>
                <w:szCs w:val="20"/>
              </w:rPr>
              <w:t>Nr. voturi pentru</w:t>
            </w:r>
          </w:p>
        </w:tc>
        <w:tc>
          <w:tcPr>
            <w:tcW w:w="2345" w:type="dxa"/>
          </w:tcPr>
          <w:p w14:paraId="7110DA1B" w14:textId="77777777" w:rsidR="004F01A0" w:rsidRDefault="004F01A0">
            <w:pPr>
              <w:ind w:left="895"/>
              <w:jc w:val="both"/>
              <w:rPr>
                <w:rFonts w:ascii="Times New Roman" w:hAnsi="Times New Roman"/>
              </w:rPr>
            </w:pPr>
          </w:p>
        </w:tc>
      </w:tr>
      <w:tr w:rsidR="004F01A0" w14:paraId="67FCAB5D" w14:textId="77777777">
        <w:trPr>
          <w:trHeight w:val="100"/>
        </w:trPr>
        <w:tc>
          <w:tcPr>
            <w:tcW w:w="4942" w:type="dxa"/>
          </w:tcPr>
          <w:p w14:paraId="513478E0" w14:textId="77777777" w:rsidR="004F01A0" w:rsidRPr="007B6264" w:rsidRDefault="00000000">
            <w:pPr>
              <w:jc w:val="both"/>
              <w:rPr>
                <w:rFonts w:ascii="Times New Roman" w:hAnsi="Times New Roman"/>
                <w:b/>
                <w:bCs/>
                <w:sz w:val="20"/>
                <w:szCs w:val="20"/>
              </w:rPr>
            </w:pPr>
            <w:r w:rsidRPr="007B6264">
              <w:rPr>
                <w:rFonts w:ascii="Times New Roman" w:hAnsi="Times New Roman"/>
                <w:b/>
                <w:bCs/>
                <w:sz w:val="20"/>
                <w:szCs w:val="20"/>
              </w:rPr>
              <w:t>Nr. abțineri</w:t>
            </w:r>
          </w:p>
        </w:tc>
        <w:tc>
          <w:tcPr>
            <w:tcW w:w="2345" w:type="dxa"/>
          </w:tcPr>
          <w:p w14:paraId="650E1306" w14:textId="77777777" w:rsidR="004F01A0" w:rsidRDefault="004F01A0">
            <w:pPr>
              <w:ind w:left="895"/>
              <w:jc w:val="both"/>
              <w:rPr>
                <w:rFonts w:ascii="Times New Roman" w:hAnsi="Times New Roman"/>
              </w:rPr>
            </w:pPr>
          </w:p>
        </w:tc>
      </w:tr>
    </w:tbl>
    <w:p w14:paraId="6346F4FC" w14:textId="77777777" w:rsidR="004F01A0" w:rsidRDefault="004F01A0"/>
    <w:p w14:paraId="34315E76" w14:textId="7EA01993" w:rsidR="004F01A0" w:rsidRDefault="00000000">
      <w:pPr>
        <w:spacing w:after="0"/>
      </w:pPr>
      <w:r>
        <w:t xml:space="preserve">Dată astăzi, </w:t>
      </w:r>
      <w:r w:rsidR="000F5956">
        <w:t>22</w:t>
      </w:r>
      <w:r>
        <w:t>.12.202</w:t>
      </w:r>
      <w:r w:rsidR="005D71E6">
        <w:t>5</w:t>
      </w:r>
    </w:p>
    <w:p w14:paraId="65019275" w14:textId="77777777" w:rsidR="004F01A0" w:rsidRDefault="00000000">
      <w:pPr>
        <w:spacing w:after="0" w:line="240" w:lineRule="auto"/>
        <w:rPr>
          <w:rFonts w:ascii="Times New Roman" w:hAnsi="Times New Roman" w:cs="Times New Roman"/>
          <w:b/>
          <w:bCs/>
          <w:sz w:val="24"/>
          <w:szCs w:val="24"/>
        </w:rPr>
      </w:pPr>
      <w:bookmarkStart w:id="2" w:name="_Hlk185423845"/>
      <w:r>
        <w:t xml:space="preserve">                                                                                                                        </w:t>
      </w:r>
      <w:r>
        <w:rPr>
          <w:rFonts w:ascii="Times New Roman" w:hAnsi="Times New Roman" w:cs="Times New Roman"/>
          <w:b/>
          <w:bCs/>
          <w:sz w:val="24"/>
          <w:szCs w:val="24"/>
        </w:rPr>
        <w:t>CONTRASEMNEAZĂ,</w:t>
      </w:r>
    </w:p>
    <w:p w14:paraId="085C782F" w14:textId="77777777" w:rsidR="004F01A0" w:rsidRDefault="00000000">
      <w:pPr>
        <w:spacing w:after="0" w:line="240" w:lineRule="auto"/>
        <w:jc w:val="both"/>
        <w:rPr>
          <w:rFonts w:ascii="Times New Roman" w:hAnsi="Times New Roman"/>
          <w:b/>
          <w:bCs/>
          <w:sz w:val="24"/>
          <w:szCs w:val="24"/>
        </w:rPr>
      </w:pPr>
      <w:r>
        <w:rPr>
          <w:rFonts w:ascii="Times New Roman" w:hAnsi="Times New Roman"/>
          <w:b/>
          <w:bCs/>
          <w:sz w:val="24"/>
          <w:szCs w:val="24"/>
        </w:rPr>
        <w:t xml:space="preserve">PREȘEDINTE DE ȘEDINȚĂ,                            SECRETAR GENERAL AL COMUNEI,  </w:t>
      </w:r>
    </w:p>
    <w:p w14:paraId="3F7FF0B1" w14:textId="2B5D7F5F" w:rsidR="004F01A0" w:rsidRPr="007B6264" w:rsidRDefault="005D71E6" w:rsidP="007B6264">
      <w:pPr>
        <w:spacing w:after="0" w:line="240" w:lineRule="auto"/>
        <w:rPr>
          <w:rFonts w:ascii="Times New Roman" w:hAnsi="Times New Roman"/>
          <w:b/>
          <w:bCs/>
          <w:sz w:val="24"/>
          <w:szCs w:val="24"/>
        </w:rPr>
      </w:pPr>
      <w:r>
        <w:rPr>
          <w:rFonts w:ascii="Times New Roman" w:hAnsi="Times New Roman"/>
          <w:b/>
          <w:bCs/>
          <w:sz w:val="24"/>
          <w:szCs w:val="24"/>
        </w:rPr>
        <w:t>CIBOTARU DUMITRU                                      Delegat, MICU ELENA - ALEXA</w:t>
      </w:r>
      <w:r w:rsidR="007B6264">
        <w:rPr>
          <w:rFonts w:ascii="Times New Roman" w:hAnsi="Times New Roman"/>
          <w:b/>
          <w:bCs/>
          <w:sz w:val="24"/>
          <w:szCs w:val="24"/>
        </w:rPr>
        <w:t>NDRA</w:t>
      </w:r>
      <w:r>
        <w:rPr>
          <w:rFonts w:ascii="Times New Roman" w:hAnsi="Times New Roman"/>
          <w:b/>
          <w:bCs/>
          <w:sz w:val="24"/>
          <w:szCs w:val="24"/>
        </w:rPr>
        <w:t xml:space="preserve">               </w:t>
      </w:r>
      <w:bookmarkEnd w:id="2"/>
    </w:p>
    <w:sectPr w:rsidR="004F01A0" w:rsidRPr="007B626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DAA9A" w14:textId="77777777" w:rsidR="000C421E" w:rsidRDefault="000C421E">
      <w:pPr>
        <w:spacing w:line="240" w:lineRule="auto"/>
      </w:pPr>
      <w:r>
        <w:separator/>
      </w:r>
    </w:p>
  </w:endnote>
  <w:endnote w:type="continuationSeparator" w:id="0">
    <w:p w14:paraId="65C39767" w14:textId="77777777" w:rsidR="000C421E" w:rsidRDefault="000C42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17E9E" w14:textId="77777777" w:rsidR="000C421E" w:rsidRDefault="000C421E">
      <w:pPr>
        <w:spacing w:after="0"/>
      </w:pPr>
      <w:r>
        <w:separator/>
      </w:r>
    </w:p>
  </w:footnote>
  <w:footnote w:type="continuationSeparator" w:id="0">
    <w:p w14:paraId="6C92AA60" w14:textId="77777777" w:rsidR="000C421E" w:rsidRDefault="000C421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E44E44"/>
    <w:multiLevelType w:val="hybridMultilevel"/>
    <w:tmpl w:val="29FE740C"/>
    <w:lvl w:ilvl="0" w:tplc="FFFFFFFF">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7618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89"/>
    <w:rsid w:val="000A46F0"/>
    <w:rsid w:val="000C421E"/>
    <w:rsid w:val="000D4FF9"/>
    <w:rsid w:val="000F5956"/>
    <w:rsid w:val="001054A8"/>
    <w:rsid w:val="00175D23"/>
    <w:rsid w:val="00196734"/>
    <w:rsid w:val="001A087C"/>
    <w:rsid w:val="001B1752"/>
    <w:rsid w:val="002454BF"/>
    <w:rsid w:val="00284DA7"/>
    <w:rsid w:val="00301380"/>
    <w:rsid w:val="003042C4"/>
    <w:rsid w:val="00304FE6"/>
    <w:rsid w:val="00322FF4"/>
    <w:rsid w:val="00323BD9"/>
    <w:rsid w:val="00363DE3"/>
    <w:rsid w:val="00380E66"/>
    <w:rsid w:val="003E6F5D"/>
    <w:rsid w:val="00426DDC"/>
    <w:rsid w:val="00457E7C"/>
    <w:rsid w:val="004859F8"/>
    <w:rsid w:val="004B60CD"/>
    <w:rsid w:val="004F01A0"/>
    <w:rsid w:val="005311F4"/>
    <w:rsid w:val="00550E86"/>
    <w:rsid w:val="00552185"/>
    <w:rsid w:val="00566090"/>
    <w:rsid w:val="00571BBA"/>
    <w:rsid w:val="005B5A1A"/>
    <w:rsid w:val="005D71E6"/>
    <w:rsid w:val="00612A73"/>
    <w:rsid w:val="00631751"/>
    <w:rsid w:val="0066470C"/>
    <w:rsid w:val="006746BB"/>
    <w:rsid w:val="006D0422"/>
    <w:rsid w:val="00705D10"/>
    <w:rsid w:val="00777806"/>
    <w:rsid w:val="007A4C67"/>
    <w:rsid w:val="007A4DC4"/>
    <w:rsid w:val="007B6264"/>
    <w:rsid w:val="0081306E"/>
    <w:rsid w:val="0082208E"/>
    <w:rsid w:val="00885FBE"/>
    <w:rsid w:val="008B294D"/>
    <w:rsid w:val="008C0444"/>
    <w:rsid w:val="008D238C"/>
    <w:rsid w:val="00963189"/>
    <w:rsid w:val="009B1B62"/>
    <w:rsid w:val="009D0460"/>
    <w:rsid w:val="00A03C24"/>
    <w:rsid w:val="00A1587B"/>
    <w:rsid w:val="00A27F4C"/>
    <w:rsid w:val="00A348ED"/>
    <w:rsid w:val="00A3713F"/>
    <w:rsid w:val="00A87669"/>
    <w:rsid w:val="00AB7267"/>
    <w:rsid w:val="00AC191A"/>
    <w:rsid w:val="00AC410D"/>
    <w:rsid w:val="00AF1859"/>
    <w:rsid w:val="00BC0CFF"/>
    <w:rsid w:val="00BC611F"/>
    <w:rsid w:val="00BE268C"/>
    <w:rsid w:val="00C20137"/>
    <w:rsid w:val="00C266E3"/>
    <w:rsid w:val="00C373D0"/>
    <w:rsid w:val="00C57913"/>
    <w:rsid w:val="00CE236E"/>
    <w:rsid w:val="00D20EBD"/>
    <w:rsid w:val="00D74A7B"/>
    <w:rsid w:val="00DD2924"/>
    <w:rsid w:val="00DE030F"/>
    <w:rsid w:val="00E25C2A"/>
    <w:rsid w:val="00E336AC"/>
    <w:rsid w:val="00E52A22"/>
    <w:rsid w:val="00F11579"/>
    <w:rsid w:val="00F25635"/>
    <w:rsid w:val="00F561F7"/>
    <w:rsid w:val="00F9049B"/>
    <w:rsid w:val="00FB3AFB"/>
    <w:rsid w:val="00FE6B94"/>
    <w:rsid w:val="1E8C5E49"/>
    <w:rsid w:val="455E4F0A"/>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7A8441F"/>
  <w15:docId w15:val="{E2409A7E-3AA6-48C5-ADD7-C4256FE26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Pages>
  <Words>683</Words>
  <Characters>3965</Characters>
  <Application>Microsoft Office Word</Application>
  <DocSecurity>0</DocSecurity>
  <Lines>33</Lines>
  <Paragraphs>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Secretariat Primarie</dc:creator>
  <cp:lastModifiedBy>Secretariat Primarie</cp:lastModifiedBy>
  <cp:revision>59</cp:revision>
  <cp:lastPrinted>2025-12-22T09:54:00Z</cp:lastPrinted>
  <dcterms:created xsi:type="dcterms:W3CDTF">2022-12-20T12:32:00Z</dcterms:created>
  <dcterms:modified xsi:type="dcterms:W3CDTF">2025-12-22T09:59:00Z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1033-12.2.0.16909</vt:lpwstr>
  </property>
  <property fmtid="{D5CDD505-2E9C-101B-9397-08002B2CF9AE}" pid="3" name="ICV">
    <vt:lpwstr>5FF1B33BC87840BDA7FF034FF5EF0BDF_12</vt:lpwstr>
  </property>
</Properties>
</file>