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B5D464" w14:textId="77777777" w:rsidR="0018759E" w:rsidRPr="009222EC" w:rsidRDefault="0018759E" w:rsidP="0018759E">
      <w:pPr>
        <w:spacing w:after="0"/>
        <w:rPr>
          <w:rFonts w:ascii="Times New Roman" w:hAnsi="Times New Roman"/>
          <w:b/>
          <w:bCs/>
        </w:rPr>
      </w:pPr>
    </w:p>
    <w:p w14:paraId="39A1FAC3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ROMÂNIA</w: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1D13ADBE" wp14:editId="16FD122A">
            <wp:simplePos x="0" y="0"/>
            <wp:positionH relativeFrom="column">
              <wp:posOffset>68580</wp:posOffset>
            </wp:positionH>
            <wp:positionV relativeFrom="paragraph">
              <wp:posOffset>-74930</wp:posOffset>
            </wp:positionV>
            <wp:extent cx="551180" cy="754380"/>
            <wp:effectExtent l="0" t="0" r="1270" b="7620"/>
            <wp:wrapNone/>
            <wp:docPr id="3" name="Imagine 3" descr="O imagine care conține text, cutie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ine 3" descr="O imagine care conține text, cutie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118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0" distR="0" simplePos="0" relativeHeight="251660288" behindDoc="1" locked="0" layoutInCell="1" allowOverlap="1" wp14:anchorId="05AE9B52" wp14:editId="168945E6">
            <wp:simplePos x="0" y="0"/>
            <wp:positionH relativeFrom="column">
              <wp:posOffset>5786120</wp:posOffset>
            </wp:positionH>
            <wp:positionV relativeFrom="paragraph">
              <wp:posOffset>-74930</wp:posOffset>
            </wp:positionV>
            <wp:extent cx="502920" cy="754380"/>
            <wp:effectExtent l="0" t="0" r="0" b="7620"/>
            <wp:wrapNone/>
            <wp:docPr id="2" name="Imagine 2" descr="O imagine care conține miniatură&#10;&#10;Descriere generată automa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ine 2" descr="O imagine care conține miniatură&#10;&#10;Descriere generată automat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2920" cy="7543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1DDD30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JUDEȚUL IAȘI</w:t>
      </w:r>
    </w:p>
    <w:p w14:paraId="12BB45D2" w14:textId="77777777" w:rsidR="0018759E" w:rsidRPr="009222EC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  <w:r w:rsidRPr="009222EC">
        <w:rPr>
          <w:rFonts w:ascii="Times New Roman" w:hAnsi="Times New Roman"/>
          <w:b/>
          <w:bCs/>
        </w:rPr>
        <w:t>CONSILIUL LOCAL AL COMUNEI  GOLĂIEȘTI</w:t>
      </w:r>
      <w:r>
        <w:rPr>
          <w:noProof/>
        </w:rPr>
        <mc:AlternateContent>
          <mc:Choice Requires="wpg">
            <w:drawing>
              <wp:anchor distT="0" distB="0" distL="0" distR="0" simplePos="0" relativeHeight="251661312" behindDoc="1" locked="0" layoutInCell="1" allowOverlap="1" wp14:anchorId="2B4B495F" wp14:editId="024A7990">
                <wp:simplePos x="0" y="0"/>
                <wp:positionH relativeFrom="column">
                  <wp:posOffset>68580</wp:posOffset>
                </wp:positionH>
                <wp:positionV relativeFrom="paragraph">
                  <wp:posOffset>461010</wp:posOffset>
                </wp:positionV>
                <wp:extent cx="6220460" cy="1270"/>
                <wp:effectExtent l="0" t="0" r="0" b="0"/>
                <wp:wrapNone/>
                <wp:docPr id="1" name="Grupar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0460" cy="1270"/>
                          <a:chOff x="1248" y="726"/>
                          <a:chExt cx="9796" cy="2"/>
                        </a:xfrm>
                      </wpg:grpSpPr>
                      <wps:wsp>
                        <wps:cNvPr id="4" name="Formă liberă: formă 4"/>
                        <wps:cNvSpPr>
                          <a:spLocks/>
                        </wps:cNvSpPr>
                        <wps:spPr bwMode="auto">
                          <a:xfrm>
                            <a:off x="1248" y="726"/>
                            <a:ext cx="9796" cy="2"/>
                          </a:xfrm>
                          <a:custGeom>
                            <a:avLst/>
                            <a:gdLst>
                              <a:gd name="T0" fmla="+- 0 1248 1248"/>
                              <a:gd name="T1" fmla="*/ T0 w 9796"/>
                              <a:gd name="T2" fmla="+- 0 11044 1248"/>
                              <a:gd name="T3" fmla="*/ T2 w 9796"/>
                            </a:gdLst>
                            <a:ahLst/>
                            <a:cxnLst>
                              <a:cxn ang="0">
                                <a:pos x="T1" y="0"/>
                              </a:cxn>
                              <a:cxn ang="0">
                                <a:pos x="T3" y="0"/>
                              </a:cxn>
                            </a:cxnLst>
                            <a:rect l="0" t="0" r="r" b="b"/>
                            <a:pathLst>
                              <a:path w="9796">
                                <a:moveTo>
                                  <a:pt x="0" y="0"/>
                                </a:moveTo>
                                <a:lnTo>
                                  <a:pt x="9796" y="0"/>
                                </a:lnTo>
                              </a:path>
                            </a:pathLst>
                          </a:custGeom>
                          <a:noFill/>
                          <a:ln w="10944">
                            <a:solidFill>
                              <a:srgbClr val="8AACDB"/>
                            </a:solidFill>
                            <a:round/>
                            <a:headEnd/>
                            <a:tailEnd/>
                          </a:ln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763F47A" id="Grupare 1" o:spid="_x0000_s1026" style="position:absolute;margin-left:5.4pt;margin-top:36.3pt;width:489.8pt;height:.1pt;z-index:-251655168;mso-wrap-distance-left:0;mso-wrap-distance-right:0" coordorigin="1248,726" coordsize="9796,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tclWAwMAAOYGAAAOAAAAZHJzL2Uyb0RvYy54bWykVdtu2zAMfR+wfxD0uGH1ZV7SGHWLrjcM&#10;6LYCzT5AkeULJkuapMTpXvtr/bBRkp266YoB3YtAmhR5eEjRRyfbjqMN06aVosDJQYwRE1SWragL&#10;/GN5+eEQI2OJKAmXghX4jhl8cvz2zVGvcpbKRvKSaQRBhMl7VeDGWpVHkaEN64g5kIoJMFZSd8SC&#10;quuo1KSH6B2P0jieRb3UpdKSMmPg63kw4mMfv6oYtd+ryjCLeIEBm/Wn9ufKndHxEclrTVTT0gEG&#10;eQWKjrQCku5CnRNL0Fq3z0J1LdXSyMoeUNlFsqpaynwNUE0S71VzpeVa+VrqvK/Vjiagdo+nV4el&#10;3zZXWt2qGx3Qg3gt6U8DvES9qvOp3el1cEar/qssoZ9kbaUvfFvpzoWAktDW83u345dtLaLwcZam&#10;cTaDNlCwJel8oJ820CN3KUkzGBewzdNZ6AxtLoa7i/liFi6mzhSRPGT0KAdUruswRuaRKfN/TN02&#10;RDHfAOOYuNGoLQucYSRIB8Vfwlg+3CPerph+uM+RG1PQMwfQIYErI7NmSuvE4twMsP9PQp9zM7L6&#10;EjMkp2tjr5j0fSGba2PDtJcg+W6XQx1LaEnVcRj89x9QjFwqfwyvY+eWjG7vIrSMUY986iHoGCsd&#10;nUKsJM6yvwb7OPq5YOkkGLS2HiGSZkRNt2KADRIibr3EfvCUNG52lgBunDiIAE6uxBd8Ife+b7gz&#10;pNCwN/Y3hsYINsYqcKKIdchcCieivsCeC/ehkxu2lN5k954CJHm0cjH1Cl2coApmuOES+IHfJXVY&#10;J60V8rLl3LeBCwcliRdZ5skxkrelszo4RterM67RhsAyPDw9PTv/PDylJ26wdETpozWMlBeDbEnL&#10;gwzZOZALDy+Mbpj1lSzvYIy1DCsWfgkgNFL/xqiH9Vpg82tNNMOIfxHwKhdJlrl97JXs0zwFRU8t&#10;q6mFCAqhCmwxdN6JZzbs8LXSbd1ApsSXK+Qp7KOqdYPu8QVUgwKLwUt+mYL0ZFtPde/1+Hs6/gMA&#10;AP//AwBQSwMEFAAGAAgAAAAhAKAc7vffAAAACAEAAA8AAABkcnMvZG93bnJldi54bWxMj8FOwzAQ&#10;RO9I/IO1SNyonQKlDXGqqgJOVSVaJMRtG2+TqLEdxW6S/j3bExxnZzXzJluOthE9daH2TkMyUSDI&#10;Fd7UrtTwtX9/mIMIEZ3BxjvScKEAy/z2JsPU+MF9Ur+LpeAQF1LUUMXYplKGoiKLYeJbcuwdfWcx&#10;suxKaTocONw2cqrUTFqsHTdU2NK6ouK0O1sNHwMOq8fkrd+cjuvLz/55+71JSOv7u3H1CiLSGP+e&#10;4YrP6JAz08GfnQmiYa2YPGp4mc5AsL9YqCcQh+thDjLP5P8B+S8AAAD//wMAUEsBAi0AFAAGAAgA&#10;AAAhALaDOJL+AAAA4QEAABMAAAAAAAAAAAAAAAAAAAAAAFtDb250ZW50X1R5cGVzXS54bWxQSwEC&#10;LQAUAAYACAAAACEAOP0h/9YAAACUAQAACwAAAAAAAAAAAAAAAAAvAQAAX3JlbHMvLnJlbHNQSwEC&#10;LQAUAAYACAAAACEA9rXJVgMDAADmBgAADgAAAAAAAAAAAAAAAAAuAgAAZHJzL2Uyb0RvYy54bWxQ&#10;SwECLQAUAAYACAAAACEAoBzu998AAAAIAQAADwAAAAAAAAAAAAAAAABdBQAAZHJzL2Rvd25yZXYu&#10;eG1sUEsFBgAAAAAEAAQA8wAAAGkGAAAAAA==&#10;">
                <v:shape id="Formă liberă: formă 4" o:spid="_x0000_s1027" style="position:absolute;left:1248;top:726;width:9796;height:2;visibility:visible;mso-wrap-style:square;v-text-anchor:top" coordsize="9796,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xHTwAAAANoAAAAPAAAAZHJzL2Rvd25yZXYueG1sRI/RisIw&#10;FETfF/yHcIV9W1O7smg1iojCvsmqH3BprmmxualJtPXvzYLg4zAzZ5jFqreNuJMPtWMF41EGgrh0&#10;umaj4HTcfU1BhIissXFMCh4UYLUcfCyw0K7jP7ofohEJwqFABVWMbSFlKCuyGEauJU7e2XmLMUlv&#10;pPbYJbhtZJ5lP9JizWmhwpY2FZWXw80q2G5yunbTyX62t6HMzffFBH9S6nPYr+cgIvXxHX61f7WC&#10;CfxfSTdALp8AAAD//wMAUEsBAi0AFAAGAAgAAAAhANvh9svuAAAAhQEAABMAAAAAAAAAAAAAAAAA&#10;AAAAAFtDb250ZW50X1R5cGVzXS54bWxQSwECLQAUAAYACAAAACEAWvQsW78AAAAVAQAACwAAAAAA&#10;AAAAAAAAAAAfAQAAX3JlbHMvLnJlbHNQSwECLQAUAAYACAAAACEAN6MR08AAAADaAAAADwAAAAAA&#10;AAAAAAAAAAAHAgAAZHJzL2Rvd25yZXYueG1sUEsFBgAAAAADAAMAtwAAAPQCAAAAAA==&#10;" path="m,l9796,e" filled="f" strokecolor="#8aacdb" strokeweight=".304mm">
                  <v:path arrowok="t" o:connecttype="custom" o:connectlocs="0,0;9796,0" o:connectangles="0,0"/>
                </v:shape>
              </v:group>
            </w:pict>
          </mc:Fallback>
        </mc:AlternateContent>
      </w:r>
    </w:p>
    <w:p w14:paraId="3572326D" w14:textId="77777777" w:rsidR="0018759E" w:rsidRDefault="0018759E" w:rsidP="0018759E">
      <w:pPr>
        <w:jc w:val="center"/>
        <w:rPr>
          <w:rFonts w:ascii="Times New Roman" w:hAnsi="Times New Roman"/>
          <w:b/>
          <w:bCs/>
        </w:rPr>
      </w:pPr>
    </w:p>
    <w:p w14:paraId="79054EB8" w14:textId="77777777" w:rsidR="0018759E" w:rsidRDefault="0018759E" w:rsidP="0018759E">
      <w:pPr>
        <w:spacing w:after="0"/>
        <w:jc w:val="center"/>
        <w:rPr>
          <w:rFonts w:ascii="Times New Roman" w:hAnsi="Times New Roman"/>
          <w:b/>
          <w:bCs/>
        </w:rPr>
      </w:pPr>
    </w:p>
    <w:p w14:paraId="5BA9E1DA" w14:textId="6D2E360A" w:rsidR="0018759E" w:rsidRPr="003475CD" w:rsidRDefault="0018759E" w:rsidP="0018759E">
      <w:pPr>
        <w:spacing w:after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3475CD">
        <w:rPr>
          <w:rFonts w:ascii="Times New Roman" w:hAnsi="Times New Roman"/>
          <w:b/>
          <w:bCs/>
          <w:sz w:val="24"/>
          <w:szCs w:val="24"/>
        </w:rPr>
        <w:t>HOTĂRÂREA NR. 1</w:t>
      </w:r>
      <w:r w:rsidR="00493D2E" w:rsidRPr="003475CD">
        <w:rPr>
          <w:rFonts w:ascii="Times New Roman" w:hAnsi="Times New Roman"/>
          <w:b/>
          <w:bCs/>
          <w:sz w:val="24"/>
          <w:szCs w:val="24"/>
        </w:rPr>
        <w:t>1</w:t>
      </w:r>
      <w:r w:rsidR="003475CD" w:rsidRPr="003475CD">
        <w:rPr>
          <w:rFonts w:ascii="Times New Roman" w:hAnsi="Times New Roman"/>
          <w:b/>
          <w:bCs/>
          <w:sz w:val="24"/>
          <w:szCs w:val="24"/>
        </w:rPr>
        <w:t>7</w:t>
      </w:r>
    </w:p>
    <w:p w14:paraId="00D98DAB" w14:textId="1DAD84D8" w:rsidR="0018759E" w:rsidRPr="003475CD" w:rsidRDefault="003475CD" w:rsidP="0018759E">
      <w:pPr>
        <w:spacing w:after="0"/>
        <w:jc w:val="center"/>
        <w:rPr>
          <w:rFonts w:ascii="Times New Roman" w:hAnsi="Times New Roman"/>
          <w:b/>
          <w:bCs/>
          <w:sz w:val="24"/>
          <w:szCs w:val="24"/>
          <w:lang w:val="it-IT"/>
        </w:rPr>
      </w:pPr>
      <w:bookmarkStart w:id="0" w:name="_Hlk216957946"/>
      <w:r w:rsidRPr="003475CD">
        <w:rPr>
          <w:rFonts w:ascii="Times New Roman" w:hAnsi="Times New Roman"/>
          <w:b/>
          <w:bCs/>
          <w:sz w:val="24"/>
          <w:szCs w:val="24"/>
        </w:rPr>
        <w:t xml:space="preserve">privind aprobarea devizului general actualizat și a indicatorilor </w:t>
      </w:r>
      <w:proofErr w:type="spellStart"/>
      <w:r w:rsidRPr="003475CD">
        <w:rPr>
          <w:rFonts w:ascii="Times New Roman" w:hAnsi="Times New Roman"/>
          <w:b/>
          <w:bCs/>
          <w:sz w:val="24"/>
          <w:szCs w:val="24"/>
        </w:rPr>
        <w:t>tehnico</w:t>
      </w:r>
      <w:proofErr w:type="spellEnd"/>
      <w:r w:rsidRPr="003475CD">
        <w:rPr>
          <w:rFonts w:ascii="Times New Roman" w:hAnsi="Times New Roman"/>
          <w:b/>
          <w:bCs/>
          <w:sz w:val="24"/>
          <w:szCs w:val="24"/>
        </w:rPr>
        <w:t>-economici conform Legii 141/2025 pentru obiectivul de investiții „ÎNFIINȚARE RETEA DISTRIBUȚIE GAZE NATURALE  ÎN COMUNELE UNGHENI SI GOLAIESTI DIN JUDEȚUL IASI”</w:t>
      </w:r>
    </w:p>
    <w:p w14:paraId="351C7F43" w14:textId="77777777" w:rsidR="0018759E" w:rsidRDefault="0018759E" w:rsidP="0018759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bookmarkEnd w:id="0"/>
    <w:p w14:paraId="19992C48" w14:textId="77777777" w:rsidR="003475CD" w:rsidRPr="004A0C25" w:rsidRDefault="003475CD" w:rsidP="0018759E">
      <w:pPr>
        <w:spacing w:after="0"/>
        <w:jc w:val="center"/>
        <w:rPr>
          <w:rFonts w:ascii="Times New Roman" w:hAnsi="Times New Roman"/>
          <w:sz w:val="28"/>
          <w:szCs w:val="28"/>
        </w:rPr>
      </w:pPr>
    </w:p>
    <w:p w14:paraId="214AF247" w14:textId="79AB3308" w:rsidR="0018759E" w:rsidRPr="00025336" w:rsidRDefault="0018759E" w:rsidP="0018759E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025336">
        <w:rPr>
          <w:rFonts w:ascii="Times New Roman" w:hAnsi="Times New Roman" w:cs="Times New Roman"/>
          <w:sz w:val="24"/>
          <w:szCs w:val="24"/>
        </w:rPr>
        <w:t xml:space="preserve">Consiliul Local al Comunei Golăiești, județul Iași, legal constituit, întrunit la ședința ordinară din data de </w:t>
      </w:r>
      <w:r w:rsidR="00493D2E" w:rsidRPr="00025336">
        <w:rPr>
          <w:rFonts w:ascii="Times New Roman" w:hAnsi="Times New Roman" w:cs="Times New Roman"/>
          <w:sz w:val="24"/>
          <w:szCs w:val="24"/>
        </w:rPr>
        <w:t>19.12</w:t>
      </w:r>
      <w:r w:rsidRPr="00025336">
        <w:rPr>
          <w:rFonts w:ascii="Times New Roman" w:hAnsi="Times New Roman" w:cs="Times New Roman"/>
          <w:sz w:val="24"/>
          <w:szCs w:val="24"/>
        </w:rPr>
        <w:t>.202</w:t>
      </w:r>
      <w:r w:rsidR="00E50E6D" w:rsidRPr="00025336">
        <w:rPr>
          <w:rFonts w:ascii="Times New Roman" w:hAnsi="Times New Roman" w:cs="Times New Roman"/>
          <w:sz w:val="24"/>
          <w:szCs w:val="24"/>
        </w:rPr>
        <w:t>5</w:t>
      </w:r>
      <w:r w:rsidRPr="00025336">
        <w:rPr>
          <w:rFonts w:ascii="Times New Roman" w:hAnsi="Times New Roman" w:cs="Times New Roman"/>
          <w:sz w:val="24"/>
          <w:szCs w:val="24"/>
        </w:rPr>
        <w:t xml:space="preserve">; </w:t>
      </w:r>
    </w:p>
    <w:p w14:paraId="2E5B3A2F" w14:textId="77777777" w:rsidR="003475CD" w:rsidRPr="00025336" w:rsidRDefault="003475CD" w:rsidP="003475C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bookmarkStart w:id="1" w:name="_Hlk216957969"/>
      <w:r w:rsidRPr="00025336">
        <w:rPr>
          <w:rFonts w:ascii="Times New Roman" w:hAnsi="Times New Roman"/>
          <w:sz w:val="24"/>
          <w:szCs w:val="24"/>
        </w:rPr>
        <w:t>Având în vedere:</w:t>
      </w:r>
    </w:p>
    <w:p w14:paraId="7CD3EA3F" w14:textId="77777777" w:rsidR="003475CD" w:rsidRPr="00025336" w:rsidRDefault="003475CD" w:rsidP="003475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1.</w:t>
      </w:r>
      <w:r w:rsidRPr="00025336">
        <w:rPr>
          <w:rFonts w:ascii="Times New Roman" w:hAnsi="Times New Roman"/>
          <w:sz w:val="24"/>
          <w:szCs w:val="24"/>
        </w:rPr>
        <w:tab/>
        <w:t xml:space="preserve">prevederile HG nr. 907/2016 privind aprobarea conținutului cadru al documentației </w:t>
      </w:r>
      <w:proofErr w:type="spellStart"/>
      <w:r w:rsidRPr="00025336">
        <w:rPr>
          <w:rFonts w:ascii="Times New Roman" w:hAnsi="Times New Roman"/>
          <w:sz w:val="24"/>
          <w:szCs w:val="24"/>
        </w:rPr>
        <w:t>tehnico</w:t>
      </w:r>
      <w:proofErr w:type="spellEnd"/>
      <w:r w:rsidRPr="00025336">
        <w:rPr>
          <w:rFonts w:ascii="Times New Roman" w:hAnsi="Times New Roman"/>
          <w:sz w:val="24"/>
          <w:szCs w:val="24"/>
        </w:rPr>
        <w:t>-economice aferente investițiilor publice, precum și a structurii și metodologiei de elaborare a devizului pentru obiective de investiții și lucrări de intervenții, republicată;</w:t>
      </w:r>
    </w:p>
    <w:p w14:paraId="68CE7689" w14:textId="77777777" w:rsidR="003475CD" w:rsidRPr="00025336" w:rsidRDefault="003475CD" w:rsidP="003475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2.</w:t>
      </w:r>
      <w:r w:rsidRPr="00025336">
        <w:rPr>
          <w:rFonts w:ascii="Times New Roman" w:hAnsi="Times New Roman"/>
          <w:sz w:val="24"/>
          <w:szCs w:val="24"/>
        </w:rPr>
        <w:tab/>
        <w:t>Prevederile Ordonanței de Urgență a Guvernului nr. 95/2021 pentru aprobarea Programului Național de Investiții „Anghel Saligny”;</w:t>
      </w:r>
    </w:p>
    <w:p w14:paraId="53A64527" w14:textId="77777777" w:rsidR="003475CD" w:rsidRPr="00025336" w:rsidRDefault="003475CD" w:rsidP="003475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3.</w:t>
      </w:r>
      <w:r w:rsidRPr="00025336">
        <w:rPr>
          <w:rFonts w:ascii="Times New Roman" w:hAnsi="Times New Roman"/>
          <w:sz w:val="24"/>
          <w:szCs w:val="24"/>
        </w:rPr>
        <w:tab/>
        <w:t>Ordinul nr. 1333/2021 privind aprobarea Normelor metodologice pentru punerea în aplicare a prevederilor Ordonanței de Urgență a Guvernului nr. 95/2021 pentru aprobarea Programului Național de Investiții „Anghel Saligny”;</w:t>
      </w:r>
    </w:p>
    <w:p w14:paraId="2CB7CBC6" w14:textId="77777777" w:rsidR="003475CD" w:rsidRPr="00025336" w:rsidRDefault="003475CD" w:rsidP="003475C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Ținând cont de:</w:t>
      </w:r>
    </w:p>
    <w:p w14:paraId="22114645" w14:textId="77777777" w:rsidR="003475CD" w:rsidRPr="00025336" w:rsidRDefault="003475CD" w:rsidP="003475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1.</w:t>
      </w:r>
      <w:r w:rsidRPr="00025336">
        <w:rPr>
          <w:rFonts w:ascii="Times New Roman" w:hAnsi="Times New Roman"/>
          <w:sz w:val="24"/>
          <w:szCs w:val="24"/>
        </w:rPr>
        <w:tab/>
        <w:t>Modificările aduse Legii nr. 227/2015 privind Codul Fiscal prin Legea nr. 141/2025, Titlul VII „Taxa pe valoarea adăugată”, art. 2, punctul 42;</w:t>
      </w:r>
    </w:p>
    <w:p w14:paraId="0BC188A8" w14:textId="77777777" w:rsidR="003475CD" w:rsidRPr="00025336" w:rsidRDefault="003475CD" w:rsidP="003475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2.</w:t>
      </w:r>
      <w:r w:rsidRPr="00025336">
        <w:rPr>
          <w:rFonts w:ascii="Times New Roman" w:hAnsi="Times New Roman"/>
          <w:sz w:val="24"/>
          <w:szCs w:val="24"/>
        </w:rPr>
        <w:tab/>
        <w:t>Referatul compartimentului achiziții publice privind încheierea contractului de execuție și modificarea cotei de TVA de la 19% la 21%;</w:t>
      </w:r>
    </w:p>
    <w:p w14:paraId="1AA4425E" w14:textId="424CF5F5" w:rsidR="003475CD" w:rsidRPr="00025336" w:rsidRDefault="003475CD" w:rsidP="003475CD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3.</w:t>
      </w:r>
      <w:r w:rsidRPr="00025336">
        <w:rPr>
          <w:rFonts w:ascii="Times New Roman" w:hAnsi="Times New Roman"/>
          <w:sz w:val="24"/>
          <w:szCs w:val="24"/>
        </w:rPr>
        <w:tab/>
        <w:t>Devizul general pentru obiectivul de investiție „ÎNFIINȚARE RETEA DISTRIBUȚIE GAZE NATURALE</w:t>
      </w:r>
      <w:r w:rsidR="00D52635" w:rsidRPr="00025336">
        <w:rPr>
          <w:rFonts w:ascii="Times New Roman" w:hAnsi="Times New Roman"/>
          <w:sz w:val="24"/>
          <w:szCs w:val="24"/>
        </w:rPr>
        <w:t xml:space="preserve"> </w:t>
      </w:r>
      <w:r w:rsidRPr="00025336">
        <w:rPr>
          <w:rFonts w:ascii="Times New Roman" w:hAnsi="Times New Roman"/>
          <w:sz w:val="24"/>
          <w:szCs w:val="24"/>
        </w:rPr>
        <w:t xml:space="preserve">ÎN COMUNELE UNGHENI SI GOLAIESTI DIN JUDEȚUL IASI” elaborat de SC </w:t>
      </w:r>
      <w:proofErr w:type="spellStart"/>
      <w:r w:rsidRPr="00025336">
        <w:rPr>
          <w:rFonts w:ascii="Times New Roman" w:hAnsi="Times New Roman"/>
          <w:sz w:val="24"/>
          <w:szCs w:val="24"/>
        </w:rPr>
        <w:t>Gazmir</w:t>
      </w:r>
      <w:proofErr w:type="spellEnd"/>
      <w:r w:rsidRPr="00025336">
        <w:rPr>
          <w:rFonts w:ascii="Times New Roman" w:hAnsi="Times New Roman"/>
          <w:sz w:val="24"/>
          <w:szCs w:val="24"/>
        </w:rPr>
        <w:t xml:space="preserve"> SRL</w:t>
      </w:r>
      <w:r w:rsidR="00D52635" w:rsidRPr="00025336">
        <w:rPr>
          <w:rFonts w:ascii="Times New Roman" w:hAnsi="Times New Roman"/>
          <w:sz w:val="24"/>
          <w:szCs w:val="24"/>
        </w:rPr>
        <w:t>.</w:t>
      </w:r>
    </w:p>
    <w:p w14:paraId="5825CCDF" w14:textId="5AC989E9" w:rsidR="0018759E" w:rsidRPr="00025336" w:rsidRDefault="003475CD" w:rsidP="003475CD">
      <w:pPr>
        <w:spacing w:after="0"/>
        <w:ind w:firstLine="708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În temeiul art. 129 alin. (2), lit. b), alin. 4, lit. d), coroborat cu art. 139, alin. (1), lit. a), art. 196, alin. (1), lit. a) din Ordonanța de Urgență a Guvernului nr. 57/2019 privind Codul Administrativ, cu modificările și completările ulterioare;</w:t>
      </w:r>
    </w:p>
    <w:p w14:paraId="045FC02D" w14:textId="77777777" w:rsidR="00D52635" w:rsidRPr="00025336" w:rsidRDefault="00D52635" w:rsidP="0018759E">
      <w:pPr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3D3162A6" w14:textId="1D84A2A1" w:rsidR="0018759E" w:rsidRPr="00025336" w:rsidRDefault="0018759E" w:rsidP="0018759E">
      <w:pPr>
        <w:spacing w:after="0"/>
        <w:jc w:val="center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HOTĂRĂȘTE:</w:t>
      </w:r>
    </w:p>
    <w:p w14:paraId="2AA259C4" w14:textId="77777777" w:rsidR="0018759E" w:rsidRPr="00025336" w:rsidRDefault="0018759E" w:rsidP="0018759E">
      <w:pPr>
        <w:spacing w:after="0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ab/>
      </w:r>
    </w:p>
    <w:p w14:paraId="5B25527C" w14:textId="11CCA721" w:rsidR="00D52635" w:rsidRPr="00025336" w:rsidRDefault="00D52635" w:rsidP="00D5263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Art. 1. – Se aprobă devizul general actualizat conform Legii nr. 141/2025 aferent obiectivului de investiții „ ÎNFIINȚARE RETEA DISTRIBUȚIE GAZE NATURALE  ÎN COMUNELE UNGHENI SI GOLAIESTI DIN JUDEȚUL IASI”, conform anexelor la prezenta hotărâre. Participarea la proiect aferenta UAT</w:t>
      </w:r>
      <w:r w:rsidR="00025336" w:rsidRPr="00025336">
        <w:rPr>
          <w:rFonts w:ascii="Times New Roman" w:hAnsi="Times New Roman"/>
          <w:sz w:val="24"/>
          <w:szCs w:val="24"/>
        </w:rPr>
        <w:t xml:space="preserve"> Golăiești</w:t>
      </w:r>
      <w:r w:rsidRPr="00025336">
        <w:rPr>
          <w:rFonts w:ascii="Times New Roman" w:hAnsi="Times New Roman"/>
          <w:sz w:val="24"/>
          <w:szCs w:val="24"/>
        </w:rPr>
        <w:t xml:space="preserve"> este de 50%. </w:t>
      </w:r>
    </w:p>
    <w:p w14:paraId="41DA3F41" w14:textId="6DADA925" w:rsidR="00D52635" w:rsidRPr="00025336" w:rsidRDefault="00D52635" w:rsidP="00D5263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 xml:space="preserve">Art.2 Se aprobă indicatorii tehnici actualizați conform Legii nr. 141/2025 aferenți obiectivului de investiții „ÎNFIINȚARE RETEA DISTRIBUȚIE GAZE NATURALE  ÎN </w:t>
      </w:r>
      <w:r w:rsidRPr="00025336">
        <w:rPr>
          <w:rFonts w:ascii="Times New Roman" w:hAnsi="Times New Roman"/>
          <w:sz w:val="24"/>
          <w:szCs w:val="24"/>
        </w:rPr>
        <w:lastRenderedPageBreak/>
        <w:t>COMUNELE UNGHENI SI GOLAIESTI DIN JUDEȚUL IASI”, conform anexelor la prezenta hotărâre.</w:t>
      </w:r>
    </w:p>
    <w:p w14:paraId="6CB98324" w14:textId="426A9E2A" w:rsidR="00D52635" w:rsidRPr="00025336" w:rsidRDefault="00D52635" w:rsidP="00D5263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Art.3 Primarul comunei Golăiești împreună cu aparatul de specialitate vor duce la îndeplinire prevederile prezentei hotărâri.</w:t>
      </w:r>
    </w:p>
    <w:p w14:paraId="3AAD694D" w14:textId="1EC56937" w:rsidR="0018759E" w:rsidRPr="00025336" w:rsidRDefault="00D52635" w:rsidP="00D52635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025336">
        <w:rPr>
          <w:rFonts w:ascii="Times New Roman" w:hAnsi="Times New Roman"/>
          <w:sz w:val="24"/>
          <w:szCs w:val="24"/>
        </w:rPr>
        <w:t>Art.4 Secretarul comunei va comunica prezenta hotărâre tuturor instituțiilor interesate, precum și Instituției Prefectului Județului Iași  pentru controlul legalității.</w:t>
      </w:r>
    </w:p>
    <w:tbl>
      <w:tblPr>
        <w:tblW w:w="0" w:type="auto"/>
        <w:tblInd w:w="-1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177"/>
        <w:gridCol w:w="2457"/>
      </w:tblGrid>
      <w:tr w:rsidR="0018759E" w14:paraId="3548B7F9" w14:textId="77777777" w:rsidTr="00CA21B6">
        <w:trPr>
          <w:trHeight w:val="307"/>
        </w:trPr>
        <w:tc>
          <w:tcPr>
            <w:tcW w:w="5177" w:type="dxa"/>
          </w:tcPr>
          <w:bookmarkEnd w:id="1"/>
          <w:p w14:paraId="29AD71A9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 xml:space="preserve">Nr. voturi necesare (majoritate </w:t>
            </w:r>
            <w:r>
              <w:rPr>
                <w:rFonts w:ascii="Times New Roman" w:hAnsi="Times New Roman"/>
                <w:b/>
                <w:bCs/>
              </w:rPr>
              <w:t>absolută</w:t>
            </w:r>
            <w:r w:rsidRPr="001464BE">
              <w:rPr>
                <w:rFonts w:ascii="Times New Roman" w:hAnsi="Times New Roman"/>
                <w:b/>
                <w:bCs/>
              </w:rPr>
              <w:t>)</w:t>
            </w:r>
          </w:p>
        </w:tc>
        <w:tc>
          <w:tcPr>
            <w:tcW w:w="2457" w:type="dxa"/>
          </w:tcPr>
          <w:p w14:paraId="7DEE2D31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14:paraId="4D6D9B7A" w14:textId="77777777" w:rsidTr="00CA21B6">
        <w:trPr>
          <w:trHeight w:val="403"/>
        </w:trPr>
        <w:tc>
          <w:tcPr>
            <w:tcW w:w="5177" w:type="dxa"/>
          </w:tcPr>
          <w:p w14:paraId="41C69902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 total voturi exprimate</w:t>
            </w:r>
          </w:p>
        </w:tc>
        <w:tc>
          <w:tcPr>
            <w:tcW w:w="2457" w:type="dxa"/>
          </w:tcPr>
          <w:p w14:paraId="7AE8BB7D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:rsidRPr="00094C97" w14:paraId="56125999" w14:textId="77777777" w:rsidTr="00CA21B6">
        <w:trPr>
          <w:trHeight w:val="425"/>
        </w:trPr>
        <w:tc>
          <w:tcPr>
            <w:tcW w:w="5177" w:type="dxa"/>
          </w:tcPr>
          <w:p w14:paraId="00F274E9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împotrivă</w:t>
            </w:r>
            <w:r w:rsidRPr="001464BE">
              <w:rPr>
                <w:rFonts w:ascii="Times New Roman" w:hAnsi="Times New Roman"/>
                <w:b/>
                <w:bCs/>
              </w:rPr>
              <w:tab/>
            </w:r>
          </w:p>
        </w:tc>
        <w:tc>
          <w:tcPr>
            <w:tcW w:w="2457" w:type="dxa"/>
          </w:tcPr>
          <w:p w14:paraId="707BBD19" w14:textId="77777777" w:rsidR="0018759E" w:rsidRPr="00094C97" w:rsidRDefault="0018759E" w:rsidP="00CA21B6">
            <w:pPr>
              <w:jc w:val="both"/>
              <w:rPr>
                <w:rFonts w:ascii="Times New Roman" w:hAnsi="Times New Roman"/>
              </w:rPr>
            </w:pPr>
          </w:p>
        </w:tc>
      </w:tr>
      <w:tr w:rsidR="0018759E" w14:paraId="04620257" w14:textId="77777777" w:rsidTr="00CA21B6">
        <w:trPr>
          <w:trHeight w:val="362"/>
        </w:trPr>
        <w:tc>
          <w:tcPr>
            <w:tcW w:w="5177" w:type="dxa"/>
          </w:tcPr>
          <w:p w14:paraId="19042F28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voturi pentru</w:t>
            </w:r>
          </w:p>
        </w:tc>
        <w:tc>
          <w:tcPr>
            <w:tcW w:w="2457" w:type="dxa"/>
          </w:tcPr>
          <w:p w14:paraId="5091CC93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  <w:tr w:rsidR="0018759E" w14:paraId="7C4EEB99" w14:textId="77777777" w:rsidTr="00CA21B6">
        <w:trPr>
          <w:trHeight w:val="158"/>
        </w:trPr>
        <w:tc>
          <w:tcPr>
            <w:tcW w:w="5177" w:type="dxa"/>
          </w:tcPr>
          <w:p w14:paraId="3F007C67" w14:textId="77777777" w:rsidR="0018759E" w:rsidRPr="001464BE" w:rsidRDefault="0018759E" w:rsidP="00CA21B6">
            <w:pPr>
              <w:jc w:val="both"/>
              <w:rPr>
                <w:rFonts w:ascii="Times New Roman" w:hAnsi="Times New Roman"/>
                <w:b/>
                <w:bCs/>
              </w:rPr>
            </w:pPr>
            <w:r w:rsidRPr="001464BE">
              <w:rPr>
                <w:rFonts w:ascii="Times New Roman" w:hAnsi="Times New Roman"/>
                <w:b/>
                <w:bCs/>
              </w:rPr>
              <w:t>Nr. abțineri</w:t>
            </w:r>
          </w:p>
        </w:tc>
        <w:tc>
          <w:tcPr>
            <w:tcW w:w="2457" w:type="dxa"/>
          </w:tcPr>
          <w:p w14:paraId="10B1491F" w14:textId="77777777" w:rsidR="0018759E" w:rsidRDefault="0018759E" w:rsidP="00CA21B6">
            <w:pPr>
              <w:ind w:left="895"/>
              <w:jc w:val="both"/>
              <w:rPr>
                <w:rFonts w:ascii="Times New Roman" w:hAnsi="Times New Roman"/>
              </w:rPr>
            </w:pPr>
          </w:p>
        </w:tc>
      </w:tr>
    </w:tbl>
    <w:p w14:paraId="7AB13567" w14:textId="77777777" w:rsidR="0018759E" w:rsidRDefault="0018759E" w:rsidP="0018759E"/>
    <w:p w14:paraId="7B5AB51D" w14:textId="25557218" w:rsidR="0018759E" w:rsidRPr="00A45993" w:rsidRDefault="0018759E" w:rsidP="0018759E">
      <w:r>
        <w:t xml:space="preserve">Dată astăzi, </w:t>
      </w:r>
      <w:r w:rsidR="00095B8D">
        <w:t>22</w:t>
      </w:r>
      <w:r w:rsidR="00C144E7">
        <w:t>.12</w:t>
      </w:r>
      <w:r>
        <w:t>.202</w:t>
      </w:r>
      <w:r w:rsidR="0029391B">
        <w:t>5</w:t>
      </w:r>
    </w:p>
    <w:p w14:paraId="297E56F0" w14:textId="77777777" w:rsidR="0029391B" w:rsidRDefault="0018759E" w:rsidP="0018759E">
      <w:pPr>
        <w:spacing w:after="0"/>
        <w:rPr>
          <w:rFonts w:ascii="Times New Roman" w:hAnsi="Times New Roman"/>
          <w:b/>
          <w:bCs/>
          <w:sz w:val="24"/>
          <w:szCs w:val="24"/>
        </w:rPr>
      </w:pPr>
      <w:bookmarkStart w:id="2" w:name="_Hlk101186134"/>
      <w:r w:rsidRPr="00D60722">
        <w:rPr>
          <w:rFonts w:ascii="Times New Roman" w:hAnsi="Times New Roman"/>
          <w:b/>
          <w:bCs/>
          <w:sz w:val="24"/>
          <w:szCs w:val="24"/>
        </w:rPr>
        <w:t>PREȘEDINTE DE ȘEDINȚĂ</w:t>
      </w:r>
      <w:r>
        <w:rPr>
          <w:rFonts w:ascii="Times New Roman" w:hAnsi="Times New Roman"/>
          <w:b/>
          <w:bCs/>
          <w:sz w:val="24"/>
          <w:szCs w:val="24"/>
        </w:rPr>
        <w:t>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                   SECRETAR GENERAL AL COMUNE</w:t>
      </w:r>
      <w:r>
        <w:rPr>
          <w:rFonts w:ascii="Times New Roman" w:hAnsi="Times New Roman"/>
          <w:b/>
          <w:bCs/>
          <w:sz w:val="24"/>
          <w:szCs w:val="24"/>
        </w:rPr>
        <w:t>I,</w:t>
      </w:r>
      <w:r w:rsidRPr="00D60722">
        <w:rPr>
          <w:rFonts w:ascii="Times New Roman" w:hAnsi="Times New Roman"/>
          <w:b/>
          <w:bCs/>
          <w:sz w:val="24"/>
          <w:szCs w:val="24"/>
        </w:rPr>
        <w:t xml:space="preserve"> </w:t>
      </w:r>
    </w:p>
    <w:p w14:paraId="61E30DBF" w14:textId="3A988A24" w:rsidR="0018759E" w:rsidRPr="00A45993" w:rsidRDefault="0029391B" w:rsidP="0018759E">
      <w:pPr>
        <w:spacing w:after="0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    </w:t>
      </w:r>
      <w:r w:rsidR="00C144E7">
        <w:rPr>
          <w:rFonts w:ascii="Times New Roman" w:hAnsi="Times New Roman"/>
          <w:b/>
          <w:bCs/>
          <w:sz w:val="24"/>
          <w:szCs w:val="24"/>
        </w:rPr>
        <w:t>CIBOTARU DUMITRU</w:t>
      </w:r>
      <w:r>
        <w:rPr>
          <w:rFonts w:ascii="Times New Roman" w:hAnsi="Times New Roman"/>
          <w:b/>
          <w:bCs/>
          <w:sz w:val="24"/>
          <w:szCs w:val="24"/>
        </w:rPr>
        <w:t xml:space="preserve">                     </w:t>
      </w:r>
      <w:r w:rsidR="0018759E" w:rsidRPr="00D60722">
        <w:rPr>
          <w:rFonts w:ascii="Times New Roman" w:hAnsi="Times New Roman"/>
          <w:b/>
          <w:bCs/>
          <w:sz w:val="24"/>
          <w:szCs w:val="24"/>
        </w:rPr>
        <w:t xml:space="preserve">    Delegat, </w:t>
      </w:r>
      <w:r w:rsidR="0018759E">
        <w:rPr>
          <w:rFonts w:ascii="Times New Roman" w:hAnsi="Times New Roman"/>
          <w:b/>
          <w:bCs/>
          <w:sz w:val="24"/>
          <w:szCs w:val="24"/>
        </w:rPr>
        <w:t xml:space="preserve">Jr. </w:t>
      </w:r>
      <w:r w:rsidR="0018759E" w:rsidRPr="00D60722">
        <w:rPr>
          <w:rFonts w:ascii="Times New Roman" w:hAnsi="Times New Roman"/>
          <w:b/>
          <w:bCs/>
          <w:sz w:val="24"/>
          <w:szCs w:val="24"/>
        </w:rPr>
        <w:t>MICU ELENA ALEXANDRA</w:t>
      </w:r>
      <w:bookmarkEnd w:id="2"/>
    </w:p>
    <w:p w14:paraId="5E934E19" w14:textId="77777777" w:rsidR="0018759E" w:rsidRPr="00AD5009" w:rsidRDefault="0018759E" w:rsidP="0018759E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5427FCA2" w14:textId="77777777" w:rsidR="0018759E" w:rsidRPr="000C08AE" w:rsidRDefault="0018759E" w:rsidP="0018759E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14:paraId="3DF0F718" w14:textId="77777777" w:rsidR="00BF1CE3" w:rsidRDefault="00BF1CE3"/>
    <w:sectPr w:rsidR="00BF1CE3" w:rsidSect="007D51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136F66"/>
    <w:multiLevelType w:val="multilevel"/>
    <w:tmpl w:val="BE9289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70B3487"/>
    <w:multiLevelType w:val="multilevel"/>
    <w:tmpl w:val="CF50D5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977686305">
    <w:abstractNumId w:val="0"/>
  </w:num>
  <w:num w:numId="2" w16cid:durableId="12044402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2F49"/>
    <w:rsid w:val="00025336"/>
    <w:rsid w:val="00095B8D"/>
    <w:rsid w:val="001451FE"/>
    <w:rsid w:val="0018759E"/>
    <w:rsid w:val="002055A6"/>
    <w:rsid w:val="002338D2"/>
    <w:rsid w:val="0029391B"/>
    <w:rsid w:val="003475CD"/>
    <w:rsid w:val="00432F49"/>
    <w:rsid w:val="004803DF"/>
    <w:rsid w:val="00493D2E"/>
    <w:rsid w:val="005D0BB6"/>
    <w:rsid w:val="007D5111"/>
    <w:rsid w:val="009D6C05"/>
    <w:rsid w:val="00B626FB"/>
    <w:rsid w:val="00BC3CD5"/>
    <w:rsid w:val="00BC745A"/>
    <w:rsid w:val="00BF1CE3"/>
    <w:rsid w:val="00C12717"/>
    <w:rsid w:val="00C144E7"/>
    <w:rsid w:val="00D52635"/>
    <w:rsid w:val="00E50E6D"/>
    <w:rsid w:val="00FA4FF7"/>
    <w:rsid w:val="00FC61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D5FFE"/>
  <w15:chartTrackingRefBased/>
  <w15:docId w15:val="{8E9A9A4C-2FCD-4D97-806F-FDA92D1D90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8759E"/>
    <w:rPr>
      <w:kern w:val="0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customStyle="1" w:styleId="TableGrid">
    <w:name w:val="TableGrid"/>
    <w:rsid w:val="0018759E"/>
    <w:pPr>
      <w:spacing w:after="0" w:line="240" w:lineRule="auto"/>
    </w:pPr>
    <w:rPr>
      <w:rFonts w:eastAsiaTheme="minorEastAsia"/>
      <w:kern w:val="0"/>
      <w:lang w:eastAsia="ro-RO"/>
      <w14:ligatures w14:val="none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6500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439</Words>
  <Characters>2548</Characters>
  <Application>Microsoft Office Word</Application>
  <DocSecurity>0</DocSecurity>
  <Lines>21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Secretariat Primarie</dc:creator>
  <cp:keywords/>
  <dc:description/>
  <cp:lastModifiedBy>Secretariat Primarie</cp:lastModifiedBy>
  <cp:revision>10</cp:revision>
  <cp:lastPrinted>2025-12-22T07:38:00Z</cp:lastPrinted>
  <dcterms:created xsi:type="dcterms:W3CDTF">2024-01-23T11:31:00Z</dcterms:created>
  <dcterms:modified xsi:type="dcterms:W3CDTF">2025-12-22T07:39:00Z</dcterms:modified>
</cp:coreProperties>
</file>