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D12" w:rsidRPr="00DB3B5B" w:rsidRDefault="00876D12" w:rsidP="00876D12">
      <w:pPr>
        <w:spacing w:after="0" w:line="240" w:lineRule="auto"/>
        <w:rPr>
          <w:rFonts w:ascii="Times New Roman" w:hAnsi="Times New Roman" w:cs="Times New Roman"/>
          <w:b/>
          <w:lang w:bidi="en-US"/>
        </w:rPr>
      </w:pPr>
      <w:r w:rsidRPr="00DB3B5B">
        <w:rPr>
          <w:rFonts w:ascii="Times New Roman" w:eastAsia="Times New Roman" w:hAnsi="Times New Roman" w:cs="Times New Roman"/>
          <w:b/>
          <w:bCs/>
          <w:lang w:val="en-US"/>
        </w:rPr>
        <w:t>ROMANIA</w:t>
      </w:r>
    </w:p>
    <w:p w:rsidR="00876D12" w:rsidRPr="00DB3B5B" w:rsidRDefault="00876D12" w:rsidP="00876D12">
      <w:pPr>
        <w:spacing w:after="0" w:line="240" w:lineRule="auto"/>
        <w:ind w:right="180"/>
        <w:rPr>
          <w:rFonts w:ascii="Times New Roman" w:hAnsi="Times New Roman" w:cs="Times New Roman"/>
          <w:b/>
          <w:bCs/>
          <w:lang w:val="en-US" w:bidi="en-US"/>
        </w:rPr>
      </w:pPr>
      <w:r w:rsidRPr="00DB3B5B">
        <w:rPr>
          <w:rFonts w:ascii="Times New Roman" w:hAnsi="Times New Roman" w:cs="Times New Roman"/>
          <w:b/>
          <w:bCs/>
          <w:lang w:val="en-US" w:bidi="en-US"/>
        </w:rPr>
        <w:t>JUDETUL CONSTANTA</w:t>
      </w:r>
    </w:p>
    <w:p w:rsidR="00876D12" w:rsidRPr="00DB3B5B" w:rsidRDefault="00876D12" w:rsidP="00876D12">
      <w:pPr>
        <w:spacing w:after="0" w:line="240" w:lineRule="auto"/>
        <w:ind w:right="180"/>
        <w:rPr>
          <w:rFonts w:ascii="Times New Roman" w:hAnsi="Times New Roman" w:cs="Times New Roman"/>
          <w:b/>
          <w:bCs/>
          <w:lang w:val="en-US" w:bidi="en-US"/>
        </w:rPr>
      </w:pPr>
      <w:proofErr w:type="gramStart"/>
      <w:r w:rsidRPr="00DB3B5B">
        <w:rPr>
          <w:rFonts w:ascii="Times New Roman" w:hAnsi="Times New Roman" w:cs="Times New Roman"/>
          <w:b/>
          <w:bCs/>
          <w:lang w:val="en-US" w:bidi="en-US"/>
        </w:rPr>
        <w:t>COMUNA  PESTERA</w:t>
      </w:r>
      <w:proofErr w:type="gramEnd"/>
    </w:p>
    <w:p w:rsidR="00876D12" w:rsidRPr="00DB3B5B" w:rsidRDefault="00876D12" w:rsidP="00876D12">
      <w:pPr>
        <w:spacing w:after="0" w:line="240" w:lineRule="auto"/>
        <w:ind w:right="180"/>
        <w:rPr>
          <w:rFonts w:ascii="Times New Roman" w:hAnsi="Times New Roman" w:cs="Times New Roman"/>
          <w:b/>
          <w:bCs/>
          <w:lang w:val="en-US" w:bidi="en-US"/>
        </w:rPr>
      </w:pPr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CONSILIUL LOCAL</w:t>
      </w:r>
    </w:p>
    <w:p w:rsidR="00876D12" w:rsidRPr="00DB3B5B" w:rsidRDefault="00876D12" w:rsidP="00876D12">
      <w:pPr>
        <w:spacing w:after="0" w:line="240" w:lineRule="auto"/>
        <w:ind w:right="180"/>
        <w:rPr>
          <w:rFonts w:ascii="Times New Roman" w:hAnsi="Times New Roman" w:cs="Times New Roman"/>
          <w:b/>
          <w:bCs/>
          <w:lang w:val="en-US" w:bidi="en-US"/>
        </w:rPr>
      </w:pPr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                                                         H OTARARE </w:t>
      </w:r>
    </w:p>
    <w:p w:rsidR="00876D12" w:rsidRPr="00DB3B5B" w:rsidRDefault="00876D12" w:rsidP="00876D12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bCs/>
          <w:lang w:val="en-US" w:bidi="en-US"/>
        </w:rPr>
      </w:pPr>
      <w:bookmarkStart w:id="0" w:name="_Hlk129251892"/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privind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aprobarea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bookmarkStart w:id="1" w:name="_Hlk135037555"/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vânzării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prin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licitație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publică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a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unui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bun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imobilului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teren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 din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domeniul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privat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al 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comunei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Peștera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,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situat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în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localitatea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Ivrinezu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Mic, str. Porumbeilor,nr.9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comuna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Peștera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, 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județul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Constanța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, 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în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suprafață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de 500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mp.identificat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bookmarkEnd w:id="1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cu carte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funciară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și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 xml:space="preserve"> </w:t>
      </w:r>
      <w:proofErr w:type="spellStart"/>
      <w:r w:rsidRPr="00DB3B5B">
        <w:rPr>
          <w:rFonts w:ascii="Times New Roman" w:hAnsi="Times New Roman" w:cs="Times New Roman"/>
          <w:b/>
          <w:bCs/>
          <w:lang w:val="en-US" w:bidi="en-US"/>
        </w:rPr>
        <w:t>nr</w:t>
      </w:r>
      <w:proofErr w:type="spellEnd"/>
      <w:r w:rsidRPr="00DB3B5B">
        <w:rPr>
          <w:rFonts w:ascii="Times New Roman" w:hAnsi="Times New Roman" w:cs="Times New Roman"/>
          <w:b/>
          <w:bCs/>
          <w:lang w:val="en-US" w:bidi="en-US"/>
        </w:rPr>
        <w:t>. Cadastral 104818</w:t>
      </w:r>
    </w:p>
    <w:bookmarkEnd w:id="0"/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Consiliul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local al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comunei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județul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Constanța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,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întrunit</w:t>
      </w:r>
      <w:proofErr w:type="spellEnd"/>
      <w:proofErr w:type="gram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în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ședința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ordinară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din data </w:t>
      </w:r>
      <w:proofErr w:type="spellStart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de</w:t>
      </w:r>
      <w:proofErr w:type="spellEnd"/>
      <w:r w:rsidRPr="00882A81"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 xml:space="preserve">  17.05.2023</w:t>
      </w:r>
      <w:r>
        <w:rPr>
          <w:rFonts w:ascii="Times New Roman" w:hAnsi="Times New Roman" w:cs="Times New Roman"/>
          <w:b/>
          <w:i/>
          <w:sz w:val="24"/>
          <w:szCs w:val="24"/>
          <w:lang w:val="en-US" w:bidi="en-US"/>
        </w:rPr>
        <w:t>.</w:t>
      </w:r>
    </w:p>
    <w:p w:rsidR="00876D12" w:rsidRPr="00882A81" w:rsidRDefault="00876D12" w:rsidP="00876D12">
      <w:pPr>
        <w:spacing w:after="0" w:line="240" w:lineRule="auto"/>
        <w:ind w:right="180"/>
        <w:rPr>
          <w:rFonts w:ascii="Times New Roman" w:eastAsia="Batang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  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Analizând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:</w:t>
      </w:r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 </w:t>
      </w:r>
    </w:p>
    <w:p w:rsidR="00876D12" w:rsidRDefault="00876D12" w:rsidP="00876D12">
      <w:pPr>
        <w:spacing w:after="0" w:line="240" w:lineRule="auto"/>
        <w:ind w:right="-165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   - </w:t>
      </w:r>
      <w:proofErr w:type="spellStart"/>
      <w:proofErr w:type="gram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referatul</w:t>
      </w:r>
      <w:proofErr w:type="spellEnd"/>
      <w:proofErr w:type="gram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aprobare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. 3635/11.05.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2023 la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proiectul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de 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hotărâre</w:t>
      </w:r>
      <w:proofErr w:type="spellEnd"/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. 42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aprobarea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vânzării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licitație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publică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unui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bun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imobil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teren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din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domeniul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privat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comunei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situat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în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localitatea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Ivrinezu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Mic, str.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Porumbeilor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. 9,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comuna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,jude</w:t>
      </w:r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țul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Constanța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în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suprafață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de 500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bidi="en-US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. </w:t>
      </w:r>
      <w:proofErr w:type="spellStart"/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identificat</w:t>
      </w:r>
      <w:proofErr w:type="spellEnd"/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cu carte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funciară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. </w:t>
      </w:r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cadastral</w:t>
      </w:r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104818, 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emis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către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doamna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Nicoleta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Vrabie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primarul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comunei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județul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Constanta;</w:t>
      </w:r>
    </w:p>
    <w:p w:rsidR="00876D12" w:rsidRPr="0066206B" w:rsidRDefault="00876D12" w:rsidP="00876D12">
      <w:pPr>
        <w:spacing w:after="0" w:line="240" w:lineRule="auto"/>
        <w:rPr>
          <w:rFonts w:cs="Calibri"/>
          <w:sz w:val="24"/>
          <w:szCs w:val="24"/>
          <w:lang w:val="en-US" w:bidi="en-US"/>
        </w:rPr>
      </w:pPr>
      <w:r>
        <w:rPr>
          <w:rFonts w:eastAsia="Calibri" w:cs="Calibri"/>
          <w:bCs/>
          <w:sz w:val="24"/>
          <w:szCs w:val="24"/>
          <w:lang w:bidi="en-US"/>
        </w:rPr>
        <w:t xml:space="preserve">     - </w:t>
      </w:r>
      <w:proofErr w:type="spellStart"/>
      <w:proofErr w:type="gramStart"/>
      <w:r>
        <w:rPr>
          <w:rFonts w:eastAsia="Calibri" w:cs="Calibri"/>
          <w:bCs/>
          <w:sz w:val="24"/>
          <w:szCs w:val="24"/>
          <w:lang w:bidi="en-US"/>
        </w:rPr>
        <w:t>referatul</w:t>
      </w:r>
      <w:proofErr w:type="spellEnd"/>
      <w:proofErr w:type="gramEnd"/>
      <w:r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>
        <w:rPr>
          <w:rFonts w:eastAsia="Calibri" w:cs="Calibri"/>
          <w:bCs/>
          <w:sz w:val="24"/>
          <w:szCs w:val="24"/>
          <w:lang w:bidi="en-US"/>
        </w:rPr>
        <w:t>nr</w:t>
      </w:r>
      <w:proofErr w:type="spellEnd"/>
      <w:r>
        <w:rPr>
          <w:rFonts w:eastAsia="Calibri" w:cs="Calibri"/>
          <w:bCs/>
          <w:sz w:val="24"/>
          <w:szCs w:val="24"/>
          <w:lang w:bidi="en-US"/>
        </w:rPr>
        <w:t xml:space="preserve">. 3299/ 04.05.2023 al  </w:t>
      </w:r>
      <w:proofErr w:type="spellStart"/>
      <w:r>
        <w:rPr>
          <w:rFonts w:eastAsia="Calibri" w:cs="Calibri"/>
          <w:bCs/>
          <w:sz w:val="24"/>
          <w:szCs w:val="24"/>
          <w:lang w:bidi="en-US"/>
        </w:rPr>
        <w:t>biroului</w:t>
      </w:r>
      <w:proofErr w:type="spellEnd"/>
      <w:r>
        <w:rPr>
          <w:rFonts w:eastAsia="Calibri" w:cs="Calibri"/>
          <w:bCs/>
          <w:sz w:val="24"/>
          <w:szCs w:val="24"/>
          <w:lang w:bidi="en-US"/>
        </w:rPr>
        <w:t xml:space="preserve"> urbanism-</w:t>
      </w:r>
      <w:proofErr w:type="spellStart"/>
      <w:r>
        <w:rPr>
          <w:rFonts w:eastAsia="Calibri" w:cs="Calibri"/>
          <w:bCs/>
          <w:sz w:val="24"/>
          <w:szCs w:val="24"/>
          <w:lang w:bidi="en-US"/>
        </w:rPr>
        <w:t>compartimentul</w:t>
      </w:r>
      <w:proofErr w:type="spellEnd"/>
      <w:r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domeniul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 public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și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privat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al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comunei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Peștera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r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prin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care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propune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vânzarea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prin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licitație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publică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a</w:t>
      </w:r>
      <w:r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>
        <w:rPr>
          <w:rFonts w:eastAsia="Calibri" w:cs="Calibri"/>
          <w:bCs/>
          <w:sz w:val="24"/>
          <w:szCs w:val="24"/>
          <w:lang w:bidi="en-US"/>
        </w:rPr>
        <w:t>unui</w:t>
      </w:r>
      <w:proofErr w:type="spellEnd"/>
      <w:r>
        <w:rPr>
          <w:rFonts w:eastAsia="Calibri" w:cs="Calibri"/>
          <w:bCs/>
          <w:sz w:val="24"/>
          <w:szCs w:val="24"/>
          <w:lang w:bidi="en-US"/>
        </w:rPr>
        <w:t xml:space="preserve"> bun </w:t>
      </w:r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imobil</w:t>
      </w:r>
      <w:proofErr w:type="spellEnd"/>
      <w:r>
        <w:rPr>
          <w:rFonts w:eastAsia="Calibri" w:cs="Calibri"/>
          <w:bCs/>
          <w:sz w:val="24"/>
          <w:szCs w:val="24"/>
          <w:lang w:bidi="en-US"/>
        </w:rPr>
        <w:t xml:space="preserve"> </w:t>
      </w:r>
      <w:proofErr w:type="spellStart"/>
      <w:r w:rsidRPr="0066206B">
        <w:rPr>
          <w:rFonts w:eastAsia="Calibri" w:cs="Calibri"/>
          <w:bCs/>
          <w:sz w:val="24"/>
          <w:szCs w:val="24"/>
          <w:lang w:bidi="en-US"/>
        </w:rPr>
        <w:t>teren</w:t>
      </w:r>
      <w:proofErr w:type="spellEnd"/>
      <w:r w:rsidRPr="0066206B">
        <w:rPr>
          <w:rFonts w:eastAsia="Calibri" w:cs="Calibri"/>
          <w:bCs/>
          <w:sz w:val="24"/>
          <w:szCs w:val="24"/>
          <w:lang w:bidi="en-US"/>
        </w:rPr>
        <w:t xml:space="preserve"> </w:t>
      </w:r>
      <w:r w:rsidRPr="0066206B">
        <w:rPr>
          <w:rFonts w:cs="Calibri"/>
          <w:sz w:val="24"/>
          <w:szCs w:val="24"/>
          <w:lang w:val="en-US" w:bidi="en-US"/>
        </w:rPr>
        <w:t xml:space="preserve">din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domeniul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privat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al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comunei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Peștera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,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situat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în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localitatea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Ivrinezu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Mic, str. Porumbeilor,nr.</w:t>
      </w:r>
      <w:r>
        <w:rPr>
          <w:rFonts w:cs="Calibri"/>
          <w:sz w:val="24"/>
          <w:szCs w:val="24"/>
          <w:lang w:val="en-US" w:bidi="en-US"/>
        </w:rPr>
        <w:t>9</w:t>
      </w:r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comuna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Peștera,județul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Constanța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>,</w:t>
      </w:r>
      <w:r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cs="Calibri"/>
          <w:sz w:val="24"/>
          <w:szCs w:val="24"/>
          <w:lang w:val="en-US" w:bidi="en-US"/>
        </w:rPr>
        <w:t>în</w:t>
      </w:r>
      <w:proofErr w:type="spellEnd"/>
      <w:r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cs="Calibri"/>
          <w:sz w:val="24"/>
          <w:szCs w:val="24"/>
          <w:lang w:val="en-US" w:bidi="en-US"/>
        </w:rPr>
        <w:t>suprafață</w:t>
      </w:r>
      <w:proofErr w:type="spellEnd"/>
      <w:r>
        <w:rPr>
          <w:rFonts w:cs="Calibri"/>
          <w:sz w:val="24"/>
          <w:szCs w:val="24"/>
          <w:lang w:val="en-US" w:bidi="en-US"/>
        </w:rPr>
        <w:t xml:space="preserve"> de 500 </w:t>
      </w:r>
      <w:proofErr w:type="spellStart"/>
      <w:r>
        <w:rPr>
          <w:rFonts w:cs="Calibri"/>
          <w:sz w:val="24"/>
          <w:szCs w:val="24"/>
          <w:lang w:val="en-US" w:bidi="en-US"/>
        </w:rPr>
        <w:t>mp</w:t>
      </w:r>
      <w:proofErr w:type="spellEnd"/>
      <w:r>
        <w:rPr>
          <w:rFonts w:cs="Calibri"/>
          <w:sz w:val="24"/>
          <w:szCs w:val="24"/>
          <w:lang w:val="en-US" w:bidi="en-US"/>
        </w:rPr>
        <w:t>.</w:t>
      </w:r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proofErr w:type="gramStart"/>
      <w:r w:rsidRPr="0066206B">
        <w:rPr>
          <w:rFonts w:cs="Calibri"/>
          <w:sz w:val="24"/>
          <w:szCs w:val="24"/>
          <w:lang w:val="en-US" w:bidi="en-US"/>
        </w:rPr>
        <w:t>identificat</w:t>
      </w:r>
      <w:proofErr w:type="spellEnd"/>
      <w:proofErr w:type="gramEnd"/>
      <w:r w:rsidRPr="0066206B">
        <w:rPr>
          <w:rFonts w:cs="Calibri"/>
          <w:sz w:val="24"/>
          <w:szCs w:val="24"/>
          <w:lang w:val="en-US" w:bidi="en-US"/>
        </w:rPr>
        <w:t xml:space="preserve"> cu carte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funciară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și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 xml:space="preserve"> </w:t>
      </w:r>
      <w:proofErr w:type="spellStart"/>
      <w:r w:rsidRPr="0066206B">
        <w:rPr>
          <w:rFonts w:cs="Calibri"/>
          <w:sz w:val="24"/>
          <w:szCs w:val="24"/>
          <w:lang w:val="en-US" w:bidi="en-US"/>
        </w:rPr>
        <w:t>nr</w:t>
      </w:r>
      <w:proofErr w:type="spellEnd"/>
      <w:r w:rsidRPr="0066206B">
        <w:rPr>
          <w:rFonts w:cs="Calibri"/>
          <w:sz w:val="24"/>
          <w:szCs w:val="24"/>
          <w:lang w:val="en-US" w:bidi="en-US"/>
        </w:rPr>
        <w:t>. Cadastral 104</w:t>
      </w:r>
      <w:r>
        <w:rPr>
          <w:rFonts w:cs="Calibri"/>
          <w:sz w:val="24"/>
          <w:szCs w:val="24"/>
          <w:lang w:val="en-US" w:bidi="en-US"/>
        </w:rPr>
        <w:t>818</w:t>
      </w:r>
      <w:r w:rsidRPr="0066206B">
        <w:rPr>
          <w:rFonts w:cs="Calibri"/>
          <w:sz w:val="24"/>
          <w:szCs w:val="24"/>
          <w:lang w:val="en-US" w:bidi="en-US"/>
        </w:rPr>
        <w:t>;</w:t>
      </w:r>
    </w:p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882A81">
        <w:rPr>
          <w:rFonts w:ascii="Times New Roman" w:eastAsia="Batang" w:hAnsi="Times New Roman" w:cs="Times New Roman"/>
          <w:bCs/>
          <w:sz w:val="24"/>
          <w:szCs w:val="24"/>
          <w:lang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Având</w:t>
      </w:r>
      <w:proofErr w:type="spellEnd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în</w:t>
      </w:r>
      <w:proofErr w:type="spellEnd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vedere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bidi="en-US"/>
        </w:rPr>
        <w:t>: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</w:p>
    <w:p w:rsidR="00876D12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 -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Dispozițiile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art.136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alin</w:t>
      </w:r>
      <w:proofErr w:type="spellEnd"/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.(</w:t>
      </w:r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1)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(5) din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Constituția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României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coroborate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cu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dispozițiile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art.363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alin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.(1)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alin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(6) 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art. 364</w:t>
      </w:r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,alin</w:t>
      </w:r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.(2) din  OUG nr.57/2019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Codul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Administrativ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cu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modificările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completările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ulterioare</w:t>
      </w:r>
      <w:bookmarkStart w:id="2" w:name="_Hlk90382691"/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876D12" w:rsidRPr="00DB3B5B" w:rsidRDefault="00876D12" w:rsidP="00876D12">
      <w:pPr>
        <w:spacing w:after="0" w:line="240" w:lineRule="auto"/>
        <w:ind w:right="180"/>
        <w:rPr>
          <w:rFonts w:eastAsia="Calibri" w:cs="Calibri"/>
          <w:sz w:val="24"/>
          <w:szCs w:val="24"/>
          <w:lang w:bidi="en-US"/>
        </w:rPr>
      </w:pPr>
      <w:r>
        <w:rPr>
          <w:rFonts w:eastAsia="Calibri" w:cs="Calibri"/>
          <w:sz w:val="24"/>
          <w:szCs w:val="24"/>
          <w:lang w:val="en-US" w:bidi="en-US"/>
        </w:rPr>
        <w:t xml:space="preserve">  -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dispozițiile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HCL.nr. 31/31.03.2023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privind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aprobarea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oportunității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vânzării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prin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licitație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publică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a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unor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bunuri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imobile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terenuri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din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domeniul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privat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al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comunei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Peștera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, situate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în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intravilanul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localității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Ivrinezu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Mic,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comuna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Peștera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,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județul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 xml:space="preserve"> </w:t>
      </w:r>
      <w:proofErr w:type="spellStart"/>
      <w:r>
        <w:rPr>
          <w:rFonts w:eastAsia="Calibri" w:cs="Calibri"/>
          <w:sz w:val="24"/>
          <w:szCs w:val="24"/>
          <w:lang w:val="en-US" w:bidi="en-US"/>
        </w:rPr>
        <w:t>Constanța</w:t>
      </w:r>
      <w:proofErr w:type="spellEnd"/>
      <w:r>
        <w:rPr>
          <w:rFonts w:eastAsia="Calibri" w:cs="Calibri"/>
          <w:sz w:val="24"/>
          <w:szCs w:val="24"/>
          <w:lang w:val="en-US" w:bidi="en-US"/>
        </w:rPr>
        <w:t>;</w:t>
      </w:r>
    </w:p>
    <w:bookmarkEnd w:id="2"/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sz w:val="24"/>
          <w:szCs w:val="24"/>
          <w:lang w:val="en-US" w:bidi="en-US"/>
        </w:rPr>
        <w:t xml:space="preserve">  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- </w:t>
      </w:r>
      <w:proofErr w:type="spellStart"/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dispozițiile</w:t>
      </w:r>
      <w:proofErr w:type="spellEnd"/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HCL nr.33/22.04.2021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aprobarea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Regulamentului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vânzare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bunurilor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imobile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din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domeniul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privat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comunei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județul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Constanța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 - </w:t>
      </w:r>
      <w:proofErr w:type="spellStart"/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avizul</w:t>
      </w:r>
      <w:proofErr w:type="spellEnd"/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comisiei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specialitate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. 1</w:t>
      </w:r>
      <w:r w:rsidRPr="00882A81">
        <w:rPr>
          <w:rFonts w:ascii="Times New Roman" w:hAnsi="Times New Roman" w:cs="Times New Roman"/>
          <w:b/>
          <w:bCs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agricultura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activitati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economico-financiare</w:t>
      </w:r>
      <w:proofErr w:type="gram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,amenajarea</w:t>
      </w:r>
      <w:proofErr w:type="spellEnd"/>
      <w:proofErr w:type="gram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teritoriului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si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urbanism ,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muncii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si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protectie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>socială</w:t>
      </w:r>
      <w:proofErr w:type="spellEnd"/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al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 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consiliului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local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i/>
          <w:sz w:val="24"/>
          <w:szCs w:val="24"/>
          <w:lang w:val="en-US" w:bidi="en-US"/>
        </w:rPr>
        <w:t xml:space="preserve">  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- </w:t>
      </w:r>
      <w:proofErr w:type="spellStart"/>
      <w:proofErr w:type="gram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avizul</w:t>
      </w:r>
      <w:proofErr w:type="spellEnd"/>
      <w:proofErr w:type="gram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legalitate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secretarului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general al u.a.t.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;</w:t>
      </w:r>
    </w:p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  </w:t>
      </w:r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 xml:space="preserve">In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temeiul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art.139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alin</w:t>
      </w:r>
      <w:proofErr w:type="spellEnd"/>
      <w:proofErr w:type="gram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.(</w:t>
      </w:r>
      <w:proofErr w:type="gram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3)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lit.g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,,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art. 197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alin</w:t>
      </w:r>
      <w:proofErr w:type="spellEnd"/>
      <w:proofErr w:type="gram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.(</w:t>
      </w:r>
      <w:proofErr w:type="gram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1)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alin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.(4) din 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OUG nr.57/2019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privind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Codul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Administrativ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, cu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modificările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completările</w:t>
      </w:r>
      <w:proofErr w:type="spellEnd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>ulterioare</w:t>
      </w:r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,Consiliul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 xml:space="preserve"> Local </w:t>
      </w:r>
      <w:proofErr w:type="spellStart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eastAsia="Batang" w:hAnsi="Times New Roman" w:cs="Times New Roman"/>
          <w:sz w:val="24"/>
          <w:szCs w:val="24"/>
          <w:lang w:val="en-US" w:bidi="en-US"/>
        </w:rPr>
        <w:t>:</w:t>
      </w:r>
      <w:r w:rsidRPr="00882A81">
        <w:rPr>
          <w:rFonts w:ascii="Times New Roman" w:hAnsi="Times New Roman" w:cs="Times New Roman"/>
          <w:i/>
          <w:iCs/>
          <w:sz w:val="24"/>
          <w:szCs w:val="24"/>
          <w:u w:val="single"/>
          <w:lang w:val="en-US" w:bidi="en-US"/>
        </w:rPr>
        <w:t xml:space="preserve">  </w:t>
      </w:r>
    </w:p>
    <w:p w:rsidR="00876D12" w:rsidRPr="00882A81" w:rsidRDefault="00876D12" w:rsidP="00876D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i/>
          <w:iCs/>
          <w:sz w:val="24"/>
          <w:szCs w:val="24"/>
          <w:lang w:val="en-US" w:bidi="en-US"/>
        </w:rPr>
        <w:t xml:space="preserve">       </w:t>
      </w:r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 xml:space="preserve">                                                   </w:t>
      </w:r>
      <w:proofErr w:type="spellStart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Hotărâște</w:t>
      </w:r>
      <w:proofErr w:type="spellEnd"/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:</w:t>
      </w:r>
    </w:p>
    <w:p w:rsidR="00876D12" w:rsidRPr="00882A81" w:rsidRDefault="00876D12" w:rsidP="00876D12">
      <w:pPr>
        <w:spacing w:after="0" w:line="240" w:lineRule="auto"/>
        <w:ind w:right="180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  <w:r w:rsidRPr="00882A81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 xml:space="preserve">  </w:t>
      </w:r>
      <w:r w:rsidRPr="00882A81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Pr="00882A81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 xml:space="preserve">Art. 1.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Aprobarea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vânzării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vânzării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prin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licitație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publică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a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unui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bun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imobil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teren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 din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domeniul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privat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comunei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situat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în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localitatea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Ivrinezu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Mic, str. Porumbeilor,nr.5,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comuna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Peștera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județul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Constanța,identificat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cu carte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funciară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nr</w:t>
      </w:r>
      <w:proofErr w:type="spell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. </w:t>
      </w:r>
      <w:proofErr w:type="gramStart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>cadastral</w:t>
      </w:r>
      <w:proofErr w:type="gramEnd"/>
      <w:r w:rsidRPr="00882A81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104</w:t>
      </w:r>
      <w:r>
        <w:rPr>
          <w:rFonts w:ascii="Times New Roman" w:hAnsi="Times New Roman" w:cs="Times New Roman"/>
          <w:bCs/>
          <w:sz w:val="24"/>
          <w:szCs w:val="24"/>
          <w:lang w:val="en-US" w:bidi="en-US"/>
        </w:rPr>
        <w:t>818.</w:t>
      </w:r>
    </w:p>
    <w:p w:rsidR="00876D12" w:rsidRDefault="00876D12" w:rsidP="00876D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</w:pPr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  </w:t>
      </w:r>
      <w:r w:rsidRPr="00882A81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>Art.2.</w:t>
      </w:r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Aprobarea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caietului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de </w:t>
      </w:r>
      <w:proofErr w:type="spellStart"/>
      <w:proofErr w:type="gram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sarcini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,</w:t>
      </w:r>
      <w:proofErr w:type="gram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a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fișei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de date a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procedurii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precum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si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documentele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necesare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desfășurării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licitatiei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publice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care se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constituie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anexă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la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prezenta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hotărâre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. </w:t>
      </w:r>
    </w:p>
    <w:p w:rsidR="00876D12" w:rsidRPr="00882A81" w:rsidRDefault="00876D12" w:rsidP="00876D1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  <w:r w:rsidRPr="00882A81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 xml:space="preserve">   Art.3 –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Prețul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de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pornire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vânzării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suprafeței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de </w:t>
      </w:r>
      <w:proofErr w:type="spellStart"/>
      <w:proofErr w:type="gram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teren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menționat</w:t>
      </w:r>
      <w:proofErr w:type="spell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la art</w:t>
      </w:r>
      <w:proofErr w:type="gram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. 1 </w:t>
      </w:r>
      <w:proofErr w:type="spellStart"/>
      <w:proofErr w:type="gramStart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>este</w:t>
      </w:r>
      <w:proofErr w:type="spellEnd"/>
      <w:proofErr w:type="gramEnd"/>
      <w:r w:rsidRPr="00882A81"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  <w:t xml:space="preserve"> de 8.205 lei.</w:t>
      </w:r>
    </w:p>
    <w:p w:rsidR="00876D12" w:rsidRDefault="00876D12" w:rsidP="00876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 xml:space="preserve">   </w:t>
      </w:r>
      <w:r w:rsidRPr="00882A81">
        <w:rPr>
          <w:rFonts w:ascii="Times New Roman" w:eastAsia="Calibri" w:hAnsi="Times New Roman" w:cs="Times New Roman"/>
          <w:b/>
          <w:sz w:val="24"/>
          <w:szCs w:val="24"/>
          <w:lang w:val="en-US" w:bidi="en-US"/>
        </w:rPr>
        <w:t xml:space="preserve">Art.4. - </w:t>
      </w:r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Cu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aducere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la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îndeplinire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a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prevederilor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prezentei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hotărâri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se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însarcinează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primarul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prin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Biroul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urbanism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protecția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mediului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respectiv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,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administrarea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domeniului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public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privat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al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bidi="en-US"/>
        </w:rPr>
        <w:t>.</w:t>
      </w:r>
    </w:p>
    <w:p w:rsidR="00876D12" w:rsidRPr="00882A81" w:rsidRDefault="00876D12" w:rsidP="00876D1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bidi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t-BR" w:bidi="en-US"/>
        </w:rPr>
        <w:t xml:space="preserve"> </w:t>
      </w:r>
      <w:r w:rsidRPr="00882A81">
        <w:rPr>
          <w:rFonts w:ascii="Times New Roman" w:eastAsia="Calibri" w:hAnsi="Times New Roman" w:cs="Times New Roman"/>
          <w:b/>
          <w:bCs/>
          <w:sz w:val="24"/>
          <w:szCs w:val="24"/>
          <w:lang w:val="pt-BR" w:bidi="en-US"/>
        </w:rPr>
        <w:t xml:space="preserve">Art.5. </w:t>
      </w:r>
      <w:r w:rsidRPr="00882A81">
        <w:rPr>
          <w:rFonts w:ascii="Times New Roman" w:eastAsia="Calibri" w:hAnsi="Times New Roman" w:cs="Times New Roman"/>
          <w:sz w:val="24"/>
          <w:szCs w:val="24"/>
          <w:lang w:val="pt-BR" w:bidi="en-US"/>
        </w:rPr>
        <w:t>– Secretarul general al comunei va face publică prezenta hotărîre și o va transmite Instituției Prefectului județului Constanța și proprietarilor construcțiilor edificate în termenul prevăzut de lege.</w:t>
      </w:r>
    </w:p>
    <w:p w:rsidR="00876D12" w:rsidRDefault="00876D12" w:rsidP="00876D12">
      <w:pPr>
        <w:suppressAutoHyphens/>
        <w:autoSpaceDN w:val="0"/>
        <w:spacing w:after="0" w:line="240" w:lineRule="auto"/>
        <w:ind w:right="-284" w:hanging="142"/>
        <w:textAlignment w:val="baseline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882A81">
        <w:rPr>
          <w:rFonts w:ascii="Times New Roman" w:eastAsia="Calibri" w:hAnsi="Times New Roman" w:cs="Times New Roman"/>
          <w:sz w:val="24"/>
          <w:szCs w:val="24"/>
          <w:lang w:val="pt-BR" w:bidi="en-US"/>
        </w:rPr>
        <w:t xml:space="preserve">                Adoptată în ședința ordinară a Consiliului local Peștera din data de  17.05.2023 cu un numar de</w:t>
      </w:r>
      <w:r>
        <w:rPr>
          <w:rFonts w:ascii="Times New Roman" w:eastAsia="Calibri" w:hAnsi="Times New Roman" w:cs="Times New Roman"/>
          <w:sz w:val="24"/>
          <w:szCs w:val="24"/>
          <w:lang w:val="pt-BR" w:bidi="en-US"/>
        </w:rPr>
        <w:t xml:space="preserve"> </w:t>
      </w:r>
      <w:r w:rsidRPr="00882A81">
        <w:rPr>
          <w:rFonts w:ascii="Times New Roman" w:eastAsia="Calibri" w:hAnsi="Times New Roman" w:cs="Times New Roman"/>
          <w:sz w:val="24"/>
          <w:szCs w:val="24"/>
          <w:lang w:val="pt-BR" w:bidi="en-US"/>
        </w:rPr>
        <w:t>13 voturi &lt;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pentru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, -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voturi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&lt;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împotrivă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&gt;, -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voturi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&lt;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abțineri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&gt; din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totalul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de 13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consilieri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locali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ce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constituie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consiliul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local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și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prezenți</w:t>
      </w:r>
      <w:proofErr w:type="spellEnd"/>
      <w:r w:rsidRPr="00882A81">
        <w:rPr>
          <w:rFonts w:ascii="Times New Roman" w:eastAsia="Calibri" w:hAnsi="Times New Roman" w:cs="Times New Roman"/>
          <w:sz w:val="24"/>
          <w:szCs w:val="24"/>
          <w:lang w:val="en-US" w:bidi="en-US"/>
        </w:rPr>
        <w:t>.</w:t>
      </w:r>
    </w:p>
    <w:p w:rsidR="0082793D" w:rsidRDefault="0082793D" w:rsidP="0082793D">
      <w:pPr>
        <w:spacing w:after="0" w:line="240" w:lineRule="auto"/>
        <w:ind w:right="119"/>
        <w:rPr>
          <w:rFonts w:eastAsia="Batang" w:cs="Calibri"/>
          <w:b/>
          <w:bCs/>
          <w:szCs w:val="24"/>
          <w:lang w:val="en-US" w:bidi="en-US"/>
        </w:rPr>
      </w:pPr>
      <w:bookmarkStart w:id="3" w:name="_GoBack"/>
      <w:bookmarkEnd w:id="3"/>
      <w:r w:rsidRPr="0066206B">
        <w:rPr>
          <w:rFonts w:eastAsia="Calibri" w:cs="Calibri"/>
          <w:sz w:val="24"/>
          <w:szCs w:val="24"/>
          <w:lang w:val="en-US" w:bidi="en-US"/>
        </w:rPr>
        <w:t xml:space="preserve">         </w:t>
      </w:r>
      <w:r w:rsidRPr="0066206B">
        <w:rPr>
          <w:rFonts w:eastAsiaTheme="minorEastAsia" w:cs="Calibri"/>
          <w:sz w:val="24"/>
          <w:szCs w:val="24"/>
          <w:lang w:val="en-US" w:bidi="en-US"/>
        </w:rPr>
        <w:t xml:space="preserve">  </w:t>
      </w:r>
      <w:r w:rsidRPr="0066206B">
        <w:rPr>
          <w:rFonts w:eastAsia="Batang" w:cs="Calibri"/>
          <w:b/>
          <w:bCs/>
          <w:szCs w:val="24"/>
          <w:lang w:val="en-US" w:bidi="en-US"/>
        </w:rPr>
        <w:t xml:space="preserve">  </w:t>
      </w:r>
    </w:p>
    <w:p w:rsidR="0082793D" w:rsidRPr="0066206B" w:rsidRDefault="0082793D" w:rsidP="0082793D">
      <w:pPr>
        <w:spacing w:after="0" w:line="240" w:lineRule="auto"/>
        <w:rPr>
          <w:rFonts w:eastAsia="Batang" w:cs="Calibri"/>
          <w:b/>
          <w:bCs/>
          <w:lang w:val="en-US"/>
        </w:rPr>
      </w:pPr>
      <w:r>
        <w:rPr>
          <w:rFonts w:eastAsia="Batang" w:cs="Calibri"/>
          <w:b/>
          <w:bCs/>
          <w:szCs w:val="24"/>
          <w:lang w:val="en-US" w:bidi="en-US"/>
        </w:rPr>
        <w:t xml:space="preserve">                </w:t>
      </w:r>
      <w:r w:rsidRPr="0066206B">
        <w:rPr>
          <w:rFonts w:eastAsia="Batang" w:cs="Calibri"/>
          <w:b/>
          <w:bCs/>
          <w:szCs w:val="24"/>
          <w:lang w:val="en-US" w:bidi="en-US"/>
        </w:rPr>
        <w:t>PRESEDINTE DE SEDINTA,                                                                              PEȘTERA, 17.05.2023</w:t>
      </w:r>
    </w:p>
    <w:p w:rsidR="0082793D" w:rsidRPr="0066206B" w:rsidRDefault="0082793D" w:rsidP="0082793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val="en-US" w:bidi="en-US"/>
        </w:rPr>
      </w:pPr>
      <w:r w:rsidRPr="0066206B">
        <w:rPr>
          <w:rFonts w:eastAsia="Batang" w:cs="Calibri"/>
          <w:b/>
          <w:bCs/>
          <w:szCs w:val="24"/>
          <w:lang w:val="en-US" w:bidi="en-US"/>
        </w:rPr>
        <w:lastRenderedPageBreak/>
        <w:t xml:space="preserve">                     CRISTINEL SUCIU                      CONTRASEMNEAZĂ,                                          </w:t>
      </w:r>
      <w:proofErr w:type="spellStart"/>
      <w:r w:rsidRPr="0066206B">
        <w:rPr>
          <w:rFonts w:eastAsia="Batang" w:cs="Calibri"/>
          <w:b/>
          <w:bCs/>
          <w:szCs w:val="24"/>
          <w:lang w:val="en-US" w:bidi="en-US"/>
        </w:rPr>
        <w:t>Nr</w:t>
      </w:r>
      <w:proofErr w:type="spellEnd"/>
      <w:r w:rsidRPr="0066206B">
        <w:rPr>
          <w:rFonts w:eastAsia="Batang" w:cs="Calibri"/>
          <w:b/>
          <w:bCs/>
          <w:szCs w:val="24"/>
          <w:lang w:val="en-US" w:bidi="en-US"/>
        </w:rPr>
        <w:t>. 4</w:t>
      </w:r>
      <w:r>
        <w:rPr>
          <w:rFonts w:eastAsia="Batang" w:cs="Calibri"/>
          <w:b/>
          <w:bCs/>
          <w:szCs w:val="24"/>
          <w:lang w:val="en-US" w:bidi="en-US"/>
        </w:rPr>
        <w:t>2</w:t>
      </w:r>
    </w:p>
    <w:p w:rsidR="0082793D" w:rsidRPr="0066206B" w:rsidRDefault="0082793D" w:rsidP="0082793D">
      <w:pPr>
        <w:spacing w:after="240" w:line="240" w:lineRule="auto"/>
        <w:rPr>
          <w:rFonts w:eastAsia="Batang" w:cs="Calibri"/>
          <w:b/>
          <w:bCs/>
          <w:szCs w:val="24"/>
          <w:lang w:val="en-US" w:bidi="en-US"/>
        </w:rPr>
      </w:pPr>
      <w:r w:rsidRPr="0066206B">
        <w:rPr>
          <w:rFonts w:eastAsia="Batang" w:cs="Calibri"/>
          <w:b/>
          <w:bCs/>
          <w:szCs w:val="24"/>
          <w:lang w:val="en-US" w:bidi="en-US"/>
        </w:rPr>
        <w:t xml:space="preserve">                                                                          SECRETAR GENERAL </w:t>
      </w:r>
    </w:p>
    <w:p w:rsidR="0082793D" w:rsidRDefault="0082793D" w:rsidP="0082793D">
      <w:pPr>
        <w:spacing w:after="240" w:line="240" w:lineRule="auto"/>
        <w:rPr>
          <w:rFonts w:eastAsia="Batang" w:cs="Calibri"/>
          <w:b/>
          <w:bCs/>
          <w:szCs w:val="24"/>
          <w:lang w:val="en-US" w:bidi="en-US"/>
        </w:rPr>
      </w:pPr>
      <w:r w:rsidRPr="0066206B">
        <w:rPr>
          <w:rFonts w:eastAsia="Batang" w:cs="Calibri"/>
          <w:b/>
          <w:bCs/>
          <w:szCs w:val="24"/>
          <w:lang w:val="en-US" w:bidi="en-US"/>
        </w:rPr>
        <w:t xml:space="preserve">                                                                             LENUȚA PREDA</w:t>
      </w:r>
    </w:p>
    <w:p w:rsidR="007415B5" w:rsidRDefault="007415B5"/>
    <w:sectPr w:rsidR="007415B5" w:rsidSect="00AB3AD1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3D"/>
    <w:rsid w:val="007415B5"/>
    <w:rsid w:val="00771A8D"/>
    <w:rsid w:val="0082793D"/>
    <w:rsid w:val="00876D12"/>
    <w:rsid w:val="00AB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1CA1"/>
  <w15:chartTrackingRefBased/>
  <w15:docId w15:val="{2652AB42-F35B-4830-8A67-9024ED7C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93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3</cp:revision>
  <dcterms:created xsi:type="dcterms:W3CDTF">2023-05-17T13:15:00Z</dcterms:created>
  <dcterms:modified xsi:type="dcterms:W3CDTF">2023-05-25T06:59:00Z</dcterms:modified>
</cp:coreProperties>
</file>